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6D" w:rsidRPr="009372F4" w:rsidRDefault="0031236D" w:rsidP="0031236D">
      <w:pPr>
        <w:jc w:val="center"/>
        <w:rPr>
          <w:rFonts w:ascii="Arial" w:hAnsi="Arial" w:cs="Arial"/>
          <w:b/>
          <w:sz w:val="24"/>
          <w:szCs w:val="24"/>
          <w:lang w:val="en-US"/>
        </w:rPr>
      </w:pPr>
      <w:r w:rsidRPr="009372F4">
        <w:rPr>
          <w:rFonts w:ascii="Arial" w:hAnsi="Arial" w:cs="Arial"/>
          <w:b/>
          <w:sz w:val="24"/>
          <w:szCs w:val="24"/>
          <w:lang w:val="en-US"/>
        </w:rPr>
        <w:t>Academic Listening 201</w:t>
      </w:r>
      <w:r w:rsidR="008B6F0B">
        <w:rPr>
          <w:rFonts w:ascii="Arial" w:hAnsi="Arial" w:cs="Arial"/>
          <w:b/>
          <w:sz w:val="24"/>
          <w:szCs w:val="24"/>
          <w:lang w:val="en-US"/>
        </w:rPr>
        <w:t>9</w:t>
      </w:r>
    </w:p>
    <w:p w:rsidR="00BB326B" w:rsidRPr="00D8037A" w:rsidRDefault="0031236D">
      <w:pPr>
        <w:rPr>
          <w:rFonts w:ascii="Arial" w:hAnsi="Arial" w:cs="Arial"/>
          <w:b/>
          <w:lang w:val="en-US"/>
        </w:rPr>
      </w:pPr>
      <w:r w:rsidRPr="00D8037A">
        <w:rPr>
          <w:rFonts w:ascii="Arial" w:hAnsi="Arial" w:cs="Arial"/>
          <w:b/>
          <w:lang w:val="en-US"/>
        </w:rPr>
        <w:t>Lesson 1</w:t>
      </w:r>
    </w:p>
    <w:p w:rsidR="0031236D" w:rsidRPr="009372F4" w:rsidRDefault="0031236D" w:rsidP="0031236D">
      <w:pPr>
        <w:keepNext/>
        <w:suppressAutoHyphens/>
        <w:spacing w:after="0" w:line="240" w:lineRule="auto"/>
        <w:jc w:val="center"/>
        <w:outlineLvl w:val="0"/>
        <w:rPr>
          <w:rFonts w:ascii="Arial" w:eastAsia="Times New Roman" w:hAnsi="Arial" w:cs="Arial"/>
          <w:b/>
          <w:bCs/>
          <w:lang w:val="en-US" w:eastAsia="ar-SA"/>
        </w:rPr>
      </w:pPr>
      <w:bookmarkStart w:id="0" w:name="_Toc179887723"/>
      <w:r w:rsidRPr="009372F4">
        <w:rPr>
          <w:rFonts w:ascii="Arial" w:eastAsia="Times New Roman" w:hAnsi="Arial" w:cs="Arial"/>
          <w:b/>
          <w:bCs/>
          <w:lang w:val="en-US" w:eastAsia="ar-SA"/>
        </w:rPr>
        <w:t>Note-taking Techniques</w:t>
      </w:r>
      <w:bookmarkEnd w:id="0"/>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In note-taking the listener has to decide the following:</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 xml:space="preserve">Step </w:t>
      </w:r>
      <w:proofErr w:type="gramStart"/>
      <w:r w:rsidRPr="009372F4">
        <w:rPr>
          <w:rFonts w:ascii="Arial" w:eastAsia="Times New Roman" w:hAnsi="Arial" w:cs="Arial"/>
          <w:lang w:val="en-US" w:eastAsia="ar-SA"/>
        </w:rPr>
        <w:t>1</w:t>
      </w:r>
      <w:proofErr w:type="gramEnd"/>
      <w:r w:rsidRPr="009372F4">
        <w:rPr>
          <w:rFonts w:ascii="Arial" w:eastAsia="Times New Roman" w:hAnsi="Arial" w:cs="Arial"/>
          <w:lang w:val="en-US" w:eastAsia="ar-SA"/>
        </w:rPr>
        <w:tab/>
        <w:t>What is being said.</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 xml:space="preserve">Step </w:t>
      </w:r>
      <w:proofErr w:type="gramStart"/>
      <w:r w:rsidRPr="009372F4">
        <w:rPr>
          <w:rFonts w:ascii="Arial" w:eastAsia="Times New Roman" w:hAnsi="Arial" w:cs="Arial"/>
          <w:lang w:val="en-US" w:eastAsia="ar-SA"/>
        </w:rPr>
        <w:t>2</w:t>
      </w:r>
      <w:proofErr w:type="gramEnd"/>
      <w:r w:rsidRPr="009372F4">
        <w:rPr>
          <w:rFonts w:ascii="Arial" w:eastAsia="Times New Roman" w:hAnsi="Arial" w:cs="Arial"/>
          <w:lang w:val="en-US" w:eastAsia="ar-SA"/>
        </w:rPr>
        <w:tab/>
        <w:t>What it means (how it relates to what has been said).</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Step 3</w:t>
      </w:r>
      <w:r w:rsidRPr="009372F4">
        <w:rPr>
          <w:rFonts w:ascii="Arial" w:eastAsia="Times New Roman" w:hAnsi="Arial" w:cs="Arial"/>
          <w:lang w:val="en-US" w:eastAsia="ar-SA"/>
        </w:rPr>
        <w:tab/>
        <w:t>Whether it is important and whether to write it down.</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Step 4</w:t>
      </w:r>
      <w:r w:rsidRPr="009372F4">
        <w:rPr>
          <w:rFonts w:ascii="Arial" w:eastAsia="Times New Roman" w:hAnsi="Arial" w:cs="Arial"/>
          <w:lang w:val="en-US" w:eastAsia="ar-SA"/>
        </w:rPr>
        <w:tab/>
        <w:t>How to write it in note form.</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In this decision-making process, th</w:t>
      </w:r>
      <w:r w:rsidR="008B6F0B">
        <w:rPr>
          <w:rFonts w:ascii="Arial" w:eastAsia="Times New Roman" w:hAnsi="Arial" w:cs="Arial"/>
          <w:lang w:val="en-US" w:eastAsia="ar-SA"/>
        </w:rPr>
        <w:t>e most important part is step 3</w:t>
      </w:r>
      <w:r w:rsidRPr="009372F4">
        <w:rPr>
          <w:rFonts w:ascii="Arial" w:eastAsia="Times New Roman" w:hAnsi="Arial" w:cs="Arial"/>
          <w:lang w:val="en-US" w:eastAsia="ar-SA"/>
        </w:rPr>
        <w:t xml:space="preserve"> evaluating the importance of the information. Notice that it depends on your knowledge of the topic, rather than on your knowledge of English.</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Note-taking is a very personal activity and there is no single best system. There is always more than one way of representing what the speaker has said. Any note-taking system has to be flexible. But there are three basic rules that help make note-taking quicker and more efficient:</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Rule 1</w:t>
      </w:r>
      <w:r w:rsidRPr="009372F4">
        <w:rPr>
          <w:rFonts w:ascii="Arial" w:eastAsia="Times New Roman" w:hAnsi="Arial" w:cs="Arial"/>
          <w:lang w:val="en-US" w:eastAsia="ar-SA"/>
        </w:rPr>
        <w:tab/>
        <w:t>Be selective: decide what is important.</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Rule 2</w:t>
      </w:r>
      <w:r w:rsidRPr="009372F4">
        <w:rPr>
          <w:rFonts w:ascii="Arial" w:eastAsia="Times New Roman" w:hAnsi="Arial" w:cs="Arial"/>
          <w:lang w:val="en-US" w:eastAsia="ar-SA"/>
        </w:rPr>
        <w:tab/>
        <w:t>Be brief: use abbreviations and symbols.</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Rule 3</w:t>
      </w:r>
      <w:r w:rsidRPr="009372F4">
        <w:rPr>
          <w:rFonts w:ascii="Arial" w:eastAsia="Times New Roman" w:hAnsi="Arial" w:cs="Arial"/>
          <w:lang w:val="en-US" w:eastAsia="ar-SA"/>
        </w:rPr>
        <w:tab/>
        <w:t>Be clear: show the interrelationship between the speaker’s points.</w:t>
      </w:r>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r w:rsidRPr="009372F4">
        <w:rPr>
          <w:rFonts w:ascii="Arial" w:eastAsia="Times New Roman" w:hAnsi="Arial" w:cs="Arial"/>
          <w:b/>
          <w:bCs/>
          <w:lang w:val="en-US" w:eastAsia="ar-SA"/>
        </w:rPr>
        <w:t>Using Telegraphic Language</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When you listen to a lecture, it is not possible to write down everything the lecturer says. Good note-takers are able to write down the most important information in as few words as possible. Using telegraphic language will help you do this quickly.</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Telegraphic language is abbreviated language that reads like newspaper headlines. When you use telegraphic language, you usually don’t include the following:</w:t>
      </w:r>
    </w:p>
    <w:p w:rsidR="0031236D" w:rsidRPr="009372F4" w:rsidRDefault="0031236D" w:rsidP="0031236D">
      <w:pPr>
        <w:numPr>
          <w:ilvl w:val="0"/>
          <w:numId w:val="1"/>
        </w:numPr>
        <w:tabs>
          <w:tab w:val="left" w:pos="720"/>
          <w:tab w:val="left" w:pos="1080"/>
        </w:tabs>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Articles (</w:t>
      </w:r>
      <w:r w:rsidRPr="009372F4">
        <w:rPr>
          <w:rFonts w:ascii="Arial" w:eastAsia="Times New Roman" w:hAnsi="Arial" w:cs="Arial"/>
          <w:i/>
          <w:iCs/>
          <w:lang w:val="en-US" w:eastAsia="ar-SA"/>
        </w:rPr>
        <w:t>a, an, the</w:t>
      </w:r>
      <w:r w:rsidRPr="009372F4">
        <w:rPr>
          <w:rFonts w:ascii="Arial" w:eastAsia="Times New Roman" w:hAnsi="Arial" w:cs="Arial"/>
          <w:lang w:val="en-US" w:eastAsia="ar-SA"/>
        </w:rPr>
        <w:t>)</w:t>
      </w:r>
    </w:p>
    <w:p w:rsidR="0031236D" w:rsidRPr="009372F4" w:rsidRDefault="0031236D" w:rsidP="0031236D">
      <w:pPr>
        <w:numPr>
          <w:ilvl w:val="0"/>
          <w:numId w:val="1"/>
        </w:numPr>
        <w:tabs>
          <w:tab w:val="left" w:pos="720"/>
          <w:tab w:val="left" w:pos="1080"/>
        </w:tabs>
        <w:suppressAutoHyphens/>
        <w:spacing w:after="0" w:line="240" w:lineRule="auto"/>
        <w:jc w:val="both"/>
        <w:rPr>
          <w:rFonts w:ascii="Arial" w:eastAsia="Times New Roman" w:hAnsi="Arial" w:cs="Arial"/>
          <w:u w:val="single"/>
          <w:lang w:val="en-US" w:eastAsia="ar-SA"/>
        </w:rPr>
      </w:pPr>
      <w:r w:rsidRPr="009372F4">
        <w:rPr>
          <w:rFonts w:ascii="Arial" w:eastAsia="Times New Roman" w:hAnsi="Arial" w:cs="Arial"/>
          <w:lang w:val="en-US" w:eastAsia="ar-SA"/>
        </w:rPr>
        <w:t xml:space="preserve">The verb </w:t>
      </w:r>
      <w:r w:rsidRPr="009372F4">
        <w:rPr>
          <w:rFonts w:ascii="Arial" w:eastAsia="Times New Roman" w:hAnsi="Arial" w:cs="Arial"/>
          <w:i/>
          <w:iCs/>
          <w:lang w:val="en-US" w:eastAsia="ar-SA"/>
        </w:rPr>
        <w:t>to be</w:t>
      </w:r>
      <w:r w:rsidRPr="009372F4">
        <w:rPr>
          <w:rFonts w:ascii="Arial" w:eastAsia="Times New Roman" w:hAnsi="Arial" w:cs="Arial"/>
          <w:lang w:val="en-US" w:eastAsia="ar-SA"/>
        </w:rPr>
        <w:t xml:space="preserve"> and other </w:t>
      </w:r>
      <w:r w:rsidRPr="009372F4">
        <w:rPr>
          <w:rFonts w:ascii="Arial" w:eastAsia="Times New Roman" w:hAnsi="Arial" w:cs="Arial"/>
          <w:u w:val="single"/>
          <w:lang w:val="en-US" w:eastAsia="ar-SA"/>
        </w:rPr>
        <w:t>linking verbs</w:t>
      </w:r>
    </w:p>
    <w:p w:rsidR="0031236D" w:rsidRPr="009372F4" w:rsidRDefault="0031236D" w:rsidP="0031236D">
      <w:pPr>
        <w:numPr>
          <w:ilvl w:val="0"/>
          <w:numId w:val="1"/>
        </w:numPr>
        <w:tabs>
          <w:tab w:val="left" w:pos="720"/>
          <w:tab w:val="left" w:pos="1080"/>
        </w:tabs>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Prepositions and pronouns</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Look at this example of telegraphic language:</w:t>
      </w:r>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r w:rsidRPr="009372F4">
        <w:rPr>
          <w:rFonts w:ascii="Arial" w:eastAsia="Times New Roman" w:hAnsi="Arial" w:cs="Arial"/>
          <w:b/>
          <w:bCs/>
          <w:lang w:val="en-US" w:eastAsia="ar-SA"/>
        </w:rPr>
        <w:t>Original sentence</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The first topic I will discuss is the large increase in the number of students who attend college today compared to the past. There has been a large increase of both male and female students.</w:t>
      </w:r>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r w:rsidRPr="009372F4">
        <w:rPr>
          <w:rFonts w:ascii="Arial" w:eastAsia="Times New Roman" w:hAnsi="Arial" w:cs="Arial"/>
          <w:b/>
          <w:bCs/>
          <w:lang w:val="en-US" w:eastAsia="ar-SA"/>
        </w:rPr>
        <w:t>Telegraphic language</w:t>
      </w:r>
    </w:p>
    <w:p w:rsidR="0031236D" w:rsidRPr="009372F4" w:rsidRDefault="0031236D" w:rsidP="0031236D">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Topic 1: large incr. in N° of Ss in college today compared to past: ♂ &amp; ♀</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Notice that the note-taker has also used abbreviations and symbols. Using telegraphic language together with symbols and abbreviations will help you to become a good note- taker.</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r w:rsidRPr="009372F4">
        <w:rPr>
          <w:rFonts w:ascii="Arial" w:eastAsia="Times New Roman" w:hAnsi="Arial" w:cs="Arial"/>
          <w:b/>
          <w:bCs/>
          <w:lang w:val="en-US" w:eastAsia="ar-SA"/>
        </w:rPr>
        <w:t>Using symbols and abbreviations</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The quantity of your notes depends partly on individual preferences and the ability to write fast, but mainly on your knowledge of the topic being talked about. It is usually not necessary, or even useful, to try to record every word that is said. Nevertheless, if you are going to take notes efficiently, you will want to save yourself as much writing as possible, and this</w:t>
      </w:r>
      <w:r w:rsidR="006E5A6F" w:rsidRPr="009372F4">
        <w:rPr>
          <w:rFonts w:ascii="Arial" w:eastAsia="Times New Roman" w:hAnsi="Arial" w:cs="Arial"/>
          <w:lang w:val="en-US" w:eastAsia="ar-SA"/>
        </w:rPr>
        <w:t xml:space="preserve"> </w:t>
      </w:r>
      <w:r w:rsidRPr="009372F4">
        <w:rPr>
          <w:rFonts w:ascii="Arial" w:eastAsia="Times New Roman" w:hAnsi="Arial" w:cs="Arial"/>
          <w:lang w:val="en-US" w:eastAsia="ar-SA"/>
        </w:rPr>
        <w:t>is</w:t>
      </w:r>
      <w:r w:rsidR="006E5A6F" w:rsidRPr="009372F4">
        <w:rPr>
          <w:rFonts w:ascii="Arial" w:eastAsia="Times New Roman" w:hAnsi="Arial" w:cs="Arial"/>
          <w:lang w:val="en-US" w:eastAsia="ar-SA"/>
        </w:rPr>
        <w:t xml:space="preserve"> </w:t>
      </w:r>
      <w:r w:rsidRPr="009372F4">
        <w:rPr>
          <w:rFonts w:ascii="Arial" w:eastAsia="Times New Roman" w:hAnsi="Arial" w:cs="Arial"/>
          <w:lang w:val="en-US" w:eastAsia="ar-SA"/>
        </w:rPr>
        <w:t xml:space="preserve">where the use of symbols and abbreviations comes in. One obvious point, but one that is easy to forget in taking notes under pressure of time, is to use only </w:t>
      </w:r>
      <w:r w:rsidRPr="009372F4">
        <w:rPr>
          <w:rFonts w:ascii="Arial" w:eastAsia="Times New Roman" w:hAnsi="Arial" w:cs="Arial"/>
          <w:lang w:val="en-US" w:eastAsia="ar-SA"/>
        </w:rPr>
        <w:lastRenderedPageBreak/>
        <w:t xml:space="preserve">symbols and abbreviations that you will be able to remember when you come to revising your notes some time later. Because your notes will be shared in class and the test will be marked by your teacher, it will be wise to come to an agreement in the use of symbols and abbreviations within this </w:t>
      </w:r>
      <w:proofErr w:type="spellStart"/>
      <w:r w:rsidRPr="009372F4">
        <w:rPr>
          <w:rFonts w:ascii="Arial" w:eastAsia="Times New Roman" w:hAnsi="Arial" w:cs="Arial"/>
          <w:lang w:val="en-US" w:eastAsia="ar-SA"/>
        </w:rPr>
        <w:t>programme</w:t>
      </w:r>
      <w:proofErr w:type="spellEnd"/>
      <w:r w:rsidRPr="009372F4">
        <w:rPr>
          <w:rFonts w:ascii="Arial" w:eastAsia="Times New Roman" w:hAnsi="Arial" w:cs="Arial"/>
          <w:lang w:val="en-US" w:eastAsia="ar-SA"/>
        </w:rPr>
        <w:t>.</w:t>
      </w:r>
    </w:p>
    <w:p w:rsidR="009372F4" w:rsidRDefault="009372F4" w:rsidP="0031236D">
      <w:pPr>
        <w:suppressAutoHyphens/>
        <w:spacing w:after="0" w:line="240" w:lineRule="auto"/>
        <w:jc w:val="both"/>
        <w:rPr>
          <w:rFonts w:ascii="Arial" w:eastAsia="Times New Roman" w:hAnsi="Arial" w:cs="Arial"/>
          <w:b/>
          <w:bCs/>
          <w:i/>
          <w:iCs/>
          <w:lang w:val="en-US" w:eastAsia="ar-SA"/>
        </w:rPr>
      </w:pPr>
    </w:p>
    <w:p w:rsidR="00385412" w:rsidRDefault="00385412" w:rsidP="0031236D">
      <w:pPr>
        <w:suppressAutoHyphens/>
        <w:spacing w:after="0" w:line="240" w:lineRule="auto"/>
        <w:jc w:val="both"/>
        <w:rPr>
          <w:rFonts w:ascii="Arial" w:eastAsia="Times New Roman" w:hAnsi="Arial" w:cs="Arial"/>
          <w:b/>
          <w:bCs/>
          <w:i/>
          <w:iCs/>
          <w:lang w:val="en-US" w:eastAsia="ar-SA"/>
        </w:rPr>
      </w:pPr>
    </w:p>
    <w:p w:rsidR="0031236D" w:rsidRPr="009372F4" w:rsidRDefault="0031236D" w:rsidP="0031236D">
      <w:pPr>
        <w:suppressAutoHyphens/>
        <w:spacing w:after="0" w:line="240" w:lineRule="auto"/>
        <w:jc w:val="both"/>
        <w:rPr>
          <w:rFonts w:ascii="Arial" w:eastAsia="Times New Roman" w:hAnsi="Arial" w:cs="Arial"/>
          <w:b/>
          <w:bCs/>
          <w:i/>
          <w:iCs/>
          <w:lang w:val="en-US" w:eastAsia="ar-SA"/>
        </w:rPr>
      </w:pPr>
      <w:r w:rsidRPr="009372F4">
        <w:rPr>
          <w:rFonts w:ascii="Arial" w:eastAsia="Times New Roman" w:hAnsi="Arial" w:cs="Arial"/>
          <w:b/>
          <w:bCs/>
          <w:i/>
          <w:iCs/>
          <w:lang w:val="en-US" w:eastAsia="ar-SA"/>
        </w:rPr>
        <w:t>Task 1</w:t>
      </w:r>
    </w:p>
    <w:p w:rsidR="0031236D" w:rsidRDefault="0031236D" w:rsidP="0031236D">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a) Write in the meaning alongside each of the symbols in the table. Add any symbol you think can be useful.</w:t>
      </w:r>
    </w:p>
    <w:p w:rsidR="00AA3CBD" w:rsidRDefault="00AA3CBD" w:rsidP="0031236D">
      <w:pPr>
        <w:suppressAutoHyphens/>
        <w:spacing w:after="0" w:line="240" w:lineRule="auto"/>
        <w:jc w:val="both"/>
        <w:rPr>
          <w:rFonts w:ascii="Arial" w:eastAsia="Times New Roman" w:hAnsi="Arial" w:cs="Arial"/>
          <w:i/>
          <w:iCs/>
          <w:lang w:val="en-US" w:eastAsia="ar-SA"/>
        </w:rPr>
      </w:pPr>
    </w:p>
    <w:tbl>
      <w:tblPr>
        <w:tblW w:w="0" w:type="auto"/>
        <w:tblInd w:w="305" w:type="dxa"/>
        <w:tblLayout w:type="fixed"/>
        <w:tblCellMar>
          <w:left w:w="70" w:type="dxa"/>
          <w:right w:w="70" w:type="dxa"/>
        </w:tblCellMar>
        <w:tblLook w:val="0000" w:firstRow="0" w:lastRow="0" w:firstColumn="0" w:lastColumn="0" w:noHBand="0" w:noVBand="0"/>
      </w:tblPr>
      <w:tblGrid>
        <w:gridCol w:w="1390"/>
        <w:gridCol w:w="6110"/>
      </w:tblGrid>
      <w:tr w:rsidR="00AA3CBD" w:rsidRPr="00985D50" w:rsidTr="00B6076C">
        <w:tc>
          <w:tcPr>
            <w:tcW w:w="1390" w:type="dxa"/>
            <w:tcBorders>
              <w:top w:val="single" w:sz="4" w:space="0" w:color="000000"/>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i/>
                <w:iCs/>
                <w:sz w:val="20"/>
                <w:szCs w:val="20"/>
                <w:lang w:val="en-US" w:eastAsia="ar-SA"/>
              </w:rPr>
            </w:pPr>
            <w:r w:rsidRPr="00985D50">
              <w:rPr>
                <w:rFonts w:ascii="Arial" w:eastAsia="Times New Roman" w:hAnsi="Arial" w:cs="Arial"/>
                <w:b/>
                <w:bCs/>
                <w:i/>
                <w:iCs/>
                <w:sz w:val="20"/>
                <w:szCs w:val="20"/>
                <w:lang w:val="en-US" w:eastAsia="ar-SA"/>
              </w:rPr>
              <w:t>Symbol</w:t>
            </w:r>
          </w:p>
        </w:tc>
        <w:tc>
          <w:tcPr>
            <w:tcW w:w="6110" w:type="dxa"/>
            <w:tcBorders>
              <w:top w:val="single" w:sz="4" w:space="0" w:color="000000"/>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i/>
                <w:iCs/>
                <w:sz w:val="20"/>
                <w:szCs w:val="20"/>
                <w:lang w:val="en-US" w:eastAsia="ar-SA"/>
              </w:rPr>
            </w:pPr>
            <w:r w:rsidRPr="00985D50">
              <w:rPr>
                <w:rFonts w:ascii="Arial" w:eastAsia="Times New Roman" w:hAnsi="Arial" w:cs="Arial"/>
                <w:b/>
                <w:bCs/>
                <w:i/>
                <w:iCs/>
                <w:sz w:val="20"/>
                <w:szCs w:val="20"/>
                <w:lang w:val="en-US" w:eastAsia="ar-SA"/>
              </w:rPr>
              <w:t>Meaning</w:t>
            </w: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sz w:val="20"/>
                <w:szCs w:val="20"/>
                <w:lang w:val="en-US" w:eastAsia="ar-SA"/>
              </w:rPr>
            </w:pPr>
            <w:r w:rsidRPr="00985D50">
              <w:rPr>
                <w:rFonts w:ascii="Arial" w:eastAsia="Times New Roman" w:hAnsi="Arial" w:cs="Aria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sz w:val="20"/>
                <w:szCs w:val="20"/>
                <w:lang w:val="en-US" w:eastAsia="ar-SA"/>
              </w:rPr>
            </w:pPr>
            <w:r w:rsidRPr="00985D50">
              <w:rPr>
                <w:rFonts w:ascii="Arial" w:eastAsia="Times New Roman" w:hAnsi="Arial" w:cs="Aria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i/>
                <w:iCs/>
                <w:sz w:val="20"/>
                <w:szCs w:val="20"/>
                <w:lang w:val="en-US" w:eastAsia="ar-SA"/>
              </w:rPr>
            </w:pPr>
            <w:r w:rsidRPr="00985D50">
              <w:rPr>
                <w:rFonts w:ascii="Times New Roman" w:eastAsia="Times New Roman" w:hAnsi="Times New Roman" w:cs="Times New Roman"/>
                <w:noProof/>
                <w:position w:val="2"/>
                <w:sz w:val="20"/>
                <w:szCs w:val="20"/>
                <w:lang w:val="es-ES" w:eastAsia="es-ES"/>
              </w:rPr>
              <w:drawing>
                <wp:inline distT="0" distB="0" distL="0" distR="0">
                  <wp:extent cx="142875" cy="123825"/>
                  <wp:effectExtent l="0" t="0" r="9525" b="952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solidFill>
                            <a:srgbClr val="FFFFFF"/>
                          </a:solidFill>
                          <a:ln>
                            <a:noFill/>
                          </a:ln>
                        </pic:spPr>
                      </pic:pic>
                    </a:graphicData>
                  </a:graphic>
                </wp:inline>
              </w:drawing>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sz w:val="20"/>
                <w:szCs w:val="20"/>
                <w:lang w:val="en-US" w:eastAsia="ar-SA"/>
              </w:rPr>
            </w:pPr>
            <w:r w:rsidRPr="00985D50">
              <w:rPr>
                <w:rFonts w:ascii="Arial" w:eastAsia="Times New Roman" w:hAnsi="Arial" w:cs="Arial"/>
                <w:b/>
                <w:bCs/>
                <w:sz w:val="20"/>
                <w:szCs w:val="20"/>
                <w:lang w:val="en-US" w:eastAsia="ar-SA"/>
              </w:rPr>
              <w:t xml:space="preserve">   !</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sz w:val="20"/>
                <w:szCs w:val="20"/>
                <w:lang w:val="en-US" w:eastAsia="ar-SA"/>
              </w:rPr>
            </w:pPr>
            <w:r w:rsidRPr="00985D50">
              <w:rPr>
                <w:rFonts w:ascii="Arial" w:eastAsia="Times New Roman" w:hAnsi="Arial" w:cs="Arial"/>
                <w:noProof/>
                <w:position w:val="-5"/>
                <w:sz w:val="20"/>
                <w:szCs w:val="20"/>
                <w:lang w:val="es-ES" w:eastAsia="es-ES"/>
              </w:rPr>
              <w:drawing>
                <wp:inline distT="0" distB="0" distL="0" distR="0">
                  <wp:extent cx="114300" cy="219075"/>
                  <wp:effectExtent l="0" t="0" r="0" b="9525"/>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solidFill>
                            <a:srgbClr val="FFFFFF"/>
                          </a:solidFill>
                          <a:ln>
                            <a:noFill/>
                          </a:ln>
                        </pic:spPr>
                      </pic:pic>
                    </a:graphicData>
                  </a:graphic>
                </wp:inline>
              </w:drawing>
            </w: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i/>
                <w:iCs/>
                <w:sz w:val="20"/>
                <w:szCs w:val="20"/>
                <w:lang w:val="en-US" w:eastAsia="ar-SA"/>
              </w:rPr>
            </w:pPr>
            <w:r w:rsidRPr="00985D50">
              <w:rPr>
                <w:rFonts w:ascii="Times New Roman" w:eastAsia="Times New Roman" w:hAnsi="Times New Roman" w:cs="Times New Roman"/>
                <w:noProof/>
                <w:position w:val="-5"/>
                <w:sz w:val="20"/>
                <w:szCs w:val="20"/>
                <w:lang w:val="es-ES" w:eastAsia="es-ES"/>
              </w:rPr>
              <w:drawing>
                <wp:inline distT="0" distB="0" distL="0" distR="0">
                  <wp:extent cx="114300" cy="219075"/>
                  <wp:effectExtent l="0" t="0" r="0" b="9525"/>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solidFill>
                            <a:srgbClr val="FFFFFF"/>
                          </a:solidFill>
                          <a:ln>
                            <a:noFill/>
                          </a:ln>
                        </pic:spPr>
                      </pic:pic>
                    </a:graphicData>
                  </a:graphic>
                </wp:inline>
              </w:drawing>
            </w:r>
            <w:r w:rsidRPr="00985D50">
              <w:rPr>
                <w:rFonts w:ascii="Times New Roman" w:eastAsia="Times New Roman" w:hAnsi="Times New Roman" w:cs="Times New Roman"/>
                <w:noProof/>
                <w:position w:val="3"/>
                <w:sz w:val="20"/>
                <w:szCs w:val="20"/>
                <w:lang w:val="es-ES" w:eastAsia="es-ES"/>
              </w:rPr>
              <w:drawing>
                <wp:inline distT="0" distB="0" distL="0" distR="0">
                  <wp:extent cx="142875" cy="114300"/>
                  <wp:effectExtent l="0" t="0" r="952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solidFill>
                            <a:srgbClr val="FFFFFF"/>
                          </a:solidFill>
                          <a:ln>
                            <a:noFill/>
                          </a:ln>
                        </pic:spPr>
                      </pic:pic>
                    </a:graphicData>
                  </a:graphic>
                </wp:inline>
              </w:drawing>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Times New Roman" w:eastAsia="Times New Roman" w:hAnsi="Times New Roman" w:cs="Times New Roman"/>
                <w:noProof/>
                <w:position w:val="-5"/>
                <w:sz w:val="20"/>
                <w:szCs w:val="20"/>
                <w:lang w:val="es-ES" w:eastAsia="es-ES"/>
              </w:rPr>
              <w:drawing>
                <wp:inline distT="0" distB="0" distL="0" distR="0">
                  <wp:extent cx="114300" cy="219075"/>
                  <wp:effectExtent l="0" t="0" r="0" b="9525"/>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solidFill>
                            <a:srgbClr val="FFFFFF"/>
                          </a:solidFill>
                          <a:ln>
                            <a:noFill/>
                          </a:ln>
                        </pic:spPr>
                      </pic:pic>
                    </a:graphicData>
                  </a:graphic>
                </wp:inline>
              </w:drawing>
            </w: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sz w:val="20"/>
                <w:szCs w:val="20"/>
                <w:lang w:val="en-US" w:eastAsia="ar-SA"/>
              </w:rPr>
            </w:pPr>
            <w:r w:rsidRPr="00985D50">
              <w:rPr>
                <w:rFonts w:ascii="Arial" w:eastAsia="Times New Roman" w:hAnsi="Arial" w:cs="Arial"/>
                <w:b/>
                <w:bCs/>
                <w:sz w:val="20"/>
                <w:szCs w:val="20"/>
                <w:lang w:val="en-US" w:eastAsia="ar-SA"/>
              </w:rPr>
              <w:t>&amp;</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Symbol" w:eastAsia="Times New Roman" w:hAnsi="Symbol" w:cs="Symbol"/>
                <w:b/>
                <w:bCs/>
                <w:sz w:val="20"/>
                <w:szCs w:val="20"/>
                <w:lang w:val="en-US" w:eastAsia="ar-SA"/>
              </w:rPr>
            </w:pPr>
            <w:r w:rsidRPr="00985D50">
              <w:rPr>
                <w:rFonts w:ascii="Symbol" w:eastAsia="Times New Roman" w:hAnsi="Symbol" w:cs="Symbol"/>
                <w:b/>
                <w:b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Webdings" w:eastAsia="Times New Roman" w:hAnsi="Webdings" w:cs="Webdings"/>
                <w:sz w:val="20"/>
                <w:szCs w:val="20"/>
                <w:lang w:val="en-US" w:eastAsia="ar-SA"/>
              </w:rPr>
            </w:pPr>
            <w:r w:rsidRPr="00985D50">
              <w:rPr>
                <w:rFonts w:ascii="Webdings" w:eastAsia="Times New Roman" w:hAnsi="Webdings" w:cs="Webding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86053F">
            <w:pPr>
              <w:suppressAutoHyphens/>
              <w:snapToGrid w:val="0"/>
              <w:spacing w:after="0" w:line="240" w:lineRule="auto"/>
              <w:jc w:val="center"/>
              <w:rPr>
                <w:rFonts w:ascii="Arial" w:eastAsia="Times New Roman" w:hAnsi="Arial" w:cs="Arial"/>
                <w:i/>
                <w:iCs/>
                <w:sz w:val="20"/>
                <w:szCs w:val="20"/>
                <w:lang w:val="en-US" w:eastAsia="ar-SA"/>
              </w:rPr>
            </w:pPr>
            <w:r w:rsidRPr="00985D50">
              <w:rPr>
                <w:rFonts w:ascii="Times New Roman" w:eastAsia="Times New Roman" w:hAnsi="Times New Roman" w:cs="Times New Roman"/>
                <w:noProof/>
                <w:position w:val="-5"/>
                <w:sz w:val="20"/>
                <w:szCs w:val="20"/>
                <w:lang w:val="es-ES" w:eastAsia="es-ES"/>
              </w:rPr>
              <w:drawing>
                <wp:inline distT="0" distB="0" distL="0" distR="0">
                  <wp:extent cx="114300" cy="219075"/>
                  <wp:effectExtent l="0" t="0" r="0" b="9525"/>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solidFill>
                            <a:srgbClr val="FFFFFF"/>
                          </a:solidFill>
                          <a:ln>
                            <a:noFill/>
                          </a:ln>
                        </pic:spPr>
                      </pic:pic>
                    </a:graphicData>
                  </a:graphic>
                </wp:inline>
              </w:drawing>
            </w:r>
            <w:r w:rsidRPr="00985D50">
              <w:rPr>
                <w:rFonts w:ascii="Arial" w:eastAsia="Times New Roman" w:hAnsi="Arial" w:cs="Arial"/>
                <w:i/>
                <w:i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bookmarkStart w:id="1" w:name="_GoBack"/>
            <w:bookmarkEnd w:id="1"/>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i/>
                <w:iCs/>
                <w:sz w:val="20"/>
                <w:szCs w:val="20"/>
                <w:lang w:val="en-US" w:eastAsia="ar-SA"/>
              </w:rPr>
            </w:pPr>
            <w:r w:rsidRPr="00985D50">
              <w:rPr>
                <w:rFonts w:ascii="Arial" w:eastAsia="Times New Roman" w:hAnsi="Arial" w:cs="Arial"/>
                <w:i/>
                <w:iCs/>
                <w:sz w:val="20"/>
                <w:szCs w:val="20"/>
                <w:lang w:val="en-US" w:eastAsia="ar-SA"/>
              </w:rPr>
              <w:t>♂</w:t>
            </w: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r w:rsidR="00AA3CBD" w:rsidRPr="00985D50" w:rsidTr="00B6076C">
        <w:tc>
          <w:tcPr>
            <w:tcW w:w="1390" w:type="dxa"/>
            <w:tcBorders>
              <w:left w:val="single" w:sz="4" w:space="0" w:color="000000"/>
              <w:bottom w:val="single" w:sz="4" w:space="0" w:color="000000"/>
            </w:tcBorders>
          </w:tcPr>
          <w:p w:rsidR="00AA3CBD" w:rsidRPr="00985D50" w:rsidRDefault="00AA3CBD" w:rsidP="00B6076C">
            <w:pPr>
              <w:suppressAutoHyphens/>
              <w:snapToGrid w:val="0"/>
              <w:spacing w:after="0" w:line="240" w:lineRule="auto"/>
              <w:jc w:val="center"/>
              <w:rPr>
                <w:rFonts w:ascii="Arial" w:eastAsia="Times New Roman" w:hAnsi="Arial" w:cs="Arial"/>
                <w:b/>
                <w:bCs/>
                <w:i/>
                <w:iCs/>
                <w:sz w:val="20"/>
                <w:szCs w:val="20"/>
                <w:lang w:val="en-US" w:eastAsia="ar-SA"/>
              </w:rPr>
            </w:pPr>
          </w:p>
        </w:tc>
        <w:tc>
          <w:tcPr>
            <w:tcW w:w="6110" w:type="dxa"/>
            <w:tcBorders>
              <w:left w:val="single" w:sz="4" w:space="0" w:color="000000"/>
              <w:bottom w:val="single" w:sz="4" w:space="0" w:color="000000"/>
              <w:right w:val="single" w:sz="4" w:space="0" w:color="000000"/>
            </w:tcBorders>
          </w:tcPr>
          <w:p w:rsidR="00AA3CBD" w:rsidRPr="00985D50" w:rsidRDefault="00AA3CBD" w:rsidP="00B6076C">
            <w:pPr>
              <w:suppressAutoHyphens/>
              <w:snapToGrid w:val="0"/>
              <w:spacing w:after="0" w:line="240" w:lineRule="auto"/>
              <w:jc w:val="both"/>
              <w:rPr>
                <w:rFonts w:ascii="Arial" w:eastAsia="Times New Roman" w:hAnsi="Arial" w:cs="Arial"/>
                <w:i/>
                <w:iCs/>
                <w:sz w:val="20"/>
                <w:szCs w:val="20"/>
                <w:lang w:val="en-US" w:eastAsia="ar-SA"/>
              </w:rPr>
            </w:pPr>
          </w:p>
        </w:tc>
      </w:tr>
    </w:tbl>
    <w:p w:rsidR="0031236D" w:rsidRPr="00AA3CBD" w:rsidRDefault="0031236D" w:rsidP="0031236D">
      <w:pPr>
        <w:suppressAutoHyphens/>
        <w:spacing w:after="0" w:line="240" w:lineRule="auto"/>
        <w:jc w:val="both"/>
        <w:rPr>
          <w:rFonts w:ascii="Arial" w:eastAsia="Times New Roman" w:hAnsi="Arial" w:cs="Arial"/>
          <w:i/>
          <w:iCs/>
          <w:color w:val="FF00FF"/>
          <w:sz w:val="2"/>
          <w:szCs w:val="2"/>
          <w:lang w:val="en-US" w:eastAsia="ar-SA"/>
        </w:rPr>
      </w:pPr>
    </w:p>
    <w:p w:rsidR="0031236D" w:rsidRPr="00AA3CBD" w:rsidRDefault="0031236D" w:rsidP="00AA3CBD">
      <w:pPr>
        <w:suppressAutoHyphens/>
        <w:spacing w:after="0" w:line="240" w:lineRule="auto"/>
        <w:jc w:val="right"/>
        <w:rPr>
          <w:rFonts w:ascii="Arial" w:eastAsia="Times New Roman" w:hAnsi="Arial" w:cs="Arial"/>
          <w:i/>
          <w:iCs/>
          <w:sz w:val="18"/>
          <w:szCs w:val="18"/>
          <w:lang w:val="en-US" w:eastAsia="ar-SA"/>
        </w:rPr>
      </w:pPr>
      <w:r w:rsidRPr="00AA3CBD">
        <w:rPr>
          <w:rFonts w:ascii="Arial" w:eastAsia="Times New Roman" w:hAnsi="Arial" w:cs="Arial"/>
          <w:i/>
          <w:iCs/>
          <w:sz w:val="18"/>
          <w:szCs w:val="18"/>
          <w:lang w:val="en-US" w:eastAsia="ar-SA"/>
        </w:rPr>
        <w:tab/>
        <w:t>(Source: Lynch, 2004; Sanbria</w:t>
      </w:r>
      <w:proofErr w:type="gramStart"/>
      <w:r w:rsidRPr="00AA3CBD">
        <w:rPr>
          <w:rFonts w:ascii="Arial" w:eastAsia="Times New Roman" w:hAnsi="Arial" w:cs="Arial"/>
          <w:i/>
          <w:iCs/>
          <w:sz w:val="18"/>
          <w:szCs w:val="18"/>
          <w:lang w:val="en-US" w:eastAsia="ar-SA"/>
        </w:rPr>
        <w:t>,2004</w:t>
      </w:r>
      <w:proofErr w:type="gramEnd"/>
      <w:r w:rsidR="008B6F0B">
        <w:rPr>
          <w:rFonts w:ascii="Arial" w:eastAsia="Times New Roman" w:hAnsi="Arial" w:cs="Arial"/>
          <w:i/>
          <w:iCs/>
          <w:sz w:val="18"/>
          <w:szCs w:val="18"/>
          <w:lang w:val="en-US" w:eastAsia="ar-SA"/>
        </w:rPr>
        <w:t xml:space="preserve"> </w:t>
      </w:r>
      <w:r w:rsidRPr="00AA3CBD">
        <w:rPr>
          <w:rFonts w:ascii="Arial" w:eastAsia="Times New Roman" w:hAnsi="Arial" w:cs="Arial"/>
          <w:i/>
          <w:iCs/>
          <w:sz w:val="18"/>
          <w:szCs w:val="18"/>
          <w:lang w:val="en-US" w:eastAsia="ar-SA"/>
        </w:rPr>
        <w:t>&amp; Wallace, 2004)</w:t>
      </w:r>
    </w:p>
    <w:p w:rsidR="0031236D" w:rsidRPr="009372F4" w:rsidRDefault="0031236D" w:rsidP="0031236D">
      <w:pPr>
        <w:suppressAutoHyphens/>
        <w:spacing w:after="0" w:line="240" w:lineRule="auto"/>
        <w:jc w:val="both"/>
        <w:rPr>
          <w:rFonts w:ascii="Arial" w:eastAsia="Times New Roman" w:hAnsi="Arial" w:cs="Arial"/>
          <w:i/>
          <w:iCs/>
          <w:lang w:val="en-US" w:eastAsia="ar-SA"/>
        </w:rPr>
      </w:pPr>
    </w:p>
    <w:p w:rsidR="0031236D" w:rsidRPr="009372F4" w:rsidRDefault="0031236D" w:rsidP="0031236D">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b) What do these abbreviations mean? As we proceed through the program, we will add more abbreviations useful for the topics we will be dealing with.</w:t>
      </w:r>
    </w:p>
    <w:p w:rsidR="0031236D" w:rsidRPr="009372F4" w:rsidRDefault="0031236D" w:rsidP="0031236D">
      <w:pPr>
        <w:suppressAutoHyphens/>
        <w:spacing w:after="0" w:line="240" w:lineRule="auto"/>
        <w:jc w:val="both"/>
        <w:rPr>
          <w:rFonts w:ascii="Arial" w:eastAsia="Times New Roman" w:hAnsi="Arial" w:cs="Arial"/>
          <w:i/>
          <w:iCs/>
          <w:lang w:val="en-US" w:eastAsia="ar-SA"/>
        </w:rPr>
      </w:pPr>
    </w:p>
    <w:tbl>
      <w:tblPr>
        <w:tblW w:w="0" w:type="auto"/>
        <w:tblInd w:w="74" w:type="dxa"/>
        <w:tblLayout w:type="fixed"/>
        <w:tblCellMar>
          <w:left w:w="70" w:type="dxa"/>
          <w:right w:w="70" w:type="dxa"/>
        </w:tblCellMar>
        <w:tblLook w:val="0000" w:firstRow="0" w:lastRow="0" w:firstColumn="0" w:lastColumn="0" w:noHBand="0" w:noVBand="0"/>
      </w:tblPr>
      <w:tblGrid>
        <w:gridCol w:w="1619"/>
        <w:gridCol w:w="6100"/>
      </w:tblGrid>
      <w:tr w:rsidR="0031236D" w:rsidRPr="009372F4" w:rsidTr="00B6076C">
        <w:tc>
          <w:tcPr>
            <w:tcW w:w="1619" w:type="dxa"/>
            <w:tcBorders>
              <w:top w:val="single" w:sz="4" w:space="0" w:color="000000"/>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Abbreviation</w:t>
            </w:r>
          </w:p>
        </w:tc>
        <w:tc>
          <w:tcPr>
            <w:tcW w:w="6100" w:type="dxa"/>
            <w:tcBorders>
              <w:top w:val="single" w:sz="4" w:space="0" w:color="000000"/>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Meaning</w:t>
            </w: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e.g.</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i.e.</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etc.</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N.B.</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cf.</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v.v.</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imp</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Int’l</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roofErr w:type="spellStart"/>
            <w:r w:rsidRPr="009372F4">
              <w:rPr>
                <w:rFonts w:ascii="Arial" w:eastAsia="Times New Roman" w:hAnsi="Arial" w:cs="Arial"/>
                <w:b/>
                <w:bCs/>
                <w:i/>
                <w:iCs/>
                <w:lang w:val="en-US" w:eastAsia="ar-SA"/>
              </w:rPr>
              <w:t>fut</w:t>
            </w:r>
            <w:proofErr w:type="spellEnd"/>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roofErr w:type="spellStart"/>
            <w:r w:rsidRPr="009372F4">
              <w:rPr>
                <w:rFonts w:ascii="Arial" w:eastAsia="Times New Roman" w:hAnsi="Arial" w:cs="Arial"/>
                <w:b/>
                <w:bCs/>
                <w:i/>
                <w:iCs/>
                <w:lang w:val="en-US" w:eastAsia="ar-SA"/>
              </w:rPr>
              <w:t>prob</w:t>
            </w:r>
            <w:proofErr w:type="spellEnd"/>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roofErr w:type="spellStart"/>
            <w:r w:rsidRPr="009372F4">
              <w:rPr>
                <w:rFonts w:ascii="Arial" w:eastAsia="Times New Roman" w:hAnsi="Arial" w:cs="Arial"/>
                <w:b/>
                <w:bCs/>
                <w:i/>
                <w:iCs/>
                <w:lang w:val="en-US" w:eastAsia="ar-SA"/>
              </w:rPr>
              <w:t>bt</w:t>
            </w:r>
            <w:proofErr w:type="spellEnd"/>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roofErr w:type="spellStart"/>
            <w:r w:rsidRPr="009372F4">
              <w:rPr>
                <w:rFonts w:ascii="Arial" w:eastAsia="Times New Roman" w:hAnsi="Arial" w:cs="Arial"/>
                <w:b/>
                <w:bCs/>
                <w:i/>
                <w:iCs/>
                <w:lang w:val="en-US" w:eastAsia="ar-SA"/>
              </w:rPr>
              <w:t>ess’l</w:t>
            </w:r>
            <w:proofErr w:type="spellEnd"/>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roofErr w:type="spellStart"/>
            <w:r w:rsidRPr="009372F4">
              <w:rPr>
                <w:rFonts w:ascii="Arial" w:eastAsia="Times New Roman" w:hAnsi="Arial" w:cs="Arial"/>
                <w:b/>
                <w:bCs/>
                <w:i/>
                <w:iCs/>
                <w:lang w:val="en-US" w:eastAsia="ar-SA"/>
              </w:rPr>
              <w:t>est</w:t>
            </w:r>
            <w:proofErr w:type="spellEnd"/>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pro</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lang w:val="en-US" w:eastAsia="ar-SA"/>
              </w:rPr>
            </w:pPr>
            <w:r w:rsidRPr="009372F4">
              <w:rPr>
                <w:rFonts w:ascii="Arial" w:eastAsia="Times New Roman" w:hAnsi="Arial" w:cs="Arial"/>
                <w:b/>
                <w:bCs/>
                <w:lang w:val="en-US" w:eastAsia="ar-SA"/>
              </w:rPr>
              <w:t>con</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lastRenderedPageBreak/>
              <w:t>incr.</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S</w:t>
            </w: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r w:rsidR="0031236D" w:rsidRPr="009372F4" w:rsidTr="00B6076C">
        <w:tc>
          <w:tcPr>
            <w:tcW w:w="1619" w:type="dxa"/>
            <w:tcBorders>
              <w:left w:val="single" w:sz="4" w:space="0" w:color="000000"/>
              <w:bottom w:val="single" w:sz="4" w:space="0" w:color="000000"/>
            </w:tcBorders>
          </w:tcPr>
          <w:p w:rsidR="0031236D" w:rsidRPr="009372F4" w:rsidRDefault="0031236D" w:rsidP="00B6076C">
            <w:pPr>
              <w:suppressAutoHyphens/>
              <w:snapToGrid w:val="0"/>
              <w:spacing w:after="0" w:line="240" w:lineRule="auto"/>
              <w:jc w:val="center"/>
              <w:rPr>
                <w:rFonts w:ascii="Arial" w:eastAsia="Times New Roman" w:hAnsi="Arial" w:cs="Arial"/>
                <w:b/>
                <w:bCs/>
                <w:i/>
                <w:iCs/>
                <w:lang w:val="en-US" w:eastAsia="ar-SA"/>
              </w:rPr>
            </w:pPr>
          </w:p>
        </w:tc>
        <w:tc>
          <w:tcPr>
            <w:tcW w:w="6100" w:type="dxa"/>
            <w:tcBorders>
              <w:left w:val="single" w:sz="4" w:space="0" w:color="000000"/>
              <w:bottom w:val="single" w:sz="4" w:space="0" w:color="000000"/>
              <w:right w:val="single" w:sz="4" w:space="0" w:color="000000"/>
            </w:tcBorders>
          </w:tcPr>
          <w:p w:rsidR="0031236D" w:rsidRPr="009372F4" w:rsidRDefault="0031236D" w:rsidP="00B6076C">
            <w:pPr>
              <w:suppressAutoHyphens/>
              <w:snapToGrid w:val="0"/>
              <w:spacing w:after="0" w:line="240" w:lineRule="auto"/>
              <w:jc w:val="both"/>
              <w:rPr>
                <w:rFonts w:ascii="Arial" w:eastAsia="Times New Roman" w:hAnsi="Arial" w:cs="Arial"/>
                <w:i/>
                <w:iCs/>
                <w:lang w:val="en-US" w:eastAsia="ar-SA"/>
              </w:rPr>
            </w:pPr>
          </w:p>
        </w:tc>
      </w:tr>
    </w:tbl>
    <w:p w:rsidR="0031236D" w:rsidRPr="00AA3CBD" w:rsidRDefault="0031236D" w:rsidP="0031236D">
      <w:pPr>
        <w:suppressAutoHyphens/>
        <w:spacing w:after="0" w:line="240" w:lineRule="auto"/>
        <w:jc w:val="right"/>
        <w:rPr>
          <w:rFonts w:ascii="Arial" w:eastAsia="Times New Roman" w:hAnsi="Arial" w:cs="Arial"/>
          <w:i/>
          <w:iCs/>
          <w:sz w:val="18"/>
          <w:szCs w:val="18"/>
          <w:lang w:val="en-US" w:eastAsia="ar-SA"/>
        </w:rPr>
      </w:pPr>
      <w:r w:rsidRPr="009372F4">
        <w:rPr>
          <w:rFonts w:ascii="Arial" w:eastAsia="Times New Roman" w:hAnsi="Arial" w:cs="Arial"/>
          <w:i/>
          <w:iCs/>
          <w:lang w:val="en-US" w:eastAsia="ar-SA"/>
        </w:rPr>
        <w:t xml:space="preserve">      </w:t>
      </w:r>
      <w:r w:rsidRPr="00AA3CBD">
        <w:rPr>
          <w:rFonts w:ascii="Arial" w:eastAsia="Times New Roman" w:hAnsi="Arial" w:cs="Arial"/>
          <w:i/>
          <w:iCs/>
          <w:sz w:val="18"/>
          <w:szCs w:val="18"/>
          <w:lang w:val="en-US" w:eastAsia="ar-SA"/>
        </w:rPr>
        <w:t>(Source: Lynch, 2004; Sanbria</w:t>
      </w:r>
      <w:proofErr w:type="gramStart"/>
      <w:r w:rsidRPr="00AA3CBD">
        <w:rPr>
          <w:rFonts w:ascii="Arial" w:eastAsia="Times New Roman" w:hAnsi="Arial" w:cs="Arial"/>
          <w:i/>
          <w:iCs/>
          <w:sz w:val="18"/>
          <w:szCs w:val="18"/>
          <w:lang w:val="en-US" w:eastAsia="ar-SA"/>
        </w:rPr>
        <w:t>,2004</w:t>
      </w:r>
      <w:proofErr w:type="gramEnd"/>
      <w:r w:rsidRPr="00AA3CBD">
        <w:rPr>
          <w:rFonts w:ascii="Arial" w:eastAsia="Times New Roman" w:hAnsi="Arial" w:cs="Arial"/>
          <w:i/>
          <w:iCs/>
          <w:sz w:val="18"/>
          <w:szCs w:val="18"/>
          <w:lang w:val="en-US" w:eastAsia="ar-SA"/>
        </w:rPr>
        <w:t>&amp; Wallace, 2004)</w:t>
      </w:r>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r w:rsidRPr="009372F4">
        <w:rPr>
          <w:rFonts w:ascii="Arial" w:eastAsia="Times New Roman" w:hAnsi="Arial" w:cs="Arial"/>
          <w:b/>
          <w:bCs/>
          <w:lang w:val="en-US" w:eastAsia="ar-SA"/>
        </w:rPr>
        <w:t>Highlighting</w:t>
      </w:r>
    </w:p>
    <w:p w:rsidR="0031236D" w:rsidRPr="009372F4" w:rsidRDefault="00AF10C9" w:rsidP="0031236D">
      <w:pPr>
        <w:suppressAutoHyphens/>
        <w:spacing w:after="0" w:line="240" w:lineRule="auto"/>
        <w:jc w:val="both"/>
        <w:rPr>
          <w:rFonts w:ascii="Arial" w:eastAsia="Times New Roman" w:hAnsi="Arial" w:cs="Arial"/>
          <w:lang w:val="en-US" w:eastAsia="ar-SA"/>
        </w:rPr>
      </w:pPr>
      <w:r>
        <w:rPr>
          <w:rFonts w:ascii="Arial" w:eastAsia="Times New Roman" w:hAnsi="Arial" w:cs="Arial"/>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503555</wp:posOffset>
                </wp:positionH>
                <wp:positionV relativeFrom="paragraph">
                  <wp:posOffset>337185</wp:posOffset>
                </wp:positionV>
                <wp:extent cx="533400" cy="201295"/>
                <wp:effectExtent l="12065" t="9525" r="698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01295"/>
                        </a:xfrm>
                        <a:prstGeom prst="ellipse">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F51B1A" id="Oval 3" o:spid="_x0000_s1026" style="position:absolute;margin-left:39.65pt;margin-top:26.55pt;width:42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" filled="f" strokeweight=".26mm">
                <v:stroke joinstyle="miter"/>
              </v:oval>
            </w:pict>
          </mc:Fallback>
        </mc:AlternateContent>
      </w:r>
      <w:r w:rsidR="0031236D" w:rsidRPr="009372F4">
        <w:rPr>
          <w:rFonts w:ascii="Arial" w:eastAsia="Times New Roman" w:hAnsi="Arial" w:cs="Arial"/>
          <w:lang w:val="en-US" w:eastAsia="ar-SA"/>
        </w:rPr>
        <w:t xml:space="preserve">This strategy </w:t>
      </w:r>
      <w:proofErr w:type="spellStart"/>
      <w:r w:rsidR="0031236D" w:rsidRPr="009372F4">
        <w:rPr>
          <w:rFonts w:ascii="Arial" w:eastAsia="Times New Roman" w:hAnsi="Arial" w:cs="Arial"/>
          <w:lang w:val="en-US" w:eastAsia="ar-SA"/>
        </w:rPr>
        <w:t>emphasises</w:t>
      </w:r>
      <w:proofErr w:type="spellEnd"/>
      <w:r w:rsidR="0031236D" w:rsidRPr="009372F4">
        <w:rPr>
          <w:rFonts w:ascii="Arial" w:eastAsia="Times New Roman" w:hAnsi="Arial" w:cs="Arial"/>
          <w:lang w:val="en-US" w:eastAsia="ar-SA"/>
        </w:rPr>
        <w:t xml:space="preserve"> the major points in a dramatic way, through </w:t>
      </w:r>
      <w:proofErr w:type="spellStart"/>
      <w:r w:rsidR="0031236D" w:rsidRPr="009372F4">
        <w:rPr>
          <w:rFonts w:ascii="Arial" w:eastAsia="Times New Roman" w:hAnsi="Arial" w:cs="Arial"/>
          <w:b/>
          <w:bCs/>
          <w:color w:val="800000"/>
          <w:lang w:val="en-US" w:eastAsia="ar-SA"/>
        </w:rPr>
        <w:t>colour</w:t>
      </w:r>
      <w:proofErr w:type="spellEnd"/>
      <w:r w:rsidR="0031236D" w:rsidRPr="009372F4">
        <w:rPr>
          <w:rFonts w:ascii="Arial" w:eastAsia="Times New Roman" w:hAnsi="Arial" w:cs="Arial"/>
          <w:lang w:val="en-US" w:eastAsia="ar-SA"/>
        </w:rPr>
        <w:t xml:space="preserve">, </w:t>
      </w:r>
      <w:r w:rsidR="0031236D" w:rsidRPr="009372F4">
        <w:rPr>
          <w:rFonts w:ascii="Arial" w:eastAsia="Times New Roman" w:hAnsi="Arial" w:cs="Arial"/>
          <w:u w:val="single"/>
          <w:lang w:val="en-US" w:eastAsia="ar-SA"/>
        </w:rPr>
        <w:t>underlining</w:t>
      </w:r>
      <w:r w:rsidR="0031236D" w:rsidRPr="009372F4">
        <w:rPr>
          <w:rFonts w:ascii="Arial" w:eastAsia="Times New Roman" w:hAnsi="Arial" w:cs="Arial"/>
          <w:lang w:val="en-US" w:eastAsia="ar-SA"/>
        </w:rPr>
        <w:t xml:space="preserve">, CAPITAL LETTERS, Initial Capitals, BIG WRITING, </w:t>
      </w:r>
      <w:r w:rsidR="0031236D" w:rsidRPr="009372F4">
        <w:rPr>
          <w:rFonts w:ascii="Arial" w:eastAsia="Times New Roman" w:hAnsi="Arial" w:cs="Arial"/>
          <w:b/>
          <w:bCs/>
          <w:lang w:val="en-US" w:eastAsia="ar-SA"/>
        </w:rPr>
        <w:t>bold writing</w:t>
      </w:r>
      <w:r w:rsidR="0031236D" w:rsidRPr="009372F4">
        <w:rPr>
          <w:rFonts w:ascii="Arial" w:eastAsia="Times New Roman" w:hAnsi="Arial" w:cs="Arial"/>
          <w:lang w:val="en-US" w:eastAsia="ar-SA"/>
        </w:rPr>
        <w:t xml:space="preserve">, </w:t>
      </w:r>
      <w:r w:rsidR="0031236D" w:rsidRPr="009372F4">
        <w:rPr>
          <w:rFonts w:ascii="Arial" w:eastAsia="Times New Roman" w:hAnsi="Arial" w:cs="Arial"/>
          <w:b/>
          <w:bCs/>
          <w:lang w:val="en-US" w:eastAsia="ar-SA"/>
        </w:rPr>
        <w:t>*</w:t>
      </w:r>
      <w:r w:rsidR="0031236D" w:rsidRPr="009372F4">
        <w:rPr>
          <w:rFonts w:ascii="Arial" w:eastAsia="Times New Roman" w:hAnsi="Arial" w:cs="Arial"/>
          <w:lang w:val="en-US" w:eastAsia="ar-SA"/>
        </w:rPr>
        <w:t>stars</w:t>
      </w:r>
      <w:r w:rsidR="0031236D" w:rsidRPr="009372F4">
        <w:rPr>
          <w:rFonts w:ascii="Arial" w:eastAsia="Times New Roman" w:hAnsi="Arial" w:cs="Arial"/>
          <w:b/>
          <w:bCs/>
          <w:lang w:val="en-US" w:eastAsia="ar-SA"/>
        </w:rPr>
        <w:t>*</w:t>
      </w:r>
      <w:r w:rsidR="0031236D" w:rsidRPr="009372F4">
        <w:rPr>
          <w:rFonts w:ascii="Arial" w:eastAsia="Times New Roman" w:hAnsi="Arial" w:cs="Arial"/>
          <w:lang w:val="en-US" w:eastAsia="ar-SA"/>
        </w:rPr>
        <w:t xml:space="preserve">, </w:t>
      </w:r>
      <w:r w:rsidR="0031236D" w:rsidRPr="009372F4">
        <w:rPr>
          <w:rFonts w:ascii="Arial" w:eastAsia="Times New Roman" w:hAnsi="Arial" w:cs="Arial"/>
          <w:bdr w:val="single" w:sz="4" w:space="0" w:color="auto"/>
          <w:lang w:val="en-US" w:eastAsia="ar-SA"/>
        </w:rPr>
        <w:t>boxes</w:t>
      </w:r>
      <w:r w:rsidR="0031236D" w:rsidRPr="009372F4">
        <w:rPr>
          <w:rFonts w:ascii="Arial" w:eastAsia="Times New Roman" w:hAnsi="Arial" w:cs="Arial"/>
          <w:lang w:val="en-US" w:eastAsia="ar-SA"/>
        </w:rPr>
        <w:t xml:space="preserve">     circles   and so on. The sky is the limit in thinking of ways to highlight (Oxford, 1990).</w:t>
      </w:r>
    </w:p>
    <w:p w:rsidR="0031236D" w:rsidRPr="009372F4" w:rsidRDefault="0031236D" w:rsidP="0031236D">
      <w:pPr>
        <w:suppressAutoHyphens/>
        <w:spacing w:after="0" w:line="240" w:lineRule="auto"/>
        <w:jc w:val="both"/>
        <w:rPr>
          <w:rFonts w:ascii="Arial" w:eastAsia="Times New Roman" w:hAnsi="Arial" w:cs="Arial"/>
          <w:b/>
          <w:bCs/>
          <w:lang w:val="en-US" w:eastAsia="ar-SA"/>
        </w:rPr>
      </w:pPr>
    </w:p>
    <w:p w:rsidR="0031236D" w:rsidRPr="009372F4" w:rsidRDefault="0031236D" w:rsidP="0031236D">
      <w:pPr>
        <w:suppressAutoHyphens/>
        <w:spacing w:after="0" w:line="240" w:lineRule="auto"/>
        <w:jc w:val="both"/>
        <w:rPr>
          <w:rFonts w:ascii="Arial" w:eastAsia="Times New Roman" w:hAnsi="Arial" w:cs="Arial"/>
          <w:b/>
          <w:bCs/>
          <w:lang w:val="en-US" w:eastAsia="ar-SA"/>
        </w:rPr>
      </w:pPr>
      <w:proofErr w:type="spellStart"/>
      <w:r w:rsidRPr="009372F4">
        <w:rPr>
          <w:rFonts w:ascii="Arial" w:eastAsia="Times New Roman" w:hAnsi="Arial" w:cs="Arial"/>
          <w:b/>
          <w:bCs/>
          <w:lang w:val="en-US" w:eastAsia="ar-SA"/>
        </w:rPr>
        <w:t>Organising</w:t>
      </w:r>
      <w:proofErr w:type="spellEnd"/>
      <w:r w:rsidRPr="009372F4">
        <w:rPr>
          <w:rFonts w:ascii="Arial" w:eastAsia="Times New Roman" w:hAnsi="Arial" w:cs="Arial"/>
          <w:b/>
          <w:bCs/>
          <w:lang w:val="en-US" w:eastAsia="ar-SA"/>
        </w:rPr>
        <w:t xml:space="preserve"> Input</w:t>
      </w: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 xml:space="preserve">With reference to rule 3 </w:t>
      </w:r>
      <w:r w:rsidRPr="009372F4">
        <w:rPr>
          <w:rFonts w:ascii="Arial" w:eastAsia="Times New Roman" w:hAnsi="Arial" w:cs="Arial"/>
          <w:i/>
          <w:iCs/>
          <w:lang w:val="en-US" w:eastAsia="ar-SA"/>
        </w:rPr>
        <w:t>“Be clear”</w:t>
      </w:r>
      <w:r w:rsidRPr="009372F4">
        <w:rPr>
          <w:rFonts w:ascii="Arial" w:eastAsia="Times New Roman" w:hAnsi="Arial" w:cs="Arial"/>
          <w:lang w:val="en-US" w:eastAsia="ar-SA"/>
        </w:rPr>
        <w:t xml:space="preserve"> the relationship between ideas in a lecture are important and notes need to reflect them. There are many</w:t>
      </w:r>
      <w:r w:rsidR="006E5A6F" w:rsidRPr="009372F4">
        <w:rPr>
          <w:rFonts w:ascii="Arial" w:eastAsia="Times New Roman" w:hAnsi="Arial" w:cs="Arial"/>
          <w:lang w:val="en-US" w:eastAsia="ar-SA"/>
        </w:rPr>
        <w:t xml:space="preserve"> different ways to take notes, t</w:t>
      </w:r>
      <w:r w:rsidRPr="009372F4">
        <w:rPr>
          <w:rFonts w:ascii="Arial" w:eastAsia="Times New Roman" w:hAnsi="Arial" w:cs="Arial"/>
          <w:lang w:val="en-US" w:eastAsia="ar-SA"/>
        </w:rPr>
        <w:t xml:space="preserve">he simplest and most common form being that of raw notes, which are unstructured and untransformed. For raw notes to become useful, learners need to go back immediately (before they forget what was said) and </w:t>
      </w:r>
      <w:proofErr w:type="spellStart"/>
      <w:r w:rsidRPr="009372F4">
        <w:rPr>
          <w:rFonts w:ascii="Arial" w:eastAsia="Times New Roman" w:hAnsi="Arial" w:cs="Arial"/>
          <w:lang w:val="en-US" w:eastAsia="ar-SA"/>
        </w:rPr>
        <w:t>organise</w:t>
      </w:r>
      <w:proofErr w:type="spellEnd"/>
      <w:r w:rsidRPr="009372F4">
        <w:rPr>
          <w:rFonts w:ascii="Arial" w:eastAsia="Times New Roman" w:hAnsi="Arial" w:cs="Arial"/>
          <w:lang w:val="en-US" w:eastAsia="ar-SA"/>
        </w:rPr>
        <w:t xml:space="preserve"> the notes using a different system. A better way is to use the </w:t>
      </w:r>
      <w:r w:rsidRPr="009372F4">
        <w:rPr>
          <w:rFonts w:ascii="Arial" w:eastAsia="Times New Roman" w:hAnsi="Arial" w:cs="Arial"/>
          <w:i/>
          <w:iCs/>
          <w:lang w:val="en-US" w:eastAsia="ar-SA"/>
        </w:rPr>
        <w:t>shopping list</w:t>
      </w:r>
      <w:r w:rsidRPr="009372F4">
        <w:rPr>
          <w:rFonts w:ascii="Arial" w:eastAsia="Times New Roman" w:hAnsi="Arial" w:cs="Arial"/>
          <w:lang w:val="en-US" w:eastAsia="ar-SA"/>
        </w:rPr>
        <w:t xml:space="preserve"> or </w:t>
      </w:r>
      <w:r w:rsidRPr="009372F4">
        <w:rPr>
          <w:rFonts w:ascii="Arial" w:eastAsia="Times New Roman" w:hAnsi="Arial" w:cs="Arial"/>
          <w:i/>
          <w:iCs/>
          <w:lang w:val="en-US" w:eastAsia="ar-SA"/>
        </w:rPr>
        <w:t>T-formation</w:t>
      </w:r>
      <w:r w:rsidRPr="009372F4">
        <w:rPr>
          <w:rFonts w:ascii="Arial" w:eastAsia="Times New Roman" w:hAnsi="Arial" w:cs="Arial"/>
          <w:lang w:val="en-US" w:eastAsia="ar-SA"/>
        </w:rPr>
        <w:t xml:space="preserve"> as the very first step, omitting the raw notes. The advantage of using one of these formats initially is that they help learners </w:t>
      </w:r>
      <w:proofErr w:type="spellStart"/>
      <w:r w:rsidRPr="009372F4">
        <w:rPr>
          <w:rFonts w:ascii="Arial" w:eastAsia="Times New Roman" w:hAnsi="Arial" w:cs="Arial"/>
          <w:lang w:val="en-US" w:eastAsia="ar-SA"/>
        </w:rPr>
        <w:t>organise</w:t>
      </w:r>
      <w:proofErr w:type="spellEnd"/>
      <w:r w:rsidRPr="009372F4">
        <w:rPr>
          <w:rFonts w:ascii="Arial" w:eastAsia="Times New Roman" w:hAnsi="Arial" w:cs="Arial"/>
          <w:lang w:val="en-US" w:eastAsia="ar-SA"/>
        </w:rPr>
        <w:t xml:space="preserve"> what they hear while they are hearing it, thus increasing the original understanding and the ability to integrate new information with the</w:t>
      </w:r>
      <w:r w:rsidR="00AA3CBD">
        <w:rPr>
          <w:rFonts w:ascii="Arial" w:eastAsia="Times New Roman" w:hAnsi="Arial" w:cs="Arial"/>
          <w:lang w:val="en-US" w:eastAsia="ar-SA"/>
        </w:rPr>
        <w:t xml:space="preserve"> </w:t>
      </w:r>
      <w:r w:rsidRPr="009372F4">
        <w:rPr>
          <w:rFonts w:ascii="Arial" w:eastAsia="Times New Roman" w:hAnsi="Arial" w:cs="Arial"/>
          <w:lang w:val="en-US" w:eastAsia="ar-SA"/>
        </w:rPr>
        <w:t>old.</w:t>
      </w:r>
    </w:p>
    <w:p w:rsidR="0031236D" w:rsidRPr="009372F4" w:rsidRDefault="0031236D" w:rsidP="0031236D">
      <w:pPr>
        <w:suppressAutoHyphens/>
        <w:spacing w:after="0" w:line="240" w:lineRule="auto"/>
        <w:jc w:val="both"/>
        <w:rPr>
          <w:rFonts w:ascii="Arial" w:eastAsia="Times New Roman" w:hAnsi="Arial" w:cs="Arial"/>
          <w:b/>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b/>
          <w:lang w:val="en-US" w:eastAsia="ar-SA"/>
        </w:rPr>
        <w:t xml:space="preserve">The </w:t>
      </w:r>
      <w:r w:rsidRPr="009372F4">
        <w:rPr>
          <w:rFonts w:ascii="Arial" w:eastAsia="Times New Roman" w:hAnsi="Arial" w:cs="Arial"/>
          <w:b/>
          <w:i/>
          <w:iCs/>
          <w:lang w:val="en-US" w:eastAsia="ar-SA"/>
        </w:rPr>
        <w:t>shopping list format</w:t>
      </w:r>
      <w:r w:rsidRPr="009372F4">
        <w:rPr>
          <w:rFonts w:ascii="Arial" w:eastAsia="Times New Roman" w:hAnsi="Arial" w:cs="Arial"/>
          <w:lang w:val="en-US" w:eastAsia="ar-SA"/>
        </w:rPr>
        <w:t xml:space="preserve"> is extremely simple, but it does impose some sort of order and </w:t>
      </w:r>
      <w:proofErr w:type="spellStart"/>
      <w:r w:rsidRPr="009372F4">
        <w:rPr>
          <w:rFonts w:ascii="Arial" w:eastAsia="Times New Roman" w:hAnsi="Arial" w:cs="Arial"/>
          <w:lang w:val="en-US" w:eastAsia="ar-SA"/>
        </w:rPr>
        <w:t>organisation</w:t>
      </w:r>
      <w:proofErr w:type="spellEnd"/>
      <w:r w:rsidRPr="009372F4">
        <w:rPr>
          <w:rFonts w:ascii="Arial" w:eastAsia="Times New Roman" w:hAnsi="Arial" w:cs="Arial"/>
          <w:lang w:val="en-US" w:eastAsia="ar-SA"/>
        </w:rPr>
        <w:t xml:space="preserve"> on the spoken material. It involves writing down information in clusters or sets that have internal consistency or meaning. Let us see an example:</w:t>
      </w:r>
    </w:p>
    <w:p w:rsidR="0031236D" w:rsidRPr="009372F4" w:rsidRDefault="0031236D" w:rsidP="0031236D">
      <w:pPr>
        <w:suppressAutoHyphens/>
        <w:spacing w:after="0" w:line="240" w:lineRule="auto"/>
        <w:jc w:val="both"/>
        <w:rPr>
          <w:rFonts w:ascii="Arial" w:eastAsia="Times New Roman" w:hAnsi="Arial" w:cs="Arial"/>
          <w:lang w:val="en-US" w:eastAsia="ar-SA"/>
        </w:rPr>
      </w:pPr>
    </w:p>
    <w:p w:rsidR="0031236D" w:rsidRPr="009372F4" w:rsidRDefault="0031236D" w:rsidP="0031236D">
      <w:pPr>
        <w:spacing w:after="0" w:line="240" w:lineRule="auto"/>
        <w:rPr>
          <w:rFonts w:ascii="Arial" w:eastAsia="Times New Roman" w:hAnsi="Arial" w:cs="Arial"/>
          <w:lang w:val="en-US" w:eastAsia="ar-SA"/>
        </w:rPr>
      </w:pPr>
      <w:r w:rsidRPr="009372F4">
        <w:rPr>
          <w:rFonts w:ascii="Arial" w:eastAsia="Times New Roman" w:hAnsi="Arial" w:cs="Arial"/>
          <w:b/>
          <w:bCs/>
          <w:i/>
          <w:iCs/>
          <w:lang w:val="en-US" w:eastAsia="ar-SA"/>
        </w:rPr>
        <w:t>Sustainable development</w:t>
      </w:r>
    </w:p>
    <w:p w:rsidR="0031236D" w:rsidRPr="009372F4" w:rsidRDefault="0031236D" w:rsidP="0031236D">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Definition: </w:t>
      </w:r>
      <w:r w:rsidRPr="009372F4">
        <w:rPr>
          <w:rFonts w:ascii="Arial" w:eastAsia="Times New Roman" w:hAnsi="Arial" w:cs="Arial"/>
          <w:bCs/>
          <w:lang w:val="en-US" w:eastAsia="ar-SA"/>
        </w:rPr>
        <w:t xml:space="preserve">SD </w:t>
      </w:r>
      <w:r w:rsidRPr="009372F4">
        <w:rPr>
          <w:rFonts w:ascii="Arial" w:eastAsia="Times New Roman" w:hAnsi="Arial" w:cs="Arial"/>
          <w:bCs/>
          <w:i/>
          <w:iCs/>
          <w:lang w:val="en-US" w:eastAsia="ar-SA"/>
        </w:rPr>
        <w:t>considers others’ needs</w:t>
      </w:r>
    </w:p>
    <w:p w:rsidR="0031236D" w:rsidRPr="009372F4" w:rsidRDefault="0031236D" w:rsidP="0031236D">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Arial"/>
          <w:i/>
          <w:iCs/>
          <w:lang w:val="en-US" w:eastAsia="ar-SA"/>
        </w:rPr>
      </w:pPr>
    </w:p>
    <w:p w:rsidR="0031236D" w:rsidRPr="009372F4" w:rsidRDefault="0031236D" w:rsidP="0031236D">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Models: </w:t>
      </w:r>
      <w:proofErr w:type="gramStart"/>
      <w:r w:rsidRPr="009372F4">
        <w:rPr>
          <w:rFonts w:ascii="Arial" w:eastAsia="Times New Roman" w:hAnsi="Arial" w:cs="Arial"/>
          <w:i/>
          <w:iCs/>
          <w:lang w:val="en-US" w:eastAsia="ar-SA"/>
        </w:rPr>
        <w:t>3</w:t>
      </w:r>
      <w:proofErr w:type="gramEnd"/>
      <w:r w:rsidRPr="009372F4">
        <w:rPr>
          <w:rFonts w:ascii="Arial" w:eastAsia="Times New Roman" w:hAnsi="Arial" w:cs="Arial"/>
          <w:i/>
          <w:iCs/>
          <w:lang w:val="en-US" w:eastAsia="ar-SA"/>
        </w:rPr>
        <w:t xml:space="preserve"> pillar-model:</w:t>
      </w:r>
      <w:r w:rsidRPr="009372F4">
        <w:rPr>
          <w:rFonts w:ascii="Arial" w:eastAsia="Times New Roman" w:hAnsi="Arial" w:cs="Arial"/>
          <w:i/>
          <w:iCs/>
          <w:lang w:val="en-US" w:eastAsia="ar-SA"/>
        </w:rPr>
        <w:tab/>
        <w:t xml:space="preserve">1.economy, 2.ecology, 3.society </w:t>
      </w:r>
    </w:p>
    <w:p w:rsidR="0031236D" w:rsidRPr="009372F4" w:rsidRDefault="0031236D" w:rsidP="0031236D">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ab/>
      </w:r>
    </w:p>
    <w:p w:rsidR="0031236D" w:rsidRPr="009372F4" w:rsidRDefault="0031236D" w:rsidP="0031236D">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Actions: RE</w:t>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p>
    <w:p w:rsidR="0031236D" w:rsidRPr="009372F4" w:rsidRDefault="0031236D" w:rsidP="0031236D">
      <w:pPr>
        <w:suppressAutoHyphens/>
        <w:spacing w:after="0" w:line="240" w:lineRule="auto"/>
        <w:rPr>
          <w:rFonts w:ascii="Arial" w:eastAsia="Calibri" w:hAnsi="Arial" w:cs="Arial"/>
          <w:lang w:val="en-US" w:eastAsia="ar-SA"/>
        </w:rPr>
      </w:pPr>
    </w:p>
    <w:p w:rsidR="0031236D" w:rsidRPr="009372F4" w:rsidRDefault="0031236D" w:rsidP="0031236D">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b/>
          <w:lang w:val="en-US" w:eastAsia="ar-SA"/>
        </w:rPr>
        <w:t xml:space="preserve">The </w:t>
      </w:r>
      <w:r w:rsidRPr="009372F4">
        <w:rPr>
          <w:rFonts w:ascii="Arial" w:eastAsia="Times New Roman" w:hAnsi="Arial" w:cs="Arial"/>
          <w:b/>
          <w:i/>
          <w:iCs/>
          <w:lang w:val="en-US" w:eastAsia="ar-SA"/>
        </w:rPr>
        <w:t>T-formation format</w:t>
      </w:r>
      <w:r w:rsidRPr="009372F4">
        <w:rPr>
          <w:rFonts w:ascii="Arial" w:eastAsia="Times New Roman" w:hAnsi="Arial" w:cs="Arial"/>
          <w:lang w:val="en-US" w:eastAsia="ar-SA"/>
        </w:rPr>
        <w:t xml:space="preserve"> is similar in intent to the shopping list format, but it allows learners to</w:t>
      </w:r>
      <w:r w:rsidR="00D8037A">
        <w:rPr>
          <w:rFonts w:ascii="Arial" w:eastAsia="Times New Roman" w:hAnsi="Arial" w:cs="Arial"/>
          <w:lang w:val="en-US" w:eastAsia="ar-SA"/>
        </w:rPr>
        <w:t xml:space="preserve"> </w:t>
      </w:r>
      <w:r w:rsidRPr="009372F4">
        <w:rPr>
          <w:rFonts w:ascii="Arial" w:eastAsia="Times New Roman" w:hAnsi="Arial" w:cs="Arial"/>
          <w:lang w:val="en-US" w:eastAsia="ar-SA"/>
        </w:rPr>
        <w:t>use the space on the paper in a more effective way. First draw a large T on a piece of paper, taking up the whole sheet. Then write the main theme or title on the top line (the crossbar of the T). On the left side of the vertical line, write the basic categories or topics that have been discussed; on the right side of the vertical line, write details, specific examples, comments or follow-up questions. Let us see an example.</w:t>
      </w:r>
    </w:p>
    <w:p w:rsidR="0031236D" w:rsidRPr="009372F4" w:rsidRDefault="0031236D" w:rsidP="0031236D">
      <w:pPr>
        <w:suppressAutoHyphens/>
        <w:spacing w:after="0" w:line="240" w:lineRule="auto"/>
        <w:jc w:val="center"/>
        <w:rPr>
          <w:rFonts w:ascii="Arial" w:eastAsia="Times New Roman" w:hAnsi="Arial" w:cs="Arial"/>
          <w:b/>
          <w:bCs/>
          <w:i/>
          <w:iCs/>
          <w:lang w:val="en-US" w:eastAsia="ar-SA"/>
        </w:rPr>
      </w:pPr>
    </w:p>
    <w:p w:rsidR="0031236D" w:rsidRPr="009372F4" w:rsidRDefault="0031236D" w:rsidP="0031236D">
      <w:pPr>
        <w:suppressAutoHyphens/>
        <w:spacing w:after="0" w:line="240" w:lineRule="auto"/>
        <w:jc w:val="center"/>
        <w:rPr>
          <w:rFonts w:ascii="Arial" w:eastAsia="Times New Roman" w:hAnsi="Arial" w:cs="Arial"/>
          <w:b/>
          <w:bCs/>
          <w:i/>
          <w:iCs/>
          <w:lang w:val="en-US" w:eastAsia="ar-SA"/>
        </w:rPr>
      </w:pPr>
      <w:r w:rsidRPr="009372F4">
        <w:rPr>
          <w:rFonts w:ascii="Arial" w:eastAsia="Times New Roman" w:hAnsi="Arial" w:cs="Arial"/>
          <w:b/>
          <w:bCs/>
          <w:i/>
          <w:iCs/>
          <w:lang w:val="en-US" w:eastAsia="ar-SA"/>
        </w:rPr>
        <w:t>Sustainable development</w:t>
      </w:r>
      <w:r w:rsidRPr="009372F4">
        <w:rPr>
          <w:rFonts w:ascii="Arial" w:eastAsia="Times New Roman" w:hAnsi="Arial" w:cs="Arial"/>
          <w:i/>
          <w:iCs/>
          <w:lang w:val="en-US" w:eastAsia="ar-SA"/>
        </w:rPr>
        <w:tab/>
      </w:r>
      <w:r w:rsidRPr="009372F4">
        <w:rPr>
          <w:rFonts w:ascii="Arial" w:eastAsia="Times New Roman" w:hAnsi="Arial" w:cs="Arial"/>
          <w:i/>
          <w:iCs/>
          <w:lang w:val="en-US" w:eastAsia="ar-SA"/>
        </w:rPr>
        <w:tab/>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4247"/>
        <w:gridCol w:w="4258"/>
      </w:tblGrid>
      <w:tr w:rsidR="0031236D" w:rsidRPr="008B6F0B" w:rsidTr="00B6076C">
        <w:tc>
          <w:tcPr>
            <w:tcW w:w="4489" w:type="dxa"/>
          </w:tcPr>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Definition </w:t>
            </w:r>
          </w:p>
          <w:p w:rsidR="0031236D" w:rsidRPr="009372F4" w:rsidRDefault="0031236D" w:rsidP="00B6076C">
            <w:pPr>
              <w:suppressAutoHyphens/>
              <w:spacing w:after="0" w:line="240" w:lineRule="auto"/>
              <w:jc w:val="both"/>
              <w:rPr>
                <w:rFonts w:ascii="Arial" w:eastAsia="Times New Roman" w:hAnsi="Arial" w:cs="Arial"/>
                <w:i/>
                <w:iCs/>
                <w:lang w:val="en-US" w:eastAsia="ar-SA"/>
              </w:rPr>
            </w:pPr>
          </w:p>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Models </w:t>
            </w:r>
          </w:p>
          <w:p w:rsidR="0031236D" w:rsidRPr="009372F4" w:rsidRDefault="0031236D" w:rsidP="00B6076C">
            <w:pPr>
              <w:suppressAutoHyphens/>
              <w:spacing w:after="0" w:line="240" w:lineRule="auto"/>
              <w:jc w:val="both"/>
              <w:rPr>
                <w:rFonts w:ascii="Arial" w:eastAsia="Times New Roman" w:hAnsi="Arial" w:cs="Arial"/>
                <w:i/>
                <w:iCs/>
                <w:lang w:val="en-US" w:eastAsia="ar-SA"/>
              </w:rPr>
            </w:pPr>
          </w:p>
          <w:p w:rsidR="0031236D" w:rsidRPr="009372F4" w:rsidRDefault="0031236D" w:rsidP="00B6076C">
            <w:pPr>
              <w:suppressAutoHyphens/>
              <w:spacing w:after="0" w:line="240" w:lineRule="auto"/>
              <w:jc w:val="both"/>
              <w:rPr>
                <w:rFonts w:ascii="Arial" w:eastAsia="Times New Roman" w:hAnsi="Arial" w:cs="Arial"/>
                <w:lang w:val="en-US" w:eastAsia="ar-SA"/>
              </w:rPr>
            </w:pPr>
          </w:p>
          <w:p w:rsidR="0031236D" w:rsidRPr="009372F4" w:rsidRDefault="0031236D" w:rsidP="00B6076C">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Actions</w:t>
            </w:r>
          </w:p>
        </w:tc>
        <w:tc>
          <w:tcPr>
            <w:tcW w:w="4489" w:type="dxa"/>
          </w:tcPr>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bCs/>
                <w:lang w:val="en-US" w:eastAsia="ar-SA"/>
              </w:rPr>
              <w:t>SD considers others’ needs</w:t>
            </w:r>
          </w:p>
          <w:p w:rsidR="0031236D" w:rsidRPr="009372F4" w:rsidRDefault="0031236D" w:rsidP="00B6076C">
            <w:pPr>
              <w:suppressAutoHyphens/>
              <w:spacing w:after="0" w:line="240" w:lineRule="auto"/>
              <w:jc w:val="both"/>
              <w:rPr>
                <w:rFonts w:ascii="Arial" w:eastAsia="Times New Roman" w:hAnsi="Arial" w:cs="Arial"/>
                <w:i/>
                <w:iCs/>
                <w:lang w:val="en-US" w:eastAsia="ar-SA"/>
              </w:rPr>
            </w:pPr>
          </w:p>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3 pillar-model: 1.economy</w:t>
            </w:r>
          </w:p>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                        2.ecology</w:t>
            </w:r>
          </w:p>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                        3.society </w:t>
            </w:r>
          </w:p>
          <w:p w:rsidR="0031236D" w:rsidRPr="009372F4" w:rsidRDefault="0031236D" w:rsidP="00B6076C">
            <w:pPr>
              <w:suppressAutoHyphens/>
              <w:spacing w:after="0" w:line="240" w:lineRule="auto"/>
              <w:jc w:val="both"/>
              <w:rPr>
                <w:rFonts w:ascii="Arial" w:eastAsia="Times New Roman" w:hAnsi="Arial" w:cs="Arial"/>
                <w:i/>
                <w:iCs/>
                <w:lang w:val="en-US" w:eastAsia="ar-SA"/>
              </w:rPr>
            </w:pPr>
            <w:r w:rsidRPr="009372F4">
              <w:rPr>
                <w:rFonts w:ascii="Arial" w:eastAsia="Times New Roman" w:hAnsi="Arial" w:cs="Arial"/>
                <w:i/>
                <w:iCs/>
                <w:lang w:val="en-US" w:eastAsia="ar-SA"/>
              </w:rPr>
              <w:t xml:space="preserve">RE </w:t>
            </w:r>
            <w:r w:rsidR="0037447B" w:rsidRPr="00985D50">
              <w:rPr>
                <w:rFonts w:ascii="Symbol" w:eastAsia="Times New Roman" w:hAnsi="Symbol" w:cs="Symbol"/>
                <w:b/>
                <w:bCs/>
                <w:sz w:val="20"/>
                <w:szCs w:val="20"/>
                <w:lang w:val="en-US" w:eastAsia="ar-SA"/>
              </w:rPr>
              <w:t></w:t>
            </w:r>
            <w:r w:rsidR="0037447B">
              <w:rPr>
                <w:rFonts w:ascii="Symbol" w:eastAsia="Times New Roman" w:hAnsi="Symbol" w:cs="Symbol"/>
                <w:b/>
                <w:bCs/>
                <w:sz w:val="20"/>
                <w:szCs w:val="20"/>
                <w:lang w:val="en-US" w:eastAsia="ar-SA"/>
              </w:rPr>
              <w:t></w:t>
            </w:r>
            <w:r w:rsidRPr="009372F4">
              <w:rPr>
                <w:rFonts w:ascii="Arial" w:eastAsia="Times New Roman" w:hAnsi="Arial" w:cs="Arial"/>
                <w:i/>
                <w:iCs/>
                <w:lang w:val="en-US" w:eastAsia="ar-SA"/>
              </w:rPr>
              <w:t>fossil fuels</w:t>
            </w:r>
          </w:p>
        </w:tc>
      </w:tr>
      <w:tr w:rsidR="0031236D" w:rsidRPr="008B6F0B" w:rsidTr="00B6076C">
        <w:tc>
          <w:tcPr>
            <w:tcW w:w="4489" w:type="dxa"/>
          </w:tcPr>
          <w:p w:rsidR="0031236D" w:rsidRPr="009372F4" w:rsidRDefault="0031236D" w:rsidP="00B6076C">
            <w:pPr>
              <w:suppressAutoHyphens/>
              <w:spacing w:after="0" w:line="240" w:lineRule="auto"/>
              <w:jc w:val="both"/>
              <w:rPr>
                <w:rFonts w:ascii="Arial" w:eastAsia="Times New Roman" w:hAnsi="Arial" w:cs="Arial"/>
                <w:i/>
                <w:iCs/>
                <w:lang w:val="en-US" w:eastAsia="ar-SA"/>
              </w:rPr>
            </w:pPr>
          </w:p>
        </w:tc>
        <w:tc>
          <w:tcPr>
            <w:tcW w:w="4489" w:type="dxa"/>
          </w:tcPr>
          <w:p w:rsidR="0031236D" w:rsidRPr="009372F4" w:rsidRDefault="0031236D" w:rsidP="00B6076C">
            <w:pPr>
              <w:suppressAutoHyphens/>
              <w:spacing w:after="0" w:line="240" w:lineRule="auto"/>
              <w:jc w:val="both"/>
              <w:rPr>
                <w:rFonts w:ascii="Arial" w:eastAsia="Times New Roman" w:hAnsi="Arial" w:cs="Arial"/>
                <w:b/>
                <w:bCs/>
                <w:lang w:val="en-US" w:eastAsia="ar-SA"/>
              </w:rPr>
            </w:pPr>
          </w:p>
        </w:tc>
      </w:tr>
    </w:tbl>
    <w:p w:rsidR="009372F4" w:rsidRDefault="0031236D" w:rsidP="009372F4">
      <w:pPr>
        <w:suppressAutoHyphens/>
        <w:spacing w:after="0" w:line="240" w:lineRule="auto"/>
        <w:jc w:val="both"/>
        <w:rPr>
          <w:rFonts w:ascii="Arial" w:eastAsia="Times New Roman" w:hAnsi="Arial" w:cs="Arial"/>
          <w:lang w:val="en-US" w:eastAsia="ar-SA"/>
        </w:rPr>
      </w:pPr>
      <w:r w:rsidRPr="009372F4">
        <w:rPr>
          <w:rFonts w:ascii="Arial" w:eastAsia="Times New Roman" w:hAnsi="Arial" w:cs="Arial"/>
          <w:lang w:val="en-US" w:eastAsia="ar-SA"/>
        </w:rPr>
        <w:t xml:space="preserve">For the time being, these two examples are enough to start </w:t>
      </w:r>
      <w:proofErr w:type="spellStart"/>
      <w:r w:rsidRPr="009372F4">
        <w:rPr>
          <w:rFonts w:ascii="Arial" w:eastAsia="Times New Roman" w:hAnsi="Arial" w:cs="Arial"/>
          <w:lang w:val="en-US" w:eastAsia="ar-SA"/>
        </w:rPr>
        <w:t>organising</w:t>
      </w:r>
      <w:proofErr w:type="spellEnd"/>
      <w:r w:rsidRPr="009372F4">
        <w:rPr>
          <w:rFonts w:ascii="Arial" w:eastAsia="Times New Roman" w:hAnsi="Arial" w:cs="Arial"/>
          <w:lang w:val="en-US" w:eastAsia="ar-SA"/>
        </w:rPr>
        <w:t xml:space="preserve"> audio input.</w:t>
      </w:r>
      <w:bookmarkStart w:id="2" w:name="_Toc179887724"/>
    </w:p>
    <w:p w:rsidR="00AA3CBD" w:rsidRDefault="00AA3CBD" w:rsidP="009372F4">
      <w:pPr>
        <w:suppressAutoHyphens/>
        <w:spacing w:after="0" w:line="240" w:lineRule="auto"/>
        <w:jc w:val="center"/>
        <w:rPr>
          <w:rFonts w:ascii="Arial" w:hAnsi="Arial" w:cs="Arial"/>
          <w:b/>
          <w:lang w:val="fr-FR"/>
        </w:rPr>
      </w:pPr>
    </w:p>
    <w:p w:rsidR="00AA3CBD" w:rsidRDefault="00AA3CBD" w:rsidP="009372F4">
      <w:pPr>
        <w:suppressAutoHyphens/>
        <w:spacing w:after="0" w:line="240" w:lineRule="auto"/>
        <w:jc w:val="center"/>
        <w:rPr>
          <w:rFonts w:ascii="Arial" w:hAnsi="Arial" w:cs="Arial"/>
          <w:b/>
          <w:lang w:val="fr-FR"/>
        </w:rPr>
      </w:pPr>
    </w:p>
    <w:p w:rsidR="00AA3CBD" w:rsidRDefault="00AA3CBD" w:rsidP="009372F4">
      <w:pPr>
        <w:suppressAutoHyphens/>
        <w:spacing w:after="0" w:line="240" w:lineRule="auto"/>
        <w:jc w:val="center"/>
        <w:rPr>
          <w:rFonts w:ascii="Arial" w:hAnsi="Arial" w:cs="Arial"/>
          <w:b/>
          <w:lang w:val="fr-FR"/>
        </w:rPr>
      </w:pPr>
    </w:p>
    <w:p w:rsidR="00AA3CBD" w:rsidRDefault="00AA3CBD" w:rsidP="009372F4">
      <w:pPr>
        <w:suppressAutoHyphens/>
        <w:spacing w:after="0" w:line="240" w:lineRule="auto"/>
        <w:jc w:val="center"/>
        <w:rPr>
          <w:rFonts w:ascii="Arial" w:hAnsi="Arial" w:cs="Arial"/>
          <w:b/>
          <w:lang w:val="fr-FR"/>
        </w:rPr>
      </w:pPr>
    </w:p>
    <w:p w:rsidR="00AA3CBD" w:rsidRDefault="00AA3CBD" w:rsidP="009372F4">
      <w:pPr>
        <w:suppressAutoHyphens/>
        <w:spacing w:after="0" w:line="240" w:lineRule="auto"/>
        <w:jc w:val="center"/>
        <w:rPr>
          <w:rFonts w:ascii="Arial" w:hAnsi="Arial" w:cs="Arial"/>
          <w:b/>
          <w:lang w:val="fr-FR"/>
        </w:rPr>
      </w:pPr>
    </w:p>
    <w:p w:rsidR="00AA3CBD" w:rsidRDefault="00AA3CBD" w:rsidP="009372F4">
      <w:pPr>
        <w:suppressAutoHyphens/>
        <w:spacing w:after="0" w:line="240" w:lineRule="auto"/>
        <w:jc w:val="center"/>
        <w:rPr>
          <w:rFonts w:ascii="Arial" w:hAnsi="Arial" w:cs="Arial"/>
          <w:b/>
          <w:lang w:val="fr-FR"/>
        </w:rPr>
      </w:pPr>
    </w:p>
    <w:p w:rsidR="009824A4" w:rsidRPr="009372F4" w:rsidRDefault="009824A4" w:rsidP="009372F4">
      <w:pPr>
        <w:suppressAutoHyphens/>
        <w:spacing w:after="0" w:line="240" w:lineRule="auto"/>
        <w:jc w:val="center"/>
        <w:rPr>
          <w:rFonts w:ascii="Arial" w:eastAsia="Times New Roman" w:hAnsi="Arial" w:cs="Arial"/>
          <w:b/>
          <w:lang w:val="en-US" w:eastAsia="ar-SA"/>
        </w:rPr>
      </w:pPr>
      <w:r w:rsidRPr="009372F4">
        <w:rPr>
          <w:rFonts w:ascii="Arial" w:hAnsi="Arial" w:cs="Arial"/>
          <w:b/>
          <w:lang w:val="fr-FR"/>
        </w:rPr>
        <w:lastRenderedPageBreak/>
        <w:t xml:space="preserve">Lecture </w:t>
      </w:r>
      <w:proofErr w:type="spellStart"/>
      <w:r w:rsidRPr="009372F4">
        <w:rPr>
          <w:rFonts w:ascii="Arial" w:hAnsi="Arial" w:cs="Arial"/>
          <w:b/>
          <w:lang w:val="fr-FR"/>
        </w:rPr>
        <w:t>Internal</w:t>
      </w:r>
      <w:proofErr w:type="spellEnd"/>
      <w:r w:rsidRPr="009372F4">
        <w:rPr>
          <w:rFonts w:ascii="Arial" w:hAnsi="Arial" w:cs="Arial"/>
          <w:b/>
          <w:lang w:val="fr-FR"/>
        </w:rPr>
        <w:t xml:space="preserve"> Structure</w:t>
      </w:r>
      <w:bookmarkEnd w:id="2"/>
    </w:p>
    <w:p w:rsidR="009372F4" w:rsidRDefault="009372F4" w:rsidP="009824A4">
      <w:pPr>
        <w:pStyle w:val="TextoTesis"/>
        <w:spacing w:line="360" w:lineRule="auto"/>
        <w:rPr>
          <w:rFonts w:ascii="Arial" w:hAnsi="Arial" w:cs="Arial"/>
          <w:b/>
          <w:bCs/>
          <w:sz w:val="22"/>
          <w:szCs w:val="22"/>
        </w:rPr>
      </w:pPr>
    </w:p>
    <w:p w:rsidR="009824A4" w:rsidRPr="009372F4" w:rsidRDefault="009824A4" w:rsidP="009824A4">
      <w:pPr>
        <w:pStyle w:val="TextoTesis"/>
        <w:spacing w:line="360" w:lineRule="auto"/>
        <w:rPr>
          <w:rFonts w:ascii="Arial" w:hAnsi="Arial" w:cs="Arial"/>
          <w:b/>
          <w:bCs/>
          <w:sz w:val="22"/>
          <w:szCs w:val="22"/>
        </w:rPr>
      </w:pPr>
      <w:r w:rsidRPr="009372F4">
        <w:rPr>
          <w:rFonts w:ascii="Arial" w:hAnsi="Arial" w:cs="Arial"/>
          <w:b/>
          <w:bCs/>
          <w:sz w:val="22"/>
          <w:szCs w:val="22"/>
        </w:rPr>
        <w:t>Identifying discourse markers</w:t>
      </w:r>
    </w:p>
    <w:p w:rsidR="009372F4" w:rsidRPr="00385412" w:rsidRDefault="009824A4" w:rsidP="00385412">
      <w:pPr>
        <w:pStyle w:val="TextoTesis"/>
        <w:rPr>
          <w:rFonts w:ascii="Arial" w:hAnsi="Arial" w:cs="Arial"/>
          <w:sz w:val="22"/>
          <w:szCs w:val="22"/>
          <w:lang w:val="en-US"/>
        </w:rPr>
      </w:pPr>
      <w:r w:rsidRPr="009372F4">
        <w:rPr>
          <w:rFonts w:ascii="Arial" w:hAnsi="Arial" w:cs="Arial"/>
          <w:sz w:val="22"/>
          <w:szCs w:val="22"/>
          <w:lang w:val="en-US"/>
        </w:rPr>
        <w:t xml:space="preserve">One of the most useful ways to understand a spoken or written input is to be aware of the way it is structured or organised. Listening to a lecture, for example, is a bit like finding yourself in an area that is not known to you, but which you have to find your way through. Being aware of the structure of the input is like being given a map of the </w:t>
      </w:r>
      <w:r w:rsidR="008B6F0B" w:rsidRPr="009372F4">
        <w:rPr>
          <w:rFonts w:ascii="Arial" w:hAnsi="Arial" w:cs="Arial"/>
          <w:sz w:val="22"/>
          <w:szCs w:val="22"/>
          <w:lang w:val="en-US"/>
        </w:rPr>
        <w:t>area you</w:t>
      </w:r>
      <w:r w:rsidRPr="009372F4">
        <w:rPr>
          <w:rFonts w:ascii="Arial" w:hAnsi="Arial" w:cs="Arial"/>
          <w:sz w:val="22"/>
          <w:szCs w:val="22"/>
          <w:lang w:val="en-US"/>
        </w:rPr>
        <w:t xml:space="preserve"> are much less likely to get lost! We will be discussing the ways in which inputs are structured later, but we will start at a lower level by looking at discourse markers. If the structure is a map, discourse markers are like signposts, which speakers and writers use to point out the direction in which their argument is heading. They serve as signals for the meaning and structure of the lecture, text, etc. They tell us how ideas are organised. So it is very important to be on the lookout for them (see Table 1).</w:t>
      </w:r>
      <w:r w:rsidRPr="009824A4">
        <w:rPr>
          <w:rFonts w:ascii="Arial" w:hAnsi="Arial" w:cs="Arial"/>
          <w:sz w:val="22"/>
          <w:szCs w:val="22"/>
          <w:lang w:val="en-US"/>
        </w:rPr>
        <w:t>Different discourse makers have different functions. Let us see some examples.</w:t>
      </w:r>
    </w:p>
    <w:p w:rsidR="009824A4" w:rsidRPr="009824A4" w:rsidRDefault="009824A4" w:rsidP="009824A4">
      <w:pPr>
        <w:suppressAutoHyphens/>
        <w:spacing w:after="0" w:line="360" w:lineRule="auto"/>
        <w:jc w:val="center"/>
        <w:rPr>
          <w:rFonts w:ascii="Arial" w:eastAsia="Times New Roman" w:hAnsi="Arial" w:cs="Arial"/>
          <w:sz w:val="18"/>
          <w:szCs w:val="18"/>
          <w:lang w:val="en-GB" w:eastAsia="ar-SA"/>
        </w:rPr>
      </w:pPr>
      <w:r w:rsidRPr="009824A4">
        <w:rPr>
          <w:rFonts w:ascii="Arial" w:eastAsia="Times New Roman" w:hAnsi="Arial" w:cs="Arial"/>
          <w:sz w:val="18"/>
          <w:szCs w:val="18"/>
          <w:lang w:val="en-GB" w:eastAsia="ar-SA"/>
        </w:rPr>
        <w:t>Table 1</w:t>
      </w:r>
    </w:p>
    <w:tbl>
      <w:tblPr>
        <w:tblW w:w="0" w:type="auto"/>
        <w:tblInd w:w="-6" w:type="dxa"/>
        <w:tblLayout w:type="fixed"/>
        <w:tblCellMar>
          <w:left w:w="70" w:type="dxa"/>
          <w:right w:w="70" w:type="dxa"/>
        </w:tblCellMar>
        <w:tblLook w:val="0000" w:firstRow="0" w:lastRow="0" w:firstColumn="0" w:lastColumn="0" w:noHBand="0" w:noVBand="0"/>
      </w:tblPr>
      <w:tblGrid>
        <w:gridCol w:w="4379"/>
        <w:gridCol w:w="4719"/>
      </w:tblGrid>
      <w:tr w:rsidR="009824A4" w:rsidRPr="009824A4" w:rsidTr="00B6076C">
        <w:trPr>
          <w:cantSplit/>
        </w:trPr>
        <w:tc>
          <w:tcPr>
            <w:tcW w:w="9098" w:type="dxa"/>
            <w:gridSpan w:val="2"/>
            <w:tcBorders>
              <w:top w:val="single" w:sz="4" w:space="0" w:color="000000"/>
              <w:left w:val="single" w:sz="8" w:space="0" w:color="000000"/>
              <w:bottom w:val="single" w:sz="4" w:space="0" w:color="000000"/>
              <w:right w:val="single" w:sz="8" w:space="0" w:color="000000"/>
            </w:tcBorders>
            <w:shd w:val="clear" w:color="auto" w:fill="ECECEC"/>
            <w:vAlign w:val="center"/>
          </w:tcPr>
          <w:p w:rsidR="009824A4" w:rsidRPr="009824A4" w:rsidRDefault="009824A4" w:rsidP="009824A4">
            <w:pPr>
              <w:suppressAutoHyphens/>
              <w:snapToGrid w:val="0"/>
              <w:spacing w:after="0" w:line="240" w:lineRule="auto"/>
              <w:jc w:val="center"/>
              <w:rPr>
                <w:rFonts w:ascii="Arial" w:eastAsia="Times New Roman" w:hAnsi="Arial" w:cs="Arial"/>
                <w:b/>
                <w:bCs/>
                <w:sz w:val="20"/>
                <w:szCs w:val="20"/>
                <w:lang w:val="en-GB" w:eastAsia="ar-SA"/>
              </w:rPr>
            </w:pPr>
          </w:p>
          <w:p w:rsidR="009824A4" w:rsidRPr="009824A4" w:rsidRDefault="009824A4" w:rsidP="009372F4">
            <w:pPr>
              <w:suppressAutoHyphens/>
              <w:snapToGrid w:val="0"/>
              <w:spacing w:after="0" w:line="240" w:lineRule="auto"/>
              <w:jc w:val="center"/>
              <w:rPr>
                <w:rFonts w:ascii="Arial" w:eastAsia="Times New Roman" w:hAnsi="Arial" w:cs="Arial"/>
                <w:b/>
                <w:bCs/>
                <w:sz w:val="20"/>
                <w:szCs w:val="20"/>
                <w:lang w:val="en-GB" w:eastAsia="ar-SA"/>
              </w:rPr>
            </w:pPr>
            <w:r w:rsidRPr="009824A4">
              <w:rPr>
                <w:rFonts w:ascii="Arial" w:eastAsia="Times New Roman" w:hAnsi="Arial" w:cs="Arial"/>
                <w:b/>
                <w:bCs/>
                <w:sz w:val="20"/>
                <w:szCs w:val="20"/>
                <w:lang w:val="en-GB" w:eastAsia="ar-SA"/>
              </w:rPr>
              <w:t>Functions of discourse markers</w:t>
            </w:r>
          </w:p>
        </w:tc>
      </w:tr>
      <w:tr w:rsidR="009824A4" w:rsidRPr="008B6F0B" w:rsidTr="00B6076C">
        <w:tc>
          <w:tcPr>
            <w:tcW w:w="4379" w:type="dxa"/>
            <w:tcBorders>
              <w:lef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1. The discourse makers may be used for LISTING, for example: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firstly                            secondly</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in the first place            my next point is</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another (issue…)          last/finally</w:t>
            </w:r>
          </w:p>
        </w:tc>
        <w:tc>
          <w:tcPr>
            <w:tcW w:w="4719" w:type="dxa"/>
            <w:tcBorders>
              <w:left w:val="single" w:sz="4" w:space="0" w:color="000000"/>
              <w:righ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6. They may be used to indicate how important something is, That is as a mark of EMPHASIS:</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It is worth noting…</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 would like to direct your attention to…</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A key/crucial issue is…</w:t>
            </w:r>
          </w:p>
        </w:tc>
      </w:tr>
      <w:tr w:rsidR="009824A4" w:rsidRPr="008B6F0B" w:rsidTr="00B6076C">
        <w:tc>
          <w:tcPr>
            <w:tcW w:w="4379" w:type="dxa"/>
            <w:tcBorders>
              <w:lef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2. They may be used to show the CAUSE AND EFFECT relationship between one idea and another:</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so                        because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therefore             since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proofErr w:type="gramStart"/>
            <w:r w:rsidRPr="009824A4">
              <w:rPr>
                <w:rFonts w:ascii="Arial" w:eastAsia="Times New Roman" w:hAnsi="Arial" w:cs="Arial"/>
                <w:sz w:val="20"/>
                <w:szCs w:val="20"/>
                <w:lang w:val="en-GB" w:eastAsia="ar-SA"/>
              </w:rPr>
              <w:t>thus</w:t>
            </w:r>
            <w:proofErr w:type="gramEnd"/>
            <w:r w:rsidRPr="009824A4">
              <w:rPr>
                <w:rFonts w:ascii="Arial" w:eastAsia="Times New Roman" w:hAnsi="Arial" w:cs="Arial"/>
                <w:sz w:val="20"/>
                <w:szCs w:val="20"/>
                <w:lang w:val="en-GB" w:eastAsia="ar-SA"/>
              </w:rPr>
              <w:t xml:space="preserve"> (we see…)</w:t>
            </w:r>
          </w:p>
        </w:tc>
        <w:tc>
          <w:tcPr>
            <w:tcW w:w="4719" w:type="dxa"/>
            <w:tcBorders>
              <w:left w:val="single" w:sz="4" w:space="0" w:color="000000"/>
              <w:righ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7. They may be used to rephrase what has already been said, or to introduce a DEFINITION:</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in other words             to put it another way</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by this I mean             that is to say</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let me put it this way</w:t>
            </w:r>
          </w:p>
        </w:tc>
      </w:tr>
      <w:tr w:rsidR="009824A4" w:rsidRPr="008B6F0B" w:rsidTr="00B6076C">
        <w:tc>
          <w:tcPr>
            <w:tcW w:w="4379" w:type="dxa"/>
            <w:tcBorders>
              <w:lef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3. They can indicate that the speaker is going to illustrate his/her ideas by giving an EXAMPLE: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proofErr w:type="gramStart"/>
            <w:r w:rsidRPr="009824A4">
              <w:rPr>
                <w:rFonts w:ascii="Arial" w:eastAsia="Times New Roman" w:hAnsi="Arial" w:cs="Arial"/>
                <w:sz w:val="20"/>
                <w:szCs w:val="20"/>
                <w:lang w:val="en-GB" w:eastAsia="ar-SA"/>
              </w:rPr>
              <w:t>for</w:t>
            </w:r>
            <w:proofErr w:type="gramEnd"/>
            <w:r w:rsidRPr="009824A4">
              <w:rPr>
                <w:rFonts w:ascii="Arial" w:eastAsia="Times New Roman" w:hAnsi="Arial" w:cs="Arial"/>
                <w:sz w:val="20"/>
                <w:szCs w:val="20"/>
                <w:lang w:val="en-GB" w:eastAsia="ar-SA"/>
              </w:rPr>
              <w:t xml:space="preserve"> instance      let’s take…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proofErr w:type="gramStart"/>
            <w:r w:rsidRPr="009824A4">
              <w:rPr>
                <w:rFonts w:ascii="Arial" w:eastAsia="Times New Roman" w:hAnsi="Arial" w:cs="Arial"/>
                <w:sz w:val="20"/>
                <w:szCs w:val="20"/>
                <w:lang w:val="en-GB" w:eastAsia="ar-SA"/>
              </w:rPr>
              <w:t>for</w:t>
            </w:r>
            <w:proofErr w:type="gramEnd"/>
            <w:r w:rsidRPr="009824A4">
              <w:rPr>
                <w:rFonts w:ascii="Arial" w:eastAsia="Times New Roman" w:hAnsi="Arial" w:cs="Arial"/>
                <w:sz w:val="20"/>
                <w:szCs w:val="20"/>
                <w:lang w:val="en-GB" w:eastAsia="ar-SA"/>
              </w:rPr>
              <w:t xml:space="preserve"> example      an example/instance of this (is…)</w:t>
            </w:r>
          </w:p>
        </w:tc>
        <w:tc>
          <w:tcPr>
            <w:tcW w:w="4719" w:type="dxa"/>
            <w:tcBorders>
              <w:left w:val="single" w:sz="4" w:space="0" w:color="000000"/>
              <w:righ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8. Speakers often have a number of related points to present, so they use discourse markers to show that they are adding another related idea (ADDITION):</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in addition                  furthermore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as well                       I may add that</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not only…but also     moreover</w:t>
            </w:r>
          </w:p>
        </w:tc>
      </w:tr>
      <w:tr w:rsidR="009824A4" w:rsidRPr="009824A4" w:rsidTr="00B6076C">
        <w:tc>
          <w:tcPr>
            <w:tcW w:w="4379" w:type="dxa"/>
            <w:tcBorders>
              <w:lef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4. They may introduce an idea which runs against what has been said, or is going to be said (CONTRAST):</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but                                 and yet</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nevertheless                 although</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on the other hand         however</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whereas                       despite</w:t>
            </w:r>
          </w:p>
        </w:tc>
        <w:tc>
          <w:tcPr>
            <w:tcW w:w="4719" w:type="dxa"/>
            <w:tcBorders>
              <w:left w:val="single" w:sz="4" w:space="0" w:color="000000"/>
              <w:righ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9. They may be used to express CONDITION:</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if                                   assuming that</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unless                          on condition that</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provided                       providing</w:t>
            </w:r>
          </w:p>
        </w:tc>
      </w:tr>
      <w:tr w:rsidR="009824A4" w:rsidRPr="00AF10C9" w:rsidTr="00B6076C">
        <w:tc>
          <w:tcPr>
            <w:tcW w:w="4379" w:type="dxa"/>
            <w:tcBorders>
              <w:left w:val="single" w:sz="8" w:space="0" w:color="000000"/>
              <w:bottom w:val="single" w:sz="4"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5. They may be used to express a TIME RELATIONSHIP:</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then                          previously</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next                          while</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after that                  when</w:t>
            </w:r>
          </w:p>
        </w:tc>
        <w:tc>
          <w:tcPr>
            <w:tcW w:w="4719" w:type="dxa"/>
            <w:tcBorders>
              <w:left w:val="single" w:sz="4" w:space="0" w:color="000000"/>
              <w:bottom w:val="single" w:sz="4" w:space="0" w:color="000000"/>
              <w:right w:val="single" w:sz="8" w:space="0" w:color="000000"/>
            </w:tcBorders>
          </w:tcPr>
          <w:p w:rsidR="009824A4" w:rsidRPr="009824A4" w:rsidRDefault="009824A4" w:rsidP="009824A4">
            <w:pPr>
              <w:suppressAutoHyphens/>
              <w:snapToGrid w:val="0"/>
              <w:spacing w:after="0" w:line="240" w:lineRule="auto"/>
              <w:jc w:val="both"/>
              <w:rPr>
                <w:rFonts w:ascii="Arial" w:eastAsia="Times New Roman" w:hAnsi="Arial" w:cs="Arial"/>
                <w:sz w:val="20"/>
                <w:szCs w:val="20"/>
                <w:lang w:val="en-GB" w:eastAsia="ar-SA"/>
              </w:rPr>
            </w:pP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smartTag w:uri="urn:schemas-microsoft-com:office:smarttags" w:element="metricconverter">
              <w:smartTagPr>
                <w:attr w:name="ProductID" w:val="10. A"/>
              </w:smartTagPr>
              <w:r w:rsidRPr="009824A4">
                <w:rPr>
                  <w:rFonts w:ascii="Arial" w:eastAsia="Times New Roman" w:hAnsi="Arial" w:cs="Arial"/>
                  <w:sz w:val="20"/>
                  <w:szCs w:val="20"/>
                  <w:lang w:val="en-GB" w:eastAsia="ar-SA"/>
                </w:rPr>
                <w:t>10. A</w:t>
              </w:r>
            </w:smartTag>
            <w:r w:rsidRPr="009824A4">
              <w:rPr>
                <w:rFonts w:ascii="Arial" w:eastAsia="Times New Roman" w:hAnsi="Arial" w:cs="Arial"/>
                <w:sz w:val="20"/>
                <w:szCs w:val="20"/>
                <w:lang w:val="en-GB" w:eastAsia="ar-SA"/>
              </w:rPr>
              <w:t xml:space="preserve"> very important kind of discourse marker to look out for is one which shows that the speaker is about to sum up her/his message, or part of it (SUMMARY):</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 xml:space="preserve">to summarise                 </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if I can just sum up</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 xml:space="preserve">it amounts to this         </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r w:rsidRPr="009824A4">
              <w:rPr>
                <w:rFonts w:ascii="Arial" w:eastAsia="Times New Roman" w:hAnsi="Arial" w:cs="Arial"/>
                <w:sz w:val="20"/>
                <w:szCs w:val="20"/>
                <w:lang w:val="en-GB" w:eastAsia="ar-SA"/>
              </w:rPr>
              <w:t>What I have been saying is this</w:t>
            </w:r>
          </w:p>
          <w:p w:rsidR="009824A4" w:rsidRPr="009824A4" w:rsidRDefault="009824A4" w:rsidP="009824A4">
            <w:pPr>
              <w:suppressAutoHyphens/>
              <w:spacing w:after="0" w:line="240" w:lineRule="auto"/>
              <w:jc w:val="both"/>
              <w:rPr>
                <w:rFonts w:ascii="Arial" w:eastAsia="Times New Roman" w:hAnsi="Arial" w:cs="Arial"/>
                <w:sz w:val="20"/>
                <w:szCs w:val="20"/>
                <w:lang w:val="en-GB" w:eastAsia="ar-SA"/>
              </w:rPr>
            </w:pPr>
            <w:proofErr w:type="gramStart"/>
            <w:r w:rsidRPr="009824A4">
              <w:rPr>
                <w:rFonts w:ascii="Arial" w:eastAsia="Times New Roman" w:hAnsi="Arial" w:cs="Arial"/>
                <w:sz w:val="20"/>
                <w:szCs w:val="20"/>
                <w:lang w:val="en-GB" w:eastAsia="ar-SA"/>
              </w:rPr>
              <w:t>the</w:t>
            </w:r>
            <w:proofErr w:type="gramEnd"/>
            <w:r w:rsidRPr="009824A4">
              <w:rPr>
                <w:rFonts w:ascii="Arial" w:eastAsia="Times New Roman" w:hAnsi="Arial" w:cs="Arial"/>
                <w:sz w:val="20"/>
                <w:szCs w:val="20"/>
                <w:lang w:val="en-GB" w:eastAsia="ar-SA"/>
              </w:rPr>
              <w:t xml:space="preserve"> gist/essence/core of my argument is…</w:t>
            </w:r>
          </w:p>
        </w:tc>
      </w:tr>
    </w:tbl>
    <w:p w:rsidR="009824A4" w:rsidRPr="009824A4" w:rsidRDefault="009372F4" w:rsidP="009824A4">
      <w:pPr>
        <w:suppressAutoHyphens/>
        <w:spacing w:after="0" w:line="360" w:lineRule="auto"/>
        <w:jc w:val="both"/>
        <w:rPr>
          <w:rFonts w:ascii="Arial" w:eastAsia="Times New Roman" w:hAnsi="Arial" w:cs="Arial"/>
          <w:sz w:val="16"/>
          <w:szCs w:val="16"/>
          <w:lang w:val="en-GB" w:eastAsia="ar-SA"/>
        </w:rPr>
      </w:pP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r>
        <w:rPr>
          <w:rFonts w:ascii="Arial" w:eastAsia="Times New Roman" w:hAnsi="Arial" w:cs="Arial"/>
          <w:lang w:val="en-GB" w:eastAsia="ar-SA"/>
        </w:rPr>
        <w:tab/>
      </w:r>
      <w:proofErr w:type="spellStart"/>
      <w:r w:rsidRPr="009372F4">
        <w:rPr>
          <w:rFonts w:ascii="Arial" w:eastAsia="Times New Roman" w:hAnsi="Arial" w:cs="Arial"/>
          <w:sz w:val="16"/>
          <w:szCs w:val="16"/>
          <w:lang w:val="en-GB" w:eastAsia="ar-SA"/>
        </w:rPr>
        <w:t>Source</w:t>
      </w:r>
      <w:proofErr w:type="gramStart"/>
      <w:r w:rsidRPr="009372F4">
        <w:rPr>
          <w:rFonts w:ascii="Arial" w:eastAsia="Times New Roman" w:hAnsi="Arial" w:cs="Arial"/>
          <w:sz w:val="16"/>
          <w:szCs w:val="16"/>
          <w:lang w:val="en-GB" w:eastAsia="ar-SA"/>
        </w:rPr>
        <w:t>:</w:t>
      </w:r>
      <w:r w:rsidR="009824A4" w:rsidRPr="009824A4">
        <w:rPr>
          <w:rFonts w:ascii="Arial" w:eastAsia="Times New Roman" w:hAnsi="Arial" w:cs="Arial"/>
          <w:sz w:val="16"/>
          <w:szCs w:val="16"/>
          <w:lang w:val="en-GB" w:eastAsia="ar-SA"/>
        </w:rPr>
        <w:t>Wallace</w:t>
      </w:r>
      <w:proofErr w:type="spellEnd"/>
      <w:proofErr w:type="gramEnd"/>
      <w:r w:rsidR="009824A4" w:rsidRPr="009824A4">
        <w:rPr>
          <w:rFonts w:ascii="Arial" w:eastAsia="Times New Roman" w:hAnsi="Arial" w:cs="Arial"/>
          <w:sz w:val="16"/>
          <w:szCs w:val="16"/>
          <w:lang w:val="en-GB" w:eastAsia="ar-SA"/>
        </w:rPr>
        <w:t xml:space="preserve"> 2004.</w:t>
      </w:r>
    </w:p>
    <w:p w:rsidR="009824A4" w:rsidRPr="009824A4" w:rsidRDefault="009824A4" w:rsidP="009824A4">
      <w:pPr>
        <w:suppressAutoHyphens/>
        <w:spacing w:after="0" w:line="360" w:lineRule="auto"/>
        <w:jc w:val="both"/>
        <w:rPr>
          <w:rFonts w:ascii="Arial" w:eastAsia="Times New Roman" w:hAnsi="Arial" w:cs="Arial"/>
          <w:b/>
          <w:bCs/>
          <w:i/>
          <w:iCs/>
          <w:lang w:val="en-GB" w:eastAsia="ar-SA"/>
        </w:rPr>
      </w:pPr>
      <w:r w:rsidRPr="009824A4">
        <w:rPr>
          <w:rFonts w:ascii="Arial" w:eastAsia="Times New Roman" w:hAnsi="Arial" w:cs="Arial"/>
          <w:lang w:val="en-GB" w:eastAsia="ar-SA"/>
        </w:rPr>
        <w:br w:type="page"/>
      </w:r>
      <w:r w:rsidRPr="009824A4">
        <w:rPr>
          <w:rFonts w:ascii="Arial" w:eastAsia="Times New Roman" w:hAnsi="Arial" w:cs="Arial"/>
          <w:b/>
          <w:bCs/>
          <w:i/>
          <w:iCs/>
          <w:lang w:val="en-GB" w:eastAsia="ar-SA"/>
        </w:rPr>
        <w:lastRenderedPageBreak/>
        <w:t>Task 1</w:t>
      </w:r>
    </w:p>
    <w:p w:rsidR="009824A4" w:rsidRPr="009824A4" w:rsidRDefault="009824A4" w:rsidP="008178A8">
      <w:pPr>
        <w:suppressAutoHyphens/>
        <w:spacing w:after="0" w:line="240" w:lineRule="auto"/>
        <w:jc w:val="both"/>
        <w:rPr>
          <w:rFonts w:ascii="Arial" w:eastAsia="Times New Roman" w:hAnsi="Arial" w:cs="Arial"/>
          <w:i/>
          <w:iCs/>
          <w:lang w:val="en-GB" w:eastAsia="ar-SA"/>
        </w:rPr>
      </w:pPr>
      <w:r w:rsidRPr="009824A4">
        <w:rPr>
          <w:rFonts w:ascii="Arial" w:eastAsia="Times New Roman" w:hAnsi="Arial" w:cs="Arial"/>
          <w:i/>
          <w:iCs/>
          <w:lang w:val="en-GB" w:eastAsia="ar-SA"/>
        </w:rPr>
        <w:t>For each of the following functions, think about which note-taking techniques (such as symbols, abbreviations, layout, underlining, highlighting and use of capital letters)</w:t>
      </w:r>
      <w:r w:rsidRPr="009824A4">
        <w:rPr>
          <w:rFonts w:ascii="Arial" w:eastAsia="Times New Roman" w:hAnsi="Arial" w:cs="Arial"/>
          <w:b/>
          <w:bCs/>
          <w:i/>
          <w:iCs/>
          <w:lang w:val="en-GB" w:eastAsia="ar-SA"/>
        </w:rPr>
        <w:t xml:space="preserve"> </w:t>
      </w:r>
      <w:r w:rsidRPr="009824A4">
        <w:rPr>
          <w:rFonts w:ascii="Arial" w:eastAsia="Times New Roman" w:hAnsi="Arial" w:cs="Arial"/>
          <w:i/>
          <w:iCs/>
          <w:lang w:val="en-GB" w:eastAsia="ar-SA"/>
        </w:rPr>
        <w:t>might be useful to you when taking notes from an input that uses these functions. Work in pairs. Compare your choices with other students’.</w:t>
      </w:r>
    </w:p>
    <w:p w:rsidR="009824A4" w:rsidRPr="009824A4" w:rsidRDefault="009824A4" w:rsidP="009824A4">
      <w:pPr>
        <w:suppressAutoHyphens/>
        <w:spacing w:after="0" w:line="360" w:lineRule="auto"/>
        <w:jc w:val="both"/>
        <w:rPr>
          <w:rFonts w:ascii="Arial" w:eastAsia="Times New Roman" w:hAnsi="Arial" w:cs="Arial"/>
          <w:i/>
          <w:iCs/>
          <w:lang w:val="en-GB" w:eastAsia="ar-SA"/>
        </w:rPr>
      </w:pPr>
    </w:p>
    <w:tbl>
      <w:tblPr>
        <w:tblW w:w="8952" w:type="dxa"/>
        <w:tblInd w:w="79" w:type="dxa"/>
        <w:tblLayout w:type="fixed"/>
        <w:tblCellMar>
          <w:left w:w="70" w:type="dxa"/>
          <w:right w:w="70" w:type="dxa"/>
        </w:tblCellMar>
        <w:tblLook w:val="0000" w:firstRow="0" w:lastRow="0" w:firstColumn="0" w:lastColumn="0" w:noHBand="0" w:noVBand="0"/>
      </w:tblPr>
      <w:tblGrid>
        <w:gridCol w:w="3110"/>
        <w:gridCol w:w="5842"/>
      </w:tblGrid>
      <w:tr w:rsidR="009824A4" w:rsidRPr="009824A4" w:rsidTr="009372F4">
        <w:tc>
          <w:tcPr>
            <w:tcW w:w="3110" w:type="dxa"/>
            <w:tcBorders>
              <w:top w:val="single" w:sz="4" w:space="0" w:color="000000"/>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b/>
                <w:bCs/>
                <w:i/>
                <w:iCs/>
                <w:lang w:val="en-GB" w:eastAsia="ar-SA"/>
              </w:rPr>
            </w:pPr>
            <w:r w:rsidRPr="009824A4">
              <w:rPr>
                <w:rFonts w:ascii="Arial" w:eastAsia="Times New Roman" w:hAnsi="Arial" w:cs="Arial"/>
                <w:b/>
                <w:bCs/>
                <w:i/>
                <w:iCs/>
                <w:lang w:val="en-GB" w:eastAsia="ar-SA"/>
              </w:rPr>
              <w:t>Discourse function</w:t>
            </w:r>
          </w:p>
        </w:tc>
        <w:tc>
          <w:tcPr>
            <w:tcW w:w="5842" w:type="dxa"/>
            <w:tcBorders>
              <w:top w:val="single" w:sz="4" w:space="0" w:color="000000"/>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b/>
                <w:bCs/>
                <w:i/>
                <w:iCs/>
                <w:lang w:val="en-GB" w:eastAsia="ar-SA"/>
              </w:rPr>
            </w:pPr>
            <w:r w:rsidRPr="009824A4">
              <w:rPr>
                <w:rFonts w:ascii="Arial" w:eastAsia="Times New Roman" w:hAnsi="Arial" w:cs="Arial"/>
                <w:b/>
                <w:bCs/>
                <w:i/>
                <w:iCs/>
                <w:lang w:val="en-GB" w:eastAsia="ar-SA"/>
              </w:rPr>
              <w:t>Possible note-taking strategy</w:t>
            </w:r>
          </w:p>
        </w:tc>
      </w:tr>
      <w:tr w:rsidR="009824A4" w:rsidRPr="00AF10C9"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1. LISTING</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Use numbers (1</w:t>
            </w:r>
            <w:proofErr w:type="gramStart"/>
            <w:r w:rsidRPr="009824A4">
              <w:rPr>
                <w:rFonts w:ascii="Arial" w:eastAsia="Times New Roman" w:hAnsi="Arial" w:cs="Arial"/>
                <w:i/>
                <w:iCs/>
                <w:lang w:val="en-GB" w:eastAsia="ar-SA"/>
              </w:rPr>
              <w:t>,2,3</w:t>
            </w:r>
            <w:proofErr w:type="gramEnd"/>
            <w:r w:rsidRPr="009824A4">
              <w:rPr>
                <w:rFonts w:ascii="Arial" w:eastAsia="Times New Roman" w:hAnsi="Arial" w:cs="Arial"/>
                <w:i/>
                <w:iCs/>
                <w:lang w:val="en-GB" w:eastAsia="ar-SA"/>
              </w:rPr>
              <w:t>,…); Take new line for each item in list.</w:t>
            </w: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2. CAUSE AND EFFECT</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3. EXAMPLE</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4. CONTRAST</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5. TIME RELATIONSHIP</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8B6F0B"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6.EMPHASIS</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 xml:space="preserve">Use block capitals; Underline; Circle word/s. </w:t>
            </w: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7. REPHRASE/DEFINITION</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8. ADDITION</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9. CONDITION</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r w:rsidR="009824A4" w:rsidRPr="009824A4" w:rsidTr="009372F4">
        <w:tc>
          <w:tcPr>
            <w:tcW w:w="3110" w:type="dxa"/>
            <w:tcBorders>
              <w:left w:val="single" w:sz="4" w:space="0" w:color="000000"/>
              <w:bottom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r w:rsidRPr="009824A4">
              <w:rPr>
                <w:rFonts w:ascii="Arial" w:eastAsia="Times New Roman" w:hAnsi="Arial" w:cs="Arial"/>
                <w:i/>
                <w:iCs/>
                <w:lang w:val="en-GB" w:eastAsia="ar-SA"/>
              </w:rPr>
              <w:t>10. SUMMARY</w:t>
            </w:r>
          </w:p>
        </w:tc>
        <w:tc>
          <w:tcPr>
            <w:tcW w:w="5842" w:type="dxa"/>
            <w:tcBorders>
              <w:left w:val="single" w:sz="4" w:space="0" w:color="000000"/>
              <w:bottom w:val="single" w:sz="4" w:space="0" w:color="000000"/>
              <w:right w:val="single" w:sz="4" w:space="0" w:color="000000"/>
            </w:tcBorders>
            <w:vAlign w:val="center"/>
          </w:tcPr>
          <w:p w:rsidR="009824A4" w:rsidRPr="009824A4" w:rsidRDefault="009824A4" w:rsidP="009824A4">
            <w:pPr>
              <w:suppressAutoHyphens/>
              <w:snapToGrid w:val="0"/>
              <w:spacing w:after="0" w:line="360" w:lineRule="auto"/>
              <w:rPr>
                <w:rFonts w:ascii="Arial" w:eastAsia="Times New Roman" w:hAnsi="Arial" w:cs="Arial"/>
                <w:i/>
                <w:iCs/>
                <w:lang w:val="en-GB" w:eastAsia="ar-SA"/>
              </w:rPr>
            </w:pPr>
          </w:p>
        </w:tc>
      </w:tr>
    </w:tbl>
    <w:p w:rsidR="009824A4" w:rsidRPr="009824A4" w:rsidRDefault="009824A4" w:rsidP="009824A4">
      <w:pPr>
        <w:suppressAutoHyphens/>
        <w:spacing w:after="0" w:line="360" w:lineRule="auto"/>
        <w:jc w:val="both"/>
        <w:rPr>
          <w:rFonts w:ascii="Arial" w:eastAsia="Times New Roman" w:hAnsi="Arial" w:cs="Arial"/>
          <w:lang w:val="en-GB" w:eastAsia="ar-SA"/>
        </w:rPr>
      </w:pPr>
    </w:p>
    <w:p w:rsidR="009824A4" w:rsidRPr="009824A4" w:rsidRDefault="009824A4" w:rsidP="009824A4">
      <w:pPr>
        <w:suppressAutoHyphens/>
        <w:spacing w:after="0" w:line="360" w:lineRule="auto"/>
        <w:jc w:val="both"/>
        <w:rPr>
          <w:rFonts w:ascii="Arial" w:eastAsia="Times New Roman" w:hAnsi="Arial" w:cs="Arial"/>
          <w:b/>
          <w:bCs/>
          <w:lang w:val="en-GB" w:eastAsia="ar-SA"/>
        </w:rPr>
      </w:pPr>
      <w:r w:rsidRPr="009824A4">
        <w:rPr>
          <w:rFonts w:ascii="Arial" w:eastAsia="Times New Roman" w:hAnsi="Arial" w:cs="Arial"/>
          <w:b/>
          <w:bCs/>
          <w:lang w:val="en-GB" w:eastAsia="ar-SA"/>
        </w:rPr>
        <w:t xml:space="preserve">Lecture organisation </w:t>
      </w:r>
    </w:p>
    <w:p w:rsidR="009824A4" w:rsidRPr="009824A4" w:rsidRDefault="009824A4" w:rsidP="008178A8">
      <w:pPr>
        <w:suppressAutoHyphens/>
        <w:spacing w:after="0" w:line="240" w:lineRule="auto"/>
        <w:jc w:val="both"/>
        <w:rPr>
          <w:rFonts w:ascii="Arial" w:eastAsia="Times New Roman" w:hAnsi="Arial" w:cs="Arial"/>
          <w:lang w:val="en-GB" w:eastAsia="ar-SA"/>
        </w:rPr>
      </w:pPr>
      <w:r w:rsidRPr="009824A4">
        <w:rPr>
          <w:rFonts w:ascii="Arial" w:eastAsia="Times New Roman" w:hAnsi="Arial" w:cs="Arial"/>
          <w:lang w:val="en-GB" w:eastAsia="ar-SA"/>
        </w:rPr>
        <w:t>Now, let us see how a lecture is generally organised.</w:t>
      </w:r>
    </w:p>
    <w:p w:rsidR="009824A4" w:rsidRPr="009824A4" w:rsidRDefault="009824A4" w:rsidP="008178A8">
      <w:pPr>
        <w:numPr>
          <w:ilvl w:val="0"/>
          <w:numId w:val="3"/>
        </w:numPr>
        <w:tabs>
          <w:tab w:val="left" w:pos="360"/>
          <w:tab w:val="left" w:pos="720"/>
        </w:tabs>
        <w:suppressAutoHyphens/>
        <w:spacing w:after="0" w:line="240" w:lineRule="auto"/>
        <w:jc w:val="both"/>
        <w:rPr>
          <w:rFonts w:ascii="Arial" w:eastAsia="Times New Roman" w:hAnsi="Arial" w:cs="Arial"/>
          <w:lang w:val="en-GB" w:eastAsia="ar-SA"/>
        </w:rPr>
      </w:pPr>
      <w:r w:rsidRPr="009824A4">
        <w:rPr>
          <w:rFonts w:ascii="Arial" w:eastAsia="Times New Roman" w:hAnsi="Arial" w:cs="Arial"/>
          <w:lang w:val="en-GB" w:eastAsia="ar-SA"/>
        </w:rPr>
        <w:t xml:space="preserve">The lecturer should start with an overview or </w:t>
      </w:r>
      <w:r w:rsidRPr="009824A4">
        <w:rPr>
          <w:rFonts w:ascii="Arial" w:eastAsia="Times New Roman" w:hAnsi="Arial" w:cs="Arial"/>
          <w:b/>
          <w:bCs/>
          <w:lang w:val="en-GB" w:eastAsia="ar-SA"/>
        </w:rPr>
        <w:t>preliminary summary</w:t>
      </w:r>
      <w:r w:rsidRPr="009824A4">
        <w:rPr>
          <w:rFonts w:ascii="Arial" w:eastAsia="Times New Roman" w:hAnsi="Arial" w:cs="Arial"/>
          <w:lang w:val="en-GB" w:eastAsia="ar-SA"/>
        </w:rPr>
        <w:t xml:space="preserve"> of the main points of the lecture.</w:t>
      </w:r>
    </w:p>
    <w:p w:rsidR="009824A4" w:rsidRPr="009824A4" w:rsidRDefault="009824A4" w:rsidP="008178A8">
      <w:pPr>
        <w:numPr>
          <w:ilvl w:val="0"/>
          <w:numId w:val="3"/>
        </w:numPr>
        <w:tabs>
          <w:tab w:val="left" w:pos="360"/>
          <w:tab w:val="left" w:pos="720"/>
        </w:tabs>
        <w:suppressAutoHyphens/>
        <w:spacing w:after="0" w:line="240" w:lineRule="auto"/>
        <w:jc w:val="both"/>
        <w:rPr>
          <w:rFonts w:ascii="Arial" w:eastAsia="Times New Roman" w:hAnsi="Arial" w:cs="Arial"/>
          <w:lang w:val="en-GB" w:eastAsia="ar-SA"/>
        </w:rPr>
      </w:pPr>
      <w:r w:rsidRPr="009824A4">
        <w:rPr>
          <w:rFonts w:ascii="Arial" w:eastAsia="Times New Roman" w:hAnsi="Arial" w:cs="Arial"/>
          <w:lang w:val="en-GB" w:eastAsia="ar-SA"/>
        </w:rPr>
        <w:t xml:space="preserve">Then having thus prepared the audience on what to expect, the lecturer should deliver the </w:t>
      </w:r>
      <w:r w:rsidRPr="009824A4">
        <w:rPr>
          <w:rFonts w:ascii="Arial" w:eastAsia="Times New Roman" w:hAnsi="Arial" w:cs="Arial"/>
          <w:b/>
          <w:bCs/>
          <w:lang w:val="en-GB" w:eastAsia="ar-SA"/>
        </w:rPr>
        <w:t>main body</w:t>
      </w:r>
      <w:r w:rsidRPr="009824A4">
        <w:rPr>
          <w:rFonts w:ascii="Arial" w:eastAsia="Times New Roman" w:hAnsi="Arial" w:cs="Arial"/>
          <w:lang w:val="en-GB" w:eastAsia="ar-SA"/>
        </w:rPr>
        <w:t xml:space="preserve"> of the lecture.</w:t>
      </w:r>
    </w:p>
    <w:p w:rsidR="009824A4" w:rsidRPr="009824A4" w:rsidRDefault="009824A4" w:rsidP="008178A8">
      <w:pPr>
        <w:numPr>
          <w:ilvl w:val="0"/>
          <w:numId w:val="3"/>
        </w:numPr>
        <w:tabs>
          <w:tab w:val="left" w:pos="360"/>
          <w:tab w:val="left" w:pos="720"/>
        </w:tabs>
        <w:suppressAutoHyphens/>
        <w:spacing w:after="0" w:line="240" w:lineRule="auto"/>
        <w:jc w:val="both"/>
        <w:rPr>
          <w:rFonts w:ascii="Arial" w:eastAsia="Times New Roman" w:hAnsi="Arial" w:cs="Arial"/>
          <w:lang w:val="en-GB" w:eastAsia="ar-SA"/>
        </w:rPr>
      </w:pPr>
      <w:r w:rsidRPr="009824A4">
        <w:rPr>
          <w:rFonts w:ascii="Arial" w:eastAsia="Times New Roman" w:hAnsi="Arial" w:cs="Arial"/>
          <w:lang w:val="en-GB" w:eastAsia="ar-SA"/>
        </w:rPr>
        <w:t xml:space="preserve">When this has been done, the lecturer should in the last few minutes review the main points of the lecture in a </w:t>
      </w:r>
      <w:r w:rsidRPr="009824A4">
        <w:rPr>
          <w:rFonts w:ascii="Arial" w:eastAsia="Times New Roman" w:hAnsi="Arial" w:cs="Arial"/>
          <w:b/>
          <w:bCs/>
          <w:lang w:val="en-GB" w:eastAsia="ar-SA"/>
        </w:rPr>
        <w:t>final summary</w:t>
      </w:r>
      <w:r w:rsidRPr="009824A4">
        <w:rPr>
          <w:rFonts w:ascii="Arial" w:eastAsia="Times New Roman" w:hAnsi="Arial" w:cs="Arial"/>
          <w:lang w:val="en-GB" w:eastAsia="ar-SA"/>
        </w:rPr>
        <w:t>.</w:t>
      </w:r>
    </w:p>
    <w:p w:rsidR="009372F4" w:rsidRDefault="009372F4" w:rsidP="008178A8">
      <w:pPr>
        <w:suppressAutoHyphens/>
        <w:spacing w:after="0" w:line="240" w:lineRule="auto"/>
        <w:jc w:val="both"/>
        <w:rPr>
          <w:rFonts w:ascii="Arial" w:eastAsia="Times New Roman" w:hAnsi="Arial" w:cs="Arial"/>
          <w:lang w:val="en-GB" w:eastAsia="ar-SA"/>
        </w:rPr>
      </w:pPr>
    </w:p>
    <w:p w:rsidR="009824A4" w:rsidRPr="009824A4" w:rsidRDefault="009824A4" w:rsidP="008178A8">
      <w:pPr>
        <w:suppressAutoHyphens/>
        <w:spacing w:after="0" w:line="240" w:lineRule="auto"/>
        <w:jc w:val="both"/>
        <w:rPr>
          <w:rFonts w:ascii="Arial" w:eastAsia="Times New Roman" w:hAnsi="Arial" w:cs="Arial"/>
          <w:lang w:val="en-GB" w:eastAsia="ar-SA"/>
        </w:rPr>
      </w:pPr>
      <w:r w:rsidRPr="009824A4">
        <w:rPr>
          <w:rFonts w:ascii="Arial" w:eastAsia="Times New Roman" w:hAnsi="Arial" w:cs="Arial"/>
          <w:lang w:val="en-GB" w:eastAsia="ar-SA"/>
        </w:rPr>
        <w:t>Not all lecturers, unfortunately for the listeners, follow this kind of structure. Some like to begin with an anecdote intended to amuse the audience or catch interest. Some like to conclude with one important point that they want their audience to think about. Others will helpfully show the structure of their talk with an overhead transparency, handout or PowerPoint presentation. Whatever method of presentation is used, it is very important for the listener to try to figure out not only what the information is but also how it is organised.</w:t>
      </w:r>
    </w:p>
    <w:p w:rsidR="009824A4" w:rsidRPr="009824A4" w:rsidRDefault="009824A4" w:rsidP="008178A8">
      <w:pPr>
        <w:suppressAutoHyphens/>
        <w:spacing w:after="0" w:line="240" w:lineRule="auto"/>
        <w:jc w:val="both"/>
        <w:rPr>
          <w:rFonts w:ascii="Arial" w:eastAsia="Times New Roman" w:hAnsi="Arial" w:cs="Arial"/>
          <w:b/>
          <w:bCs/>
          <w:i/>
          <w:iCs/>
          <w:lang w:val="en-GB" w:eastAsia="ar-SA"/>
        </w:rPr>
      </w:pPr>
    </w:p>
    <w:p w:rsidR="005F2786" w:rsidRDefault="005F2786" w:rsidP="005F2786">
      <w:pPr>
        <w:rPr>
          <w:rFonts w:ascii="Arial" w:hAnsi="Arial" w:cs="Arial"/>
          <w:b/>
          <w:bCs/>
          <w:i/>
          <w:iCs/>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6C7430" w:rsidRDefault="006C7430" w:rsidP="006C7430">
      <w:pPr>
        <w:pStyle w:val="Sinespaciado"/>
        <w:rPr>
          <w:rFonts w:ascii="Arial" w:hAnsi="Arial" w:cs="Arial"/>
          <w:b/>
          <w:lang w:val="en-US"/>
        </w:rPr>
      </w:pPr>
    </w:p>
    <w:p w:rsidR="0037447B" w:rsidRDefault="0037447B" w:rsidP="006C7430">
      <w:pPr>
        <w:pStyle w:val="Sinespaciado"/>
        <w:rPr>
          <w:rFonts w:ascii="Arial" w:hAnsi="Arial" w:cs="Arial"/>
          <w:b/>
          <w:lang w:val="en-US"/>
        </w:rPr>
      </w:pPr>
    </w:p>
    <w:p w:rsidR="006C7430" w:rsidRPr="006C7430" w:rsidRDefault="005F2786" w:rsidP="006C7430">
      <w:pPr>
        <w:pStyle w:val="Sinespaciado"/>
        <w:rPr>
          <w:rFonts w:ascii="Arial" w:hAnsi="Arial" w:cs="Arial"/>
          <w:b/>
          <w:lang w:val="en-US"/>
        </w:rPr>
      </w:pPr>
      <w:r w:rsidRPr="006C7430">
        <w:rPr>
          <w:rFonts w:ascii="Arial" w:hAnsi="Arial" w:cs="Arial"/>
          <w:b/>
          <w:lang w:val="en-US"/>
        </w:rPr>
        <w:lastRenderedPageBreak/>
        <w:t>Task 2</w:t>
      </w:r>
    </w:p>
    <w:p w:rsidR="005F2786" w:rsidRPr="006C7430" w:rsidRDefault="005F2786" w:rsidP="006C7430">
      <w:pPr>
        <w:pStyle w:val="Sinespaciado"/>
        <w:rPr>
          <w:rFonts w:ascii="Arial" w:eastAsia="Times New Roman" w:hAnsi="Arial" w:cs="Arial"/>
          <w:b/>
          <w:lang w:val="en-GB" w:eastAsia="ar-SA"/>
        </w:rPr>
      </w:pPr>
      <w:r w:rsidRPr="006C7430">
        <w:rPr>
          <w:rFonts w:ascii="Arial" w:hAnsi="Arial" w:cs="Arial"/>
          <w:b/>
        </w:rPr>
        <w:t>Pre-</w:t>
      </w:r>
      <w:proofErr w:type="spellStart"/>
      <w:r w:rsidRPr="006C7430">
        <w:rPr>
          <w:rFonts w:ascii="Arial" w:hAnsi="Arial" w:cs="Arial"/>
          <w:b/>
        </w:rPr>
        <w:t>listening</w:t>
      </w:r>
      <w:proofErr w:type="spellEnd"/>
      <w:r w:rsidR="006C7430">
        <w:rPr>
          <w:rFonts w:ascii="Arial" w:hAnsi="Arial" w:cs="Arial"/>
          <w:b/>
        </w:rPr>
        <w:t xml:space="preserve"> </w:t>
      </w:r>
      <w:proofErr w:type="spellStart"/>
      <w:r w:rsidR="006C7430">
        <w:rPr>
          <w:rFonts w:ascii="Arial" w:hAnsi="Arial" w:cs="Arial"/>
          <w:b/>
        </w:rPr>
        <w:t>Tasks</w:t>
      </w:r>
      <w:proofErr w:type="spellEnd"/>
    </w:p>
    <w:p w:rsidR="006C7430" w:rsidRPr="0037447B" w:rsidRDefault="006C7430" w:rsidP="006C7430">
      <w:pPr>
        <w:pStyle w:val="Sinespaciado"/>
        <w:rPr>
          <w:rFonts w:ascii="Arial" w:hAnsi="Arial" w:cs="Arial"/>
          <w:b/>
          <w:sz w:val="16"/>
          <w:szCs w:val="16"/>
        </w:rPr>
      </w:pPr>
    </w:p>
    <w:p w:rsidR="006C7430" w:rsidRDefault="006C7430" w:rsidP="006C7430">
      <w:pPr>
        <w:pStyle w:val="TextoTesis"/>
        <w:numPr>
          <w:ilvl w:val="0"/>
          <w:numId w:val="5"/>
        </w:numPr>
        <w:spacing w:line="360" w:lineRule="auto"/>
        <w:rPr>
          <w:rFonts w:ascii="Arial" w:hAnsi="Arial" w:cs="Arial"/>
          <w:b/>
          <w:bCs/>
          <w:i/>
          <w:iCs/>
          <w:sz w:val="22"/>
          <w:szCs w:val="22"/>
        </w:rPr>
      </w:pPr>
      <w:r w:rsidRPr="006C7430">
        <w:rPr>
          <w:rFonts w:ascii="Arial" w:hAnsi="Arial" w:cs="Arial"/>
          <w:b/>
          <w:bCs/>
          <w:i/>
          <w:iCs/>
          <w:sz w:val="22"/>
          <w:szCs w:val="22"/>
        </w:rPr>
        <w:t xml:space="preserve">Vocabulary: </w:t>
      </w:r>
      <w:r w:rsidR="005F2786" w:rsidRPr="006C7430">
        <w:rPr>
          <w:rFonts w:ascii="Arial" w:hAnsi="Arial" w:cs="Arial"/>
          <w:b/>
          <w:bCs/>
          <w:i/>
          <w:iCs/>
          <w:sz w:val="22"/>
          <w:szCs w:val="22"/>
        </w:rPr>
        <w:t xml:space="preserve">Find the definition for each word. </w:t>
      </w:r>
    </w:p>
    <w:p w:rsidR="0037447B" w:rsidRPr="0037447B" w:rsidRDefault="0037447B" w:rsidP="0037447B">
      <w:pPr>
        <w:pStyle w:val="TextoTesis"/>
        <w:spacing w:line="360" w:lineRule="auto"/>
        <w:ind w:left="360"/>
        <w:rPr>
          <w:rFonts w:ascii="Arial" w:hAnsi="Arial" w:cs="Arial"/>
          <w:b/>
          <w:bCs/>
          <w:i/>
          <w:iCs/>
          <w:sz w:val="10"/>
          <w:szCs w:val="10"/>
        </w:rPr>
      </w:pPr>
    </w:p>
    <w:p w:rsidR="0037447B" w:rsidRDefault="005F2786" w:rsidP="0037447B">
      <w:pPr>
        <w:pStyle w:val="TextoTesis"/>
        <w:spacing w:line="360" w:lineRule="auto"/>
        <w:rPr>
          <w:noProof/>
          <w:lang w:val="en-US" w:eastAsia="es-ES"/>
        </w:rPr>
      </w:pPr>
      <w:r>
        <w:rPr>
          <w:noProof/>
          <w:lang w:val="es-ES" w:eastAsia="es-ES"/>
        </w:rPr>
        <w:drawing>
          <wp:inline distT="0" distB="0" distL="0" distR="0">
            <wp:extent cx="3114675" cy="3762375"/>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l="28705" t="11069" r="27658" b="13550"/>
                    <a:stretch>
                      <a:fillRect/>
                    </a:stretch>
                  </pic:blipFill>
                  <pic:spPr bwMode="auto">
                    <a:xfrm>
                      <a:off x="0" y="0"/>
                      <a:ext cx="3114675" cy="3762375"/>
                    </a:xfrm>
                    <a:prstGeom prst="rect">
                      <a:avLst/>
                    </a:prstGeom>
                    <a:noFill/>
                    <a:ln w="9525">
                      <a:noFill/>
                      <a:miter lim="800000"/>
                      <a:headEnd/>
                      <a:tailEnd/>
                    </a:ln>
                  </pic:spPr>
                </pic:pic>
              </a:graphicData>
            </a:graphic>
          </wp:inline>
        </w:drawing>
      </w:r>
      <w:r w:rsidRPr="0076734D">
        <w:rPr>
          <w:noProof/>
          <w:lang w:val="en-US" w:eastAsia="es-ES"/>
        </w:rPr>
        <w:t xml:space="preserve"> </w:t>
      </w:r>
      <w:r>
        <w:rPr>
          <w:noProof/>
          <w:lang w:val="es-ES" w:eastAsia="es-ES"/>
        </w:rPr>
        <w:drawing>
          <wp:inline distT="0" distB="0" distL="0" distR="0">
            <wp:extent cx="3163062" cy="403555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l="29280" t="21040" r="27673" b="7919"/>
                    <a:stretch>
                      <a:fillRect/>
                    </a:stretch>
                  </pic:blipFill>
                  <pic:spPr bwMode="auto">
                    <a:xfrm>
                      <a:off x="0" y="0"/>
                      <a:ext cx="3162548" cy="4034896"/>
                    </a:xfrm>
                    <a:prstGeom prst="rect">
                      <a:avLst/>
                    </a:prstGeom>
                    <a:noFill/>
                    <a:ln w="9525">
                      <a:noFill/>
                      <a:miter lim="800000"/>
                      <a:headEnd/>
                      <a:tailEnd/>
                    </a:ln>
                  </pic:spPr>
                </pic:pic>
              </a:graphicData>
            </a:graphic>
          </wp:inline>
        </w:drawing>
      </w:r>
    </w:p>
    <w:p w:rsidR="005F2786" w:rsidRPr="0037447B" w:rsidRDefault="005F2786" w:rsidP="0037447B">
      <w:pPr>
        <w:pStyle w:val="TextoTesis"/>
        <w:spacing w:line="360" w:lineRule="auto"/>
        <w:jc w:val="right"/>
        <w:rPr>
          <w:noProof/>
          <w:lang w:val="en-US" w:eastAsia="es-ES"/>
        </w:rPr>
      </w:pPr>
      <w:r w:rsidRPr="006C7430">
        <w:rPr>
          <w:rFonts w:ascii="Arial" w:hAnsi="Arial" w:cs="Arial"/>
          <w:bCs/>
          <w:iCs/>
          <w:sz w:val="14"/>
          <w:szCs w:val="14"/>
        </w:rPr>
        <w:t>Taken from: practicalaction.org/schools</w:t>
      </w:r>
    </w:p>
    <w:p w:rsidR="005F2786" w:rsidRPr="005F2786" w:rsidRDefault="005F2786" w:rsidP="005F2786">
      <w:pPr>
        <w:pStyle w:val="TextoTesis"/>
        <w:spacing w:line="360" w:lineRule="auto"/>
        <w:jc w:val="right"/>
        <w:rPr>
          <w:rFonts w:ascii="Arial" w:hAnsi="Arial" w:cs="Arial"/>
          <w:bCs/>
          <w:iCs/>
          <w:sz w:val="16"/>
          <w:szCs w:val="16"/>
        </w:rPr>
      </w:pPr>
    </w:p>
    <w:p w:rsidR="006C7430" w:rsidRPr="006C7430" w:rsidRDefault="006C7430" w:rsidP="006C7430">
      <w:pPr>
        <w:pStyle w:val="TextoTesis"/>
        <w:numPr>
          <w:ilvl w:val="0"/>
          <w:numId w:val="5"/>
        </w:numPr>
        <w:tabs>
          <w:tab w:val="left" w:pos="0"/>
          <w:tab w:val="left" w:pos="600"/>
        </w:tabs>
        <w:spacing w:line="360" w:lineRule="auto"/>
        <w:rPr>
          <w:rFonts w:ascii="Arial" w:hAnsi="Arial" w:cs="Arial"/>
          <w:b/>
          <w:bCs/>
          <w:i/>
          <w:iCs/>
          <w:sz w:val="22"/>
          <w:szCs w:val="22"/>
        </w:rPr>
      </w:pPr>
      <w:r w:rsidRPr="006C7430">
        <w:rPr>
          <w:rFonts w:ascii="Arial" w:hAnsi="Arial" w:cs="Arial"/>
          <w:b/>
          <w:bCs/>
          <w:i/>
          <w:iCs/>
          <w:sz w:val="22"/>
          <w:szCs w:val="22"/>
        </w:rPr>
        <w:t>Discussion</w:t>
      </w:r>
    </w:p>
    <w:p w:rsidR="006C7430" w:rsidRPr="006C7430" w:rsidRDefault="006C7430" w:rsidP="006C7430">
      <w:pPr>
        <w:pStyle w:val="Sinespaciado"/>
        <w:numPr>
          <w:ilvl w:val="0"/>
          <w:numId w:val="9"/>
        </w:numPr>
        <w:rPr>
          <w:rFonts w:ascii="Arial" w:eastAsia="Times New Roman" w:hAnsi="Arial" w:cs="Arial"/>
          <w:lang w:val="en-GB" w:eastAsia="ar-SA"/>
        </w:rPr>
      </w:pPr>
      <w:r w:rsidRPr="006C7430">
        <w:rPr>
          <w:rFonts w:ascii="Arial" w:eastAsia="Times New Roman" w:hAnsi="Arial" w:cs="Arial"/>
          <w:lang w:val="en-GB" w:eastAsia="ar-SA"/>
        </w:rPr>
        <w:t xml:space="preserve">What does renewable energy imply? What are the benefits of renewable energy sources? </w:t>
      </w:r>
    </w:p>
    <w:p w:rsidR="006C7430" w:rsidRPr="006C7430" w:rsidRDefault="006C7430" w:rsidP="006C7430">
      <w:pPr>
        <w:pStyle w:val="Sinespaciado"/>
        <w:numPr>
          <w:ilvl w:val="0"/>
          <w:numId w:val="9"/>
        </w:numPr>
        <w:rPr>
          <w:rFonts w:ascii="Arial" w:eastAsia="Times New Roman" w:hAnsi="Arial" w:cs="Arial"/>
          <w:lang w:val="en-GB" w:eastAsia="ar-SA"/>
        </w:rPr>
      </w:pPr>
      <w:r w:rsidRPr="006C7430">
        <w:rPr>
          <w:rFonts w:ascii="Arial" w:eastAsia="Times New Roman" w:hAnsi="Arial" w:cs="Arial"/>
          <w:lang w:val="en-GB" w:eastAsia="ar-SA"/>
        </w:rPr>
        <w:t xml:space="preserve">What do you know about alternatives to fossil fuels? Discuss in groups their benefits.  </w:t>
      </w:r>
    </w:p>
    <w:p w:rsidR="006C7430" w:rsidRPr="006C7430" w:rsidRDefault="006C7430" w:rsidP="006C7430">
      <w:pPr>
        <w:pStyle w:val="Sinespaciado"/>
        <w:numPr>
          <w:ilvl w:val="0"/>
          <w:numId w:val="9"/>
        </w:numPr>
        <w:rPr>
          <w:rFonts w:ascii="Arial" w:eastAsia="Times New Roman" w:hAnsi="Arial" w:cs="Arial"/>
          <w:lang w:val="en-GB" w:eastAsia="ar-SA"/>
        </w:rPr>
      </w:pPr>
      <w:r w:rsidRPr="006C7430">
        <w:rPr>
          <w:rFonts w:ascii="Arial" w:eastAsia="Times New Roman" w:hAnsi="Arial" w:cs="Arial"/>
          <w:lang w:val="en-GB" w:eastAsia="ar-SA"/>
        </w:rPr>
        <w:t xml:space="preserve">Working with a partner, make a list of the possible </w:t>
      </w:r>
      <w:r w:rsidR="002A1DED">
        <w:rPr>
          <w:rFonts w:ascii="Arial" w:eastAsia="Times New Roman" w:hAnsi="Arial" w:cs="Arial"/>
          <w:lang w:val="en-GB" w:eastAsia="ar-SA"/>
        </w:rPr>
        <w:t>renewable</w:t>
      </w:r>
      <w:r w:rsidRPr="006C7430">
        <w:rPr>
          <w:rFonts w:ascii="Arial" w:eastAsia="Times New Roman" w:hAnsi="Arial" w:cs="Arial"/>
          <w:lang w:val="en-GB" w:eastAsia="ar-SA"/>
        </w:rPr>
        <w:t xml:space="preserve"> energy sources that can be applied in our region.</w:t>
      </w:r>
    </w:p>
    <w:p w:rsidR="006C7430" w:rsidRDefault="006C7430" w:rsidP="006C7430">
      <w:pPr>
        <w:pStyle w:val="TextoTesis"/>
        <w:spacing w:line="360" w:lineRule="auto"/>
        <w:rPr>
          <w:rFonts w:ascii="Arial" w:hAnsi="Arial" w:cs="Arial"/>
          <w:b/>
          <w:bCs/>
          <w:i/>
          <w:iCs/>
        </w:rPr>
      </w:pPr>
    </w:p>
    <w:p w:rsidR="006C7430" w:rsidRPr="00933969" w:rsidRDefault="006C7430" w:rsidP="006C7430">
      <w:pPr>
        <w:pStyle w:val="TextoTesis"/>
        <w:spacing w:line="360" w:lineRule="auto"/>
        <w:rPr>
          <w:rFonts w:ascii="Arial" w:hAnsi="Arial" w:cs="Arial"/>
          <w:b/>
          <w:bCs/>
          <w:i/>
          <w:iCs/>
        </w:rPr>
      </w:pPr>
      <w:r w:rsidRPr="00933969">
        <w:rPr>
          <w:rFonts w:ascii="Arial" w:hAnsi="Arial" w:cs="Arial"/>
          <w:b/>
          <w:bCs/>
          <w:i/>
          <w:iCs/>
        </w:rPr>
        <w:t>First listening</w:t>
      </w:r>
    </w:p>
    <w:p w:rsidR="006C7430" w:rsidRPr="006C7430" w:rsidRDefault="006C7430" w:rsidP="006C7430">
      <w:pPr>
        <w:pStyle w:val="TextoTesis"/>
        <w:spacing w:line="360" w:lineRule="auto"/>
        <w:rPr>
          <w:rFonts w:ascii="Arial" w:hAnsi="Arial" w:cs="Arial"/>
          <w:sz w:val="22"/>
          <w:szCs w:val="22"/>
        </w:rPr>
      </w:pPr>
      <w:r w:rsidRPr="006C7430">
        <w:rPr>
          <w:rFonts w:ascii="Arial" w:hAnsi="Arial" w:cs="Arial"/>
          <w:sz w:val="22"/>
          <w:szCs w:val="22"/>
        </w:rPr>
        <w:t xml:space="preserve">You will see a video about </w:t>
      </w:r>
      <w:r w:rsidR="00D8037A">
        <w:rPr>
          <w:rFonts w:ascii="Arial" w:hAnsi="Arial" w:cs="Arial"/>
          <w:sz w:val="22"/>
          <w:szCs w:val="22"/>
        </w:rPr>
        <w:t>Renewable</w:t>
      </w:r>
      <w:r w:rsidRPr="006C7430">
        <w:rPr>
          <w:rFonts w:ascii="Arial" w:hAnsi="Arial" w:cs="Arial"/>
          <w:sz w:val="22"/>
          <w:szCs w:val="22"/>
        </w:rPr>
        <w:t xml:space="preserve"> Energy. As you listen make notes on the main points. Use telegraphic language, conventional symbols and abbreviations. Make a conscious effort to pay attention to discourse markers and listen out for definitions and explanations of technical terms. </w:t>
      </w:r>
    </w:p>
    <w:p w:rsidR="006C7430" w:rsidRDefault="006C7430" w:rsidP="006C7430">
      <w:pPr>
        <w:pStyle w:val="TextoTesis"/>
        <w:spacing w:line="360" w:lineRule="auto"/>
        <w:rPr>
          <w:rFonts w:ascii="Arial" w:eastAsia="Arial Unicode MS" w:hAnsi="Arial"/>
          <w:b/>
          <w:bCs/>
          <w:i/>
          <w:iCs/>
        </w:rPr>
      </w:pPr>
    </w:p>
    <w:p w:rsidR="006C7430" w:rsidRPr="00933969" w:rsidRDefault="006C7430" w:rsidP="006C7430">
      <w:pPr>
        <w:pStyle w:val="TextoTesis"/>
        <w:spacing w:line="360" w:lineRule="auto"/>
        <w:rPr>
          <w:rFonts w:ascii="Arial" w:hAnsi="Arial" w:cs="Arial"/>
          <w:b/>
          <w:bCs/>
          <w:i/>
          <w:iCs/>
        </w:rPr>
      </w:pPr>
      <w:r w:rsidRPr="00933969">
        <w:rPr>
          <w:rFonts w:ascii="Arial" w:hAnsi="Arial" w:cs="Arial"/>
          <w:b/>
          <w:bCs/>
          <w:i/>
          <w:iCs/>
        </w:rPr>
        <w:t>Second listening</w:t>
      </w:r>
    </w:p>
    <w:p w:rsidR="006C7430" w:rsidRPr="006C7430" w:rsidRDefault="006C7430" w:rsidP="006C7430">
      <w:pPr>
        <w:pStyle w:val="TextoTesis"/>
        <w:spacing w:line="360" w:lineRule="auto"/>
        <w:rPr>
          <w:rFonts w:ascii="Arial" w:hAnsi="Arial" w:cs="Arial"/>
          <w:sz w:val="22"/>
          <w:szCs w:val="22"/>
        </w:rPr>
      </w:pPr>
      <w:r w:rsidRPr="006C7430">
        <w:rPr>
          <w:rFonts w:ascii="Arial" w:hAnsi="Arial" w:cs="Arial"/>
          <w:sz w:val="22"/>
          <w:szCs w:val="22"/>
        </w:rPr>
        <w:t>The teacher will now play the video a second time. Add details to your notes where necessary to show the relative importance of the points. You can use highlighting techniques for the purpose.</w:t>
      </w:r>
    </w:p>
    <w:p w:rsidR="006C7430" w:rsidRDefault="006C7430" w:rsidP="006C7430">
      <w:pPr>
        <w:pStyle w:val="TextoTesis"/>
        <w:spacing w:line="360" w:lineRule="auto"/>
        <w:rPr>
          <w:rFonts w:ascii="Arial" w:hAnsi="Arial" w:cs="Arial"/>
          <w:b/>
          <w:bCs/>
          <w:i/>
          <w:iCs/>
        </w:rPr>
      </w:pPr>
    </w:p>
    <w:p w:rsidR="006C7430" w:rsidRPr="00933969" w:rsidRDefault="006C7430" w:rsidP="006C7430">
      <w:pPr>
        <w:pStyle w:val="TextoTesis"/>
        <w:spacing w:line="360" w:lineRule="auto"/>
        <w:rPr>
          <w:rFonts w:ascii="Arial" w:hAnsi="Arial" w:cs="Arial"/>
          <w:b/>
          <w:bCs/>
          <w:i/>
          <w:iCs/>
        </w:rPr>
      </w:pPr>
      <w:r w:rsidRPr="00933969">
        <w:rPr>
          <w:rFonts w:ascii="Arial" w:hAnsi="Arial" w:cs="Arial"/>
          <w:b/>
          <w:bCs/>
          <w:i/>
          <w:iCs/>
        </w:rPr>
        <w:t>After listening</w:t>
      </w:r>
    </w:p>
    <w:p w:rsidR="006C7430" w:rsidRPr="006C7430" w:rsidRDefault="006C7430" w:rsidP="006C7430">
      <w:pPr>
        <w:pStyle w:val="TextoTesis"/>
        <w:spacing w:line="360" w:lineRule="auto"/>
        <w:rPr>
          <w:rFonts w:ascii="Arial" w:hAnsi="Arial" w:cs="Arial"/>
          <w:sz w:val="22"/>
          <w:szCs w:val="22"/>
        </w:rPr>
      </w:pPr>
      <w:r w:rsidRPr="006C7430">
        <w:rPr>
          <w:rFonts w:ascii="Arial" w:hAnsi="Arial" w:cs="Arial"/>
          <w:sz w:val="22"/>
          <w:szCs w:val="22"/>
        </w:rPr>
        <w:t xml:space="preserve">A) After listening </w:t>
      </w:r>
      <w:r>
        <w:rPr>
          <w:rFonts w:ascii="Arial" w:hAnsi="Arial" w:cs="Arial"/>
          <w:sz w:val="22"/>
          <w:szCs w:val="22"/>
        </w:rPr>
        <w:t>and watching the video</w:t>
      </w:r>
      <w:r w:rsidRPr="006C7430">
        <w:rPr>
          <w:rFonts w:ascii="Arial" w:hAnsi="Arial" w:cs="Arial"/>
          <w:sz w:val="22"/>
          <w:szCs w:val="22"/>
        </w:rPr>
        <w:t>, compare the content of your notes with those of another student. Ask yourself the following:</w:t>
      </w:r>
    </w:p>
    <w:p w:rsidR="006C7430" w:rsidRPr="006C7430" w:rsidRDefault="006C7430" w:rsidP="006C7430">
      <w:pPr>
        <w:pStyle w:val="TextoTesis"/>
        <w:numPr>
          <w:ilvl w:val="0"/>
          <w:numId w:val="10"/>
        </w:numPr>
        <w:spacing w:line="360" w:lineRule="auto"/>
        <w:rPr>
          <w:rFonts w:ascii="Arial" w:hAnsi="Arial" w:cs="Arial"/>
          <w:sz w:val="22"/>
          <w:szCs w:val="22"/>
        </w:rPr>
      </w:pPr>
      <w:r w:rsidRPr="006C7430">
        <w:rPr>
          <w:rFonts w:ascii="Arial" w:hAnsi="Arial" w:cs="Arial"/>
          <w:sz w:val="22"/>
          <w:szCs w:val="22"/>
        </w:rPr>
        <w:t>Have you included the same information?</w:t>
      </w:r>
    </w:p>
    <w:p w:rsidR="006C7430" w:rsidRPr="006C7430" w:rsidRDefault="006C7430" w:rsidP="006C7430">
      <w:pPr>
        <w:pStyle w:val="TextoTesis"/>
        <w:numPr>
          <w:ilvl w:val="0"/>
          <w:numId w:val="10"/>
        </w:numPr>
        <w:spacing w:line="360" w:lineRule="auto"/>
        <w:rPr>
          <w:rFonts w:ascii="Arial" w:hAnsi="Arial" w:cs="Arial"/>
          <w:sz w:val="22"/>
          <w:szCs w:val="22"/>
        </w:rPr>
      </w:pPr>
      <w:r w:rsidRPr="006C7430">
        <w:rPr>
          <w:rFonts w:ascii="Arial" w:hAnsi="Arial" w:cs="Arial"/>
          <w:sz w:val="22"/>
          <w:szCs w:val="22"/>
        </w:rPr>
        <w:t>If you missed any points, has your partner made notes on them?</w:t>
      </w:r>
    </w:p>
    <w:p w:rsidR="006C7430" w:rsidRPr="006C7430" w:rsidRDefault="006C7430" w:rsidP="006C7430">
      <w:pPr>
        <w:pStyle w:val="TextoTesis"/>
        <w:numPr>
          <w:ilvl w:val="0"/>
          <w:numId w:val="10"/>
        </w:numPr>
        <w:spacing w:line="360" w:lineRule="auto"/>
        <w:rPr>
          <w:rFonts w:ascii="Arial" w:hAnsi="Arial" w:cs="Arial"/>
          <w:sz w:val="22"/>
          <w:szCs w:val="22"/>
        </w:rPr>
      </w:pPr>
      <w:r w:rsidRPr="006C7430">
        <w:rPr>
          <w:rFonts w:ascii="Arial" w:hAnsi="Arial" w:cs="Arial"/>
          <w:sz w:val="22"/>
          <w:szCs w:val="22"/>
        </w:rPr>
        <w:t>If there were points (words or sections) that neither of you could understand, can others in the class help?</w:t>
      </w:r>
    </w:p>
    <w:p w:rsidR="006C7430" w:rsidRDefault="006C7430" w:rsidP="006C7430">
      <w:pPr>
        <w:pStyle w:val="TextoTesis"/>
        <w:spacing w:line="360" w:lineRule="auto"/>
        <w:rPr>
          <w:rFonts w:ascii="Arial" w:hAnsi="Arial" w:cs="Arial"/>
          <w:sz w:val="22"/>
          <w:szCs w:val="22"/>
        </w:rPr>
      </w:pPr>
    </w:p>
    <w:p w:rsidR="006C7430" w:rsidRPr="006C7430" w:rsidRDefault="006C7430" w:rsidP="006C7430">
      <w:pPr>
        <w:pStyle w:val="TextoTesis"/>
        <w:spacing w:line="360" w:lineRule="auto"/>
        <w:rPr>
          <w:rFonts w:ascii="Arial" w:hAnsi="Arial" w:cs="Arial"/>
          <w:sz w:val="22"/>
          <w:szCs w:val="22"/>
        </w:rPr>
      </w:pPr>
      <w:r w:rsidRPr="006C7430">
        <w:rPr>
          <w:rFonts w:ascii="Arial" w:hAnsi="Arial" w:cs="Arial"/>
          <w:sz w:val="22"/>
          <w:szCs w:val="22"/>
        </w:rPr>
        <w:t>Next, compare the form of your notes. For this you will need to put them side-by-side. Look for differences between the ways in which you have used:</w:t>
      </w:r>
    </w:p>
    <w:p w:rsidR="006C7430" w:rsidRPr="006C7430" w:rsidRDefault="006C7430" w:rsidP="006C7430">
      <w:pPr>
        <w:pStyle w:val="TextoTesis"/>
        <w:numPr>
          <w:ilvl w:val="0"/>
          <w:numId w:val="11"/>
        </w:numPr>
        <w:spacing w:line="360" w:lineRule="auto"/>
        <w:rPr>
          <w:rFonts w:ascii="Arial" w:hAnsi="Arial" w:cs="Arial"/>
          <w:sz w:val="22"/>
          <w:szCs w:val="22"/>
        </w:rPr>
      </w:pPr>
      <w:r w:rsidRPr="006C7430">
        <w:rPr>
          <w:rFonts w:ascii="Arial" w:hAnsi="Arial" w:cs="Arial"/>
          <w:sz w:val="22"/>
          <w:szCs w:val="22"/>
        </w:rPr>
        <w:t>abbreviations</w:t>
      </w:r>
    </w:p>
    <w:p w:rsidR="006C7430" w:rsidRPr="006C7430" w:rsidRDefault="006C7430" w:rsidP="006C7430">
      <w:pPr>
        <w:pStyle w:val="TextoTesis"/>
        <w:numPr>
          <w:ilvl w:val="0"/>
          <w:numId w:val="11"/>
        </w:numPr>
        <w:spacing w:line="360" w:lineRule="auto"/>
        <w:rPr>
          <w:rFonts w:ascii="Arial" w:hAnsi="Arial" w:cs="Arial"/>
          <w:sz w:val="22"/>
          <w:szCs w:val="22"/>
        </w:rPr>
      </w:pPr>
      <w:r w:rsidRPr="006C7430">
        <w:rPr>
          <w:rFonts w:ascii="Arial" w:hAnsi="Arial" w:cs="Arial"/>
          <w:sz w:val="22"/>
          <w:szCs w:val="22"/>
        </w:rPr>
        <w:t>symbols</w:t>
      </w:r>
    </w:p>
    <w:p w:rsidR="006C7430" w:rsidRPr="006C7430" w:rsidRDefault="006C7430" w:rsidP="006C7430">
      <w:pPr>
        <w:pStyle w:val="TextoTesis"/>
        <w:numPr>
          <w:ilvl w:val="0"/>
          <w:numId w:val="11"/>
        </w:numPr>
        <w:spacing w:line="360" w:lineRule="auto"/>
        <w:rPr>
          <w:rFonts w:ascii="Arial" w:hAnsi="Arial" w:cs="Arial"/>
          <w:sz w:val="22"/>
          <w:szCs w:val="22"/>
        </w:rPr>
      </w:pPr>
      <w:r w:rsidRPr="006C7430">
        <w:rPr>
          <w:rFonts w:ascii="Arial" w:hAnsi="Arial" w:cs="Arial"/>
          <w:sz w:val="22"/>
          <w:szCs w:val="22"/>
        </w:rPr>
        <w:t>telegraphic language</w:t>
      </w:r>
    </w:p>
    <w:p w:rsidR="006C7430" w:rsidRPr="006C7430" w:rsidRDefault="006C7430" w:rsidP="006C7430">
      <w:pPr>
        <w:pStyle w:val="TextoTesis"/>
        <w:numPr>
          <w:ilvl w:val="0"/>
          <w:numId w:val="11"/>
        </w:numPr>
        <w:spacing w:line="360" w:lineRule="auto"/>
        <w:rPr>
          <w:rFonts w:ascii="Arial" w:hAnsi="Arial" w:cs="Arial"/>
          <w:sz w:val="22"/>
          <w:szCs w:val="22"/>
        </w:rPr>
      </w:pPr>
      <w:r w:rsidRPr="006C7430">
        <w:rPr>
          <w:rFonts w:ascii="Arial" w:hAnsi="Arial" w:cs="Arial"/>
          <w:sz w:val="22"/>
          <w:szCs w:val="22"/>
        </w:rPr>
        <w:t>spatial layout ( columns )</w:t>
      </w:r>
    </w:p>
    <w:p w:rsidR="006C7430" w:rsidRPr="006C7430" w:rsidRDefault="006C7430" w:rsidP="006C7430">
      <w:pPr>
        <w:pStyle w:val="TextoTesis"/>
        <w:numPr>
          <w:ilvl w:val="0"/>
          <w:numId w:val="11"/>
        </w:numPr>
        <w:spacing w:line="360" w:lineRule="auto"/>
        <w:rPr>
          <w:rFonts w:ascii="Arial" w:hAnsi="Arial" w:cs="Arial"/>
          <w:sz w:val="22"/>
          <w:szCs w:val="22"/>
        </w:rPr>
      </w:pPr>
      <w:proofErr w:type="gramStart"/>
      <w:r w:rsidRPr="006C7430">
        <w:rPr>
          <w:rFonts w:ascii="Arial" w:hAnsi="Arial" w:cs="Arial"/>
          <w:sz w:val="22"/>
          <w:szCs w:val="22"/>
        </w:rPr>
        <w:t>emphasis</w:t>
      </w:r>
      <w:proofErr w:type="gramEnd"/>
      <w:r w:rsidRPr="006C7430">
        <w:rPr>
          <w:rFonts w:ascii="Arial" w:hAnsi="Arial" w:cs="Arial"/>
          <w:sz w:val="22"/>
          <w:szCs w:val="22"/>
        </w:rPr>
        <w:t xml:space="preserve"> (such as underlining and capital letters).</w:t>
      </w:r>
    </w:p>
    <w:p w:rsidR="006C7430" w:rsidRPr="006C7430" w:rsidRDefault="006C7430" w:rsidP="006C7430">
      <w:pPr>
        <w:pStyle w:val="TextoTesis"/>
        <w:spacing w:line="360" w:lineRule="auto"/>
        <w:rPr>
          <w:rFonts w:ascii="Arial" w:hAnsi="Arial" w:cs="Arial"/>
          <w:sz w:val="22"/>
          <w:szCs w:val="22"/>
        </w:rPr>
      </w:pPr>
    </w:p>
    <w:p w:rsidR="006C7430" w:rsidRPr="006C7430" w:rsidRDefault="006C7430" w:rsidP="006C7430">
      <w:pPr>
        <w:pStyle w:val="TextoTesis"/>
        <w:spacing w:line="360" w:lineRule="auto"/>
        <w:rPr>
          <w:rFonts w:ascii="Arial" w:hAnsi="Arial" w:cs="Arial"/>
          <w:sz w:val="22"/>
          <w:szCs w:val="22"/>
        </w:rPr>
      </w:pPr>
      <w:r w:rsidRPr="006C7430">
        <w:rPr>
          <w:rFonts w:ascii="Arial" w:hAnsi="Arial" w:cs="Arial"/>
          <w:sz w:val="22"/>
          <w:szCs w:val="22"/>
        </w:rPr>
        <w:t>B) Then, compare your notes with the outline which will be shown on the board. Did you cover the most relevant items?</w:t>
      </w:r>
    </w:p>
    <w:sectPr w:rsidR="006C7430" w:rsidRPr="006C7430" w:rsidSect="0031236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lowerLetter"/>
      <w:lvlText w:val="%1)"/>
      <w:lvlJc w:val="left"/>
      <w:pPr>
        <w:tabs>
          <w:tab w:val="num" w:pos="1277"/>
        </w:tabs>
        <w:ind w:left="1277"/>
      </w:pPr>
    </w:lvl>
  </w:abstractNum>
  <w:abstractNum w:abstractNumId="1">
    <w:nsid w:val="0000000F"/>
    <w:multiLevelType w:val="singleLevel"/>
    <w:tmpl w:val="2C0A0001"/>
    <w:lvl w:ilvl="0">
      <w:start w:val="1"/>
      <w:numFmt w:val="bullet"/>
      <w:lvlText w:val=""/>
      <w:lvlJc w:val="left"/>
      <w:pPr>
        <w:ind w:left="360" w:hanging="360"/>
      </w:pPr>
      <w:rPr>
        <w:rFonts w:ascii="Symbol" w:hAnsi="Symbol" w:hint="default"/>
      </w:rPr>
    </w:lvl>
  </w:abstractNum>
  <w:abstractNum w:abstractNumId="2">
    <w:nsid w:val="00000011"/>
    <w:multiLevelType w:val="singleLevel"/>
    <w:tmpl w:val="00000011"/>
    <w:lvl w:ilvl="0">
      <w:start w:val="1"/>
      <w:numFmt w:val="decimal"/>
      <w:lvlText w:val="%1."/>
      <w:lvlJc w:val="left"/>
      <w:pPr>
        <w:tabs>
          <w:tab w:val="num" w:pos="0"/>
        </w:tabs>
      </w:pPr>
    </w:lvl>
  </w:abstractNum>
  <w:abstractNum w:abstractNumId="3">
    <w:nsid w:val="00000019"/>
    <w:multiLevelType w:val="singleLevel"/>
    <w:tmpl w:val="00000019"/>
    <w:name w:val="WW8Num25"/>
    <w:lvl w:ilvl="0">
      <w:start w:val="1"/>
      <w:numFmt w:val="bullet"/>
      <w:lvlText w:val=""/>
      <w:lvlJc w:val="left"/>
      <w:pPr>
        <w:tabs>
          <w:tab w:val="num" w:pos="0"/>
        </w:tabs>
      </w:pPr>
      <w:rPr>
        <w:rFonts w:ascii="Symbol" w:hAnsi="Symbol" w:cs="Symbol"/>
      </w:rPr>
    </w:lvl>
  </w:abstractNum>
  <w:abstractNum w:abstractNumId="4">
    <w:nsid w:val="00000027"/>
    <w:multiLevelType w:val="multilevel"/>
    <w:tmpl w:val="00000027"/>
    <w:name w:val="WW8Num39"/>
    <w:lvl w:ilvl="0">
      <w:start w:val="1"/>
      <w:numFmt w:val="lowerLetter"/>
      <w:lvlText w:val="%1)"/>
      <w:lvlJc w:val="left"/>
      <w:pPr>
        <w:tabs>
          <w:tab w:val="num" w:pos="0"/>
        </w:tabs>
      </w:pPr>
    </w:lvl>
    <w:lvl w:ilvl="1">
      <w:start w:val="1"/>
      <w:numFmt w:val="bullet"/>
      <w:lvlText w:val=""/>
      <w:lvlJc w:val="left"/>
      <w:pPr>
        <w:tabs>
          <w:tab w:val="num" w:pos="900"/>
        </w:tabs>
        <w:ind w:left="900"/>
      </w:pPr>
      <w:rPr>
        <w:rFonts w:ascii="Symbol" w:hAnsi="Symbol" w:cs="Symbol"/>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029"/>
    <w:multiLevelType w:val="singleLevel"/>
    <w:tmpl w:val="00000029"/>
    <w:name w:val="WW8Num41"/>
    <w:lvl w:ilvl="0">
      <w:start w:val="1"/>
      <w:numFmt w:val="bullet"/>
      <w:lvlText w:val=""/>
      <w:lvlJc w:val="left"/>
      <w:pPr>
        <w:tabs>
          <w:tab w:val="num" w:pos="0"/>
        </w:tabs>
      </w:pPr>
      <w:rPr>
        <w:rFonts w:ascii="Symbol" w:hAnsi="Symbol" w:cs="Symbol"/>
      </w:rPr>
    </w:lvl>
  </w:abstractNum>
  <w:abstractNum w:abstractNumId="6">
    <w:nsid w:val="15D0099C"/>
    <w:multiLevelType w:val="hybridMultilevel"/>
    <w:tmpl w:val="A146A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A43D56"/>
    <w:multiLevelType w:val="hybridMultilevel"/>
    <w:tmpl w:val="99FA7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E848F7"/>
    <w:multiLevelType w:val="hybridMultilevel"/>
    <w:tmpl w:val="F2DEF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A202C42"/>
    <w:multiLevelType w:val="hybridMultilevel"/>
    <w:tmpl w:val="CE2636CE"/>
    <w:lvl w:ilvl="0" w:tplc="7DAA7C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744985"/>
    <w:multiLevelType w:val="hybridMultilevel"/>
    <w:tmpl w:val="93C0BB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9"/>
  </w:num>
  <w:num w:numId="6">
    <w:abstractNumId w:val="0"/>
  </w:num>
  <w:num w:numId="7">
    <w:abstractNumId w:val="2"/>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6D"/>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1DED"/>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236D"/>
    <w:rsid w:val="00314061"/>
    <w:rsid w:val="0032583E"/>
    <w:rsid w:val="00336057"/>
    <w:rsid w:val="003406A1"/>
    <w:rsid w:val="00340C9B"/>
    <w:rsid w:val="00346FFA"/>
    <w:rsid w:val="0035020B"/>
    <w:rsid w:val="00351DF9"/>
    <w:rsid w:val="003634AB"/>
    <w:rsid w:val="00365743"/>
    <w:rsid w:val="00373F53"/>
    <w:rsid w:val="0037447B"/>
    <w:rsid w:val="00380D0B"/>
    <w:rsid w:val="00385412"/>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2412"/>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2786"/>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C7430"/>
    <w:rsid w:val="006D220B"/>
    <w:rsid w:val="006D2AC0"/>
    <w:rsid w:val="006D365B"/>
    <w:rsid w:val="006D4CE0"/>
    <w:rsid w:val="006D648D"/>
    <w:rsid w:val="006D7387"/>
    <w:rsid w:val="006D7572"/>
    <w:rsid w:val="006E03EB"/>
    <w:rsid w:val="006E1BBE"/>
    <w:rsid w:val="006E5771"/>
    <w:rsid w:val="006E5A6F"/>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178A8"/>
    <w:rsid w:val="008247BA"/>
    <w:rsid w:val="00826363"/>
    <w:rsid w:val="00830A03"/>
    <w:rsid w:val="00835CD0"/>
    <w:rsid w:val="00842153"/>
    <w:rsid w:val="008461BC"/>
    <w:rsid w:val="00856292"/>
    <w:rsid w:val="008602F5"/>
    <w:rsid w:val="0086053F"/>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6F0B"/>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2F4"/>
    <w:rsid w:val="00937554"/>
    <w:rsid w:val="009426F9"/>
    <w:rsid w:val="0094536C"/>
    <w:rsid w:val="00946645"/>
    <w:rsid w:val="0095279F"/>
    <w:rsid w:val="009563FA"/>
    <w:rsid w:val="00964570"/>
    <w:rsid w:val="009676B4"/>
    <w:rsid w:val="00971A72"/>
    <w:rsid w:val="0097325C"/>
    <w:rsid w:val="00976D4F"/>
    <w:rsid w:val="009824A4"/>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A3CBD"/>
    <w:rsid w:val="00AB4DB6"/>
    <w:rsid w:val="00AB6097"/>
    <w:rsid w:val="00AC28C1"/>
    <w:rsid w:val="00AC4397"/>
    <w:rsid w:val="00AD2221"/>
    <w:rsid w:val="00AF10C9"/>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09C3"/>
    <w:rsid w:val="00D25E5F"/>
    <w:rsid w:val="00D2634B"/>
    <w:rsid w:val="00D4288D"/>
    <w:rsid w:val="00D43992"/>
    <w:rsid w:val="00D43CA5"/>
    <w:rsid w:val="00D444EF"/>
    <w:rsid w:val="00D44705"/>
    <w:rsid w:val="00D531B1"/>
    <w:rsid w:val="00D537A7"/>
    <w:rsid w:val="00D557BF"/>
    <w:rsid w:val="00D5679F"/>
    <w:rsid w:val="00D628BB"/>
    <w:rsid w:val="00D63F61"/>
    <w:rsid w:val="00D8037A"/>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C34A62-E557-4CA8-955E-B047821F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6B"/>
  </w:style>
  <w:style w:type="paragraph" w:styleId="Ttulo1">
    <w:name w:val="heading 1"/>
    <w:basedOn w:val="Normal"/>
    <w:next w:val="Normal"/>
    <w:link w:val="Ttulo1Car"/>
    <w:uiPriority w:val="9"/>
    <w:qFormat/>
    <w:rsid w:val="00982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6D"/>
    <w:rPr>
      <w:rFonts w:ascii="Tahoma" w:hAnsi="Tahoma" w:cs="Tahoma"/>
      <w:sz w:val="16"/>
      <w:szCs w:val="16"/>
    </w:rPr>
  </w:style>
  <w:style w:type="paragraph" w:customStyle="1" w:styleId="Ttulo1StudentsNotes">
    <w:name w:val="Título 1 Students`Notes"/>
    <w:basedOn w:val="Ttulo1"/>
    <w:rsid w:val="009824A4"/>
    <w:pPr>
      <w:keepLines w:val="0"/>
      <w:suppressAutoHyphens/>
      <w:spacing w:before="0" w:line="240" w:lineRule="auto"/>
      <w:jc w:val="center"/>
    </w:pPr>
    <w:rPr>
      <w:rFonts w:ascii="Arial" w:eastAsia="Times New Roman" w:hAnsi="Arial" w:cs="Arial"/>
      <w:color w:val="auto"/>
      <w:sz w:val="24"/>
      <w:szCs w:val="24"/>
      <w:lang w:val="en-GB" w:eastAsia="ar-SA"/>
    </w:rPr>
  </w:style>
  <w:style w:type="character" w:customStyle="1" w:styleId="Ttulo1Car">
    <w:name w:val="Título 1 Car"/>
    <w:basedOn w:val="Fuentedeprrafopredeter"/>
    <w:link w:val="Ttulo1"/>
    <w:uiPriority w:val="9"/>
    <w:rsid w:val="009824A4"/>
    <w:rPr>
      <w:rFonts w:asciiTheme="majorHAnsi" w:eastAsiaTheme="majorEastAsia" w:hAnsiTheme="majorHAnsi" w:cstheme="majorBidi"/>
      <w:b/>
      <w:bCs/>
      <w:color w:val="365F91" w:themeColor="accent1" w:themeShade="BF"/>
      <w:sz w:val="28"/>
      <w:szCs w:val="28"/>
    </w:rPr>
  </w:style>
  <w:style w:type="paragraph" w:customStyle="1" w:styleId="TextoTesis">
    <w:name w:val="Texto Tesis"/>
    <w:basedOn w:val="Textoindependiente"/>
    <w:rsid w:val="009824A4"/>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Textoindependiente">
    <w:name w:val="Body Text"/>
    <w:basedOn w:val="Normal"/>
    <w:link w:val="TextoindependienteCar"/>
    <w:uiPriority w:val="99"/>
    <w:semiHidden/>
    <w:unhideWhenUsed/>
    <w:rsid w:val="009824A4"/>
    <w:pPr>
      <w:spacing w:after="120"/>
    </w:pPr>
  </w:style>
  <w:style w:type="character" w:customStyle="1" w:styleId="TextoindependienteCar">
    <w:name w:val="Texto independiente Car"/>
    <w:basedOn w:val="Fuentedeprrafopredeter"/>
    <w:link w:val="Textoindependiente"/>
    <w:uiPriority w:val="99"/>
    <w:semiHidden/>
    <w:rsid w:val="009824A4"/>
  </w:style>
  <w:style w:type="paragraph" w:styleId="Sinespaciado">
    <w:name w:val="No Spacing"/>
    <w:uiPriority w:val="1"/>
    <w:qFormat/>
    <w:rsid w:val="006C7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4</cp:revision>
  <dcterms:created xsi:type="dcterms:W3CDTF">2019-04-22T20:56:00Z</dcterms:created>
  <dcterms:modified xsi:type="dcterms:W3CDTF">2019-04-22T21:01:00Z</dcterms:modified>
</cp:coreProperties>
</file>