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E6" w:rsidRDefault="00FA0531" w:rsidP="00DA20E6">
      <w:pPr>
        <w:pStyle w:val="Ttulo1"/>
        <w:tabs>
          <w:tab w:val="left" w:pos="0"/>
        </w:tabs>
        <w:jc w:val="both"/>
        <w:rPr>
          <w:sz w:val="20"/>
          <w:lang w:val="es-AR"/>
        </w:rPr>
      </w:pPr>
      <w:r>
        <w:rPr>
          <w:sz w:val="20"/>
          <w:lang w:val="es-AR"/>
        </w:rPr>
        <w:t xml:space="preserve">       </w:t>
      </w:r>
    </w:p>
    <w:p w:rsidR="00F84B97" w:rsidRDefault="00FA0531" w:rsidP="00F84B97">
      <w:pPr>
        <w:pStyle w:val="Ttulo1"/>
        <w:tabs>
          <w:tab w:val="left" w:pos="0"/>
        </w:tabs>
        <w:jc w:val="center"/>
        <w:rPr>
          <w:b/>
          <w:lang w:val="es-AR"/>
        </w:rPr>
      </w:pPr>
      <w:r>
        <w:rPr>
          <w:b/>
          <w:lang w:val="es-AR"/>
        </w:rPr>
        <w:t xml:space="preserve">                                   </w:t>
      </w:r>
      <w:r w:rsidR="00DA20E6">
        <w:rPr>
          <w:b/>
          <w:lang w:val="es-AR"/>
        </w:rPr>
        <w:t>PLANIFICACIÓN DE ASIGNATURA</w:t>
      </w:r>
    </w:p>
    <w:p w:rsidR="00DA20E6" w:rsidRDefault="00DA20E6" w:rsidP="00F84B97">
      <w:pPr>
        <w:pStyle w:val="Ttulo1"/>
        <w:tabs>
          <w:tab w:val="left" w:pos="0"/>
        </w:tabs>
        <w:jc w:val="center"/>
        <w:rPr>
          <w:b/>
          <w:lang w:val="es-AR"/>
        </w:rPr>
      </w:pPr>
      <w:r>
        <w:rPr>
          <w:b/>
          <w:lang w:val="es-AR"/>
        </w:rPr>
        <w:t xml:space="preserve">TALLER DE INGLÉS </w:t>
      </w:r>
    </w:p>
    <w:p w:rsidR="00F84B97" w:rsidRPr="00F84B97" w:rsidRDefault="00F84B97" w:rsidP="00F84B97"/>
    <w:p w:rsidR="00DA20E6" w:rsidRPr="00F84B97" w:rsidRDefault="009F2174" w:rsidP="00F84B97">
      <w:pPr>
        <w:pStyle w:val="Ttulo3"/>
        <w:tabs>
          <w:tab w:val="left" w:pos="0"/>
        </w:tabs>
        <w:rPr>
          <w:lang w:val="es-AR"/>
        </w:rPr>
      </w:pPr>
      <w:r>
        <w:rPr>
          <w:lang w:val="es-AR"/>
        </w:rPr>
        <w:t>AÑO ACADÉMICO 201</w:t>
      </w:r>
      <w:r w:rsidR="00FA0531">
        <w:rPr>
          <w:lang w:val="es-AR"/>
        </w:rPr>
        <w:t>9</w:t>
      </w:r>
    </w:p>
    <w:p w:rsidR="00DA20E6" w:rsidRDefault="00DA20E6" w:rsidP="00DA20E6">
      <w:pPr>
        <w:pStyle w:val="Ttulo2"/>
        <w:tabs>
          <w:tab w:val="left" w:pos="0"/>
        </w:tabs>
        <w:rPr>
          <w:b/>
          <w:lang w:val="es-AR"/>
        </w:rPr>
      </w:pPr>
      <w:r>
        <w:rPr>
          <w:b/>
          <w:lang w:val="es-AR"/>
        </w:rPr>
        <w:t>1-Breve comentario sobre la asignatura y su contextualización (no más de 200 palabras)</w:t>
      </w:r>
    </w:p>
    <w:p w:rsidR="00571493" w:rsidRDefault="00571493" w:rsidP="00DA20E6">
      <w:pPr>
        <w:pStyle w:val="Ttulo2"/>
        <w:tabs>
          <w:tab w:val="left" w:pos="0"/>
        </w:tabs>
        <w:rPr>
          <w:lang w:val="es-AR"/>
        </w:rPr>
      </w:pPr>
    </w:p>
    <w:p w:rsidR="00DA20E6" w:rsidRDefault="00DA20E6" w:rsidP="00DA20E6">
      <w:pPr>
        <w:pStyle w:val="Ttulo2"/>
        <w:tabs>
          <w:tab w:val="left" w:pos="0"/>
        </w:tabs>
        <w:rPr>
          <w:lang w:val="es-AR"/>
        </w:rPr>
      </w:pPr>
      <w:r>
        <w:rPr>
          <w:lang w:val="es-AR"/>
        </w:rPr>
        <w:t xml:space="preserve">El Taller de Inglés ofrece a los </w:t>
      </w:r>
      <w:r w:rsidR="00B20D8D">
        <w:rPr>
          <w:lang w:val="es-AR"/>
        </w:rPr>
        <w:t>estudiantes</w:t>
      </w:r>
      <w:r>
        <w:rPr>
          <w:lang w:val="es-AR"/>
        </w:rPr>
        <w:t xml:space="preserve"> </w:t>
      </w:r>
      <w:r w:rsidR="008C040D">
        <w:rPr>
          <w:lang w:val="es-AR"/>
        </w:rPr>
        <w:t xml:space="preserve"> de la Tecnicatura en Mantenimiento Industrial </w:t>
      </w:r>
      <w:r>
        <w:rPr>
          <w:lang w:val="es-AR"/>
        </w:rPr>
        <w:t>la posibilidad de desarrollar sus competencias lectoras en idioma inglés</w:t>
      </w:r>
      <w:r w:rsidR="00571493">
        <w:rPr>
          <w:lang w:val="es-AR"/>
        </w:rPr>
        <w:t xml:space="preserve"> para desenvolverse con solvencia en su encuentro con textos en inglés</w:t>
      </w:r>
      <w:r w:rsidR="00C5443B" w:rsidRPr="00C5443B">
        <w:rPr>
          <w:lang w:val="es-AR"/>
        </w:rPr>
        <w:t xml:space="preserve"> </w:t>
      </w:r>
      <w:r w:rsidR="00C5443B">
        <w:rPr>
          <w:lang w:val="es-AR"/>
        </w:rPr>
        <w:t>en el ámbito laboral</w:t>
      </w:r>
      <w:r>
        <w:rPr>
          <w:lang w:val="es-AR"/>
        </w:rPr>
        <w:t xml:space="preserve">. La lectura es un proceso interactivo entre el texto y el lector. El texto presenta letras, palabras, oraciones y párrafos que encierran significado. El lector utiliza conocimiento, destrezas, y estrategias para comprender su </w:t>
      </w:r>
      <w:r w:rsidR="00B03E7F">
        <w:rPr>
          <w:lang w:val="es-AR"/>
        </w:rPr>
        <w:t>sentido</w:t>
      </w:r>
      <w:r>
        <w:rPr>
          <w:lang w:val="es-AR"/>
        </w:rPr>
        <w:t xml:space="preserve">. Estos conocimientos, destrezas y estrategias incluyen: competencias lingüísticas, discursivas, sociolingüísticas, y estratégicas. </w:t>
      </w:r>
    </w:p>
    <w:p w:rsidR="00DA20E6" w:rsidRDefault="00DA20E6" w:rsidP="00DA20E6"/>
    <w:p w:rsidR="00DA20E6" w:rsidRDefault="00DA20E6" w:rsidP="00DA20E6">
      <w:pPr>
        <w:pStyle w:val="Ttulo2"/>
        <w:tabs>
          <w:tab w:val="left" w:pos="0"/>
        </w:tabs>
        <w:rPr>
          <w:b/>
          <w:lang w:val="es-AR"/>
        </w:rPr>
      </w:pPr>
      <w:r>
        <w:rPr>
          <w:b/>
          <w:lang w:val="es-AR"/>
        </w:rPr>
        <w:t xml:space="preserve">2-Características Generales de la Asignatura y del dictado año </w:t>
      </w:r>
      <w:r w:rsidR="00B14878" w:rsidRPr="0059352C">
        <w:rPr>
          <w:b/>
          <w:lang w:val="es-AR"/>
        </w:rPr>
        <w:t>201</w:t>
      </w:r>
      <w:r w:rsidR="006D5F85">
        <w:rPr>
          <w:b/>
          <w:lang w:val="es-AR"/>
        </w:rPr>
        <w:t>9</w:t>
      </w:r>
    </w:p>
    <w:p w:rsidR="00DA20E6" w:rsidRDefault="00DA20E6" w:rsidP="00DA20E6">
      <w:pPr>
        <w:jc w:val="both"/>
      </w:pPr>
      <w:r>
        <w:t>Identificación:</w:t>
      </w:r>
      <w:r>
        <w:tab/>
      </w:r>
      <w:r>
        <w:tab/>
      </w:r>
      <w:r>
        <w:tab/>
        <w:t xml:space="preserve">Taller de Inglés </w:t>
      </w:r>
    </w:p>
    <w:p w:rsidR="00DA20E6" w:rsidRPr="00640C04" w:rsidRDefault="00DA20E6" w:rsidP="00DA20E6">
      <w:pPr>
        <w:jc w:val="both"/>
      </w:pPr>
      <w:r w:rsidRPr="00640C04">
        <w:t>Departamento:</w:t>
      </w:r>
      <w:r w:rsidRPr="00640C04">
        <w:tab/>
      </w:r>
      <w:r w:rsidRPr="00640C04">
        <w:tab/>
        <w:t>Ingeniería Industrial</w:t>
      </w:r>
    </w:p>
    <w:p w:rsidR="00DA20E6" w:rsidRPr="00640C04" w:rsidRDefault="00DA20E6" w:rsidP="00DA20E6">
      <w:pPr>
        <w:jc w:val="both"/>
      </w:pPr>
      <w:r w:rsidRPr="00640C04">
        <w:t xml:space="preserve">Carrera (s): </w:t>
      </w:r>
      <w:r w:rsidRPr="00640C04">
        <w:tab/>
      </w:r>
      <w:r w:rsidRPr="00640C04">
        <w:tab/>
      </w:r>
      <w:r w:rsidRPr="00640C04">
        <w:tab/>
      </w:r>
      <w:r w:rsidR="00571493" w:rsidRPr="00640C04">
        <w:rPr>
          <w:b/>
        </w:rPr>
        <w:t>Técnico Universitario en Mantenimiento Industrial</w:t>
      </w:r>
    </w:p>
    <w:p w:rsidR="00DA20E6" w:rsidRPr="00640C04" w:rsidRDefault="00DA20E6" w:rsidP="00DA20E6">
      <w:pPr>
        <w:jc w:val="both"/>
      </w:pPr>
      <w:r w:rsidRPr="00640C04">
        <w:t xml:space="preserve">Plan de Estudios: </w:t>
      </w:r>
      <w:r w:rsidRPr="00640C04">
        <w:tab/>
      </w:r>
      <w:r w:rsidRPr="00640C04">
        <w:tab/>
        <w:t>199</w:t>
      </w:r>
      <w:r w:rsidR="00571493" w:rsidRPr="00640C04">
        <w:t>6</w:t>
      </w:r>
    </w:p>
    <w:p w:rsidR="00DA20E6" w:rsidRPr="00640C04" w:rsidRDefault="00DA20E6" w:rsidP="00DA20E6">
      <w:pPr>
        <w:jc w:val="both"/>
      </w:pPr>
      <w:r w:rsidRPr="00640C04">
        <w:t>Ubicación:</w:t>
      </w:r>
      <w:r w:rsidRPr="00640C04">
        <w:tab/>
      </w:r>
      <w:r w:rsidRPr="00640C04">
        <w:tab/>
      </w:r>
      <w:r w:rsidRPr="00640C04">
        <w:tab/>
      </w:r>
      <w:r w:rsidR="00571493" w:rsidRPr="00640C04">
        <w:t>1</w:t>
      </w:r>
      <w:r w:rsidRPr="00640C04">
        <w:t>º año</w:t>
      </w:r>
    </w:p>
    <w:p w:rsidR="00DA20E6" w:rsidRPr="00640C04" w:rsidRDefault="00DA20E6" w:rsidP="00DA20E6">
      <w:pPr>
        <w:jc w:val="both"/>
      </w:pPr>
      <w:r w:rsidRPr="00640C04">
        <w:t>Régimen:</w:t>
      </w:r>
      <w:r w:rsidRPr="00640C04">
        <w:tab/>
      </w:r>
      <w:r w:rsidRPr="00640C04">
        <w:tab/>
      </w:r>
      <w:r w:rsidRPr="00640C04">
        <w:tab/>
      </w:r>
      <w:r w:rsidR="00571493" w:rsidRPr="00640C04">
        <w:t>Cuatrimestral</w:t>
      </w:r>
    </w:p>
    <w:p w:rsidR="00DA20E6" w:rsidRPr="00640C04" w:rsidRDefault="00DA20E6" w:rsidP="00DA20E6">
      <w:pPr>
        <w:jc w:val="both"/>
      </w:pPr>
      <w:r w:rsidRPr="00640C04">
        <w:t>Duración:</w:t>
      </w:r>
      <w:r w:rsidRPr="00640C04">
        <w:tab/>
      </w:r>
      <w:r w:rsidRPr="00640C04">
        <w:tab/>
      </w:r>
      <w:r w:rsidRPr="00640C04">
        <w:tab/>
      </w:r>
      <w:r w:rsidR="00571493" w:rsidRPr="00640C04">
        <w:t>15</w:t>
      </w:r>
      <w:r w:rsidRPr="00640C04">
        <w:t xml:space="preserve"> semanas</w:t>
      </w:r>
    </w:p>
    <w:p w:rsidR="00DA20E6" w:rsidRPr="00640C04" w:rsidRDefault="00DA20E6" w:rsidP="00DA20E6">
      <w:pPr>
        <w:jc w:val="both"/>
      </w:pPr>
      <w:r w:rsidRPr="00640C04">
        <w:t>Crédito Horario Semanal:</w:t>
      </w:r>
      <w:r w:rsidRPr="00640C04">
        <w:tab/>
      </w:r>
      <w:r w:rsidR="00571493" w:rsidRPr="00640C04">
        <w:t>4</w:t>
      </w:r>
      <w:r w:rsidRPr="00640C04">
        <w:t xml:space="preserve"> horas</w:t>
      </w:r>
    </w:p>
    <w:p w:rsidR="00DA20E6" w:rsidRPr="00640C04" w:rsidRDefault="00DA20E6" w:rsidP="00DA20E6">
      <w:pPr>
        <w:jc w:val="both"/>
      </w:pPr>
      <w:r w:rsidRPr="00640C04">
        <w:t>Crédito Horario Total:</w:t>
      </w:r>
      <w:r w:rsidRPr="00640C04">
        <w:tab/>
      </w:r>
      <w:r w:rsidR="00571493" w:rsidRPr="00640C04">
        <w:t>6</w:t>
      </w:r>
      <w:r w:rsidRPr="00640C04">
        <w:t>0 horas</w:t>
      </w:r>
    </w:p>
    <w:p w:rsidR="00F84B97" w:rsidRPr="00640C04" w:rsidRDefault="00DA20E6" w:rsidP="008642F3">
      <w:pPr>
        <w:ind w:left="2832" w:hanging="2832"/>
        <w:jc w:val="both"/>
      </w:pPr>
      <w:r w:rsidRPr="00640C04">
        <w:t>Clases teóricas y prácticas:</w:t>
      </w:r>
      <w:r w:rsidRPr="00640C04">
        <w:tab/>
        <w:t xml:space="preserve">Primer Cuatrimestre: </w:t>
      </w:r>
    </w:p>
    <w:p w:rsidR="00F84B97" w:rsidRPr="00640C04" w:rsidRDefault="00F84B97" w:rsidP="008642F3">
      <w:pPr>
        <w:ind w:left="2832" w:hanging="2832"/>
        <w:jc w:val="both"/>
      </w:pPr>
      <w:r w:rsidRPr="00640C04">
        <w:tab/>
      </w:r>
      <w:r w:rsidR="00CF3ED1" w:rsidRPr="00640C04">
        <w:t>Día</w:t>
      </w:r>
      <w:r w:rsidR="00CC455D" w:rsidRPr="00640C04">
        <w:t xml:space="preserve"> de clase</w:t>
      </w:r>
      <w:r w:rsidRPr="00640C04">
        <w:t xml:space="preserve">: </w:t>
      </w:r>
      <w:r w:rsidR="00DA20E6" w:rsidRPr="00640C04">
        <w:t xml:space="preserve">lunes de </w:t>
      </w:r>
      <w:r w:rsidR="00640C04">
        <w:t>17:00 21</w:t>
      </w:r>
      <w:r w:rsidR="00CF3ED1" w:rsidRPr="00640C04">
        <w:t>:00</w:t>
      </w:r>
    </w:p>
    <w:p w:rsidR="00F84B97" w:rsidRDefault="00F84B97" w:rsidP="00F84B97">
      <w:pPr>
        <w:ind w:left="2832" w:hanging="2832"/>
        <w:jc w:val="both"/>
      </w:pPr>
      <w:r>
        <w:tab/>
      </w:r>
    </w:p>
    <w:p w:rsidR="00F84B97" w:rsidRDefault="00F84B97" w:rsidP="00571493">
      <w:pPr>
        <w:ind w:left="2832" w:hanging="2832"/>
        <w:jc w:val="both"/>
      </w:pPr>
      <w:r>
        <w:tab/>
      </w:r>
    </w:p>
    <w:p w:rsidR="00DA20E6" w:rsidRDefault="00DA20E6" w:rsidP="00DA20E6">
      <w:pPr>
        <w:jc w:val="both"/>
      </w:pPr>
    </w:p>
    <w:p w:rsidR="00DA20E6" w:rsidRPr="002C315B" w:rsidRDefault="00F84B97" w:rsidP="00DA20E6">
      <w:pPr>
        <w:jc w:val="both"/>
      </w:pPr>
      <w:r w:rsidRPr="002C315B">
        <w:t>Inicio de clases:</w:t>
      </w:r>
      <w:r w:rsidRPr="002C315B">
        <w:tab/>
      </w:r>
      <w:r w:rsidRPr="002C315B">
        <w:tab/>
        <w:t xml:space="preserve"> </w:t>
      </w:r>
      <w:r w:rsidR="00E91947" w:rsidRPr="002C315B">
        <w:t>18</w:t>
      </w:r>
      <w:r w:rsidR="001E1A6C" w:rsidRPr="002C315B">
        <w:t>/0</w:t>
      </w:r>
      <w:r w:rsidR="00043069" w:rsidRPr="002C315B">
        <w:t>3</w:t>
      </w:r>
      <w:r w:rsidR="001E1A6C" w:rsidRPr="002C315B">
        <w:t>/1</w:t>
      </w:r>
      <w:r w:rsidR="00E91947" w:rsidRPr="002C315B">
        <w:t>9</w:t>
      </w:r>
      <w:r w:rsidR="00DA20E6" w:rsidRPr="002C315B">
        <w:tab/>
      </w:r>
    </w:p>
    <w:p w:rsidR="001E1A6C" w:rsidRDefault="00DA20E6" w:rsidP="00DA20E6">
      <w:pPr>
        <w:jc w:val="both"/>
      </w:pPr>
      <w:r w:rsidRPr="002C315B">
        <w:t>Finalización de clases:</w:t>
      </w:r>
      <w:r w:rsidRPr="002C315B">
        <w:tab/>
        <w:t xml:space="preserve"> </w:t>
      </w:r>
      <w:r w:rsidR="002C315B" w:rsidRPr="002C315B">
        <w:t>5</w:t>
      </w:r>
      <w:r w:rsidR="001E1A6C" w:rsidRPr="002C315B">
        <w:t>/0</w:t>
      </w:r>
      <w:r w:rsidR="002C315B" w:rsidRPr="002C315B">
        <w:t>7</w:t>
      </w:r>
      <w:r w:rsidR="001E1A6C" w:rsidRPr="002C315B">
        <w:t>/1</w:t>
      </w:r>
      <w:r w:rsidR="002C315B" w:rsidRPr="002C315B">
        <w:t>9</w:t>
      </w:r>
    </w:p>
    <w:p w:rsidR="00DA20E6" w:rsidRDefault="00DA20E6" w:rsidP="00DA20E6">
      <w:pPr>
        <w:jc w:val="both"/>
      </w:pPr>
      <w:r>
        <w:t xml:space="preserve">Asignaturas correlativas: </w:t>
      </w:r>
      <w:r w:rsidR="004C7F30">
        <w:tab/>
      </w:r>
      <w:r w:rsidR="00571493">
        <w:t>Ninguna</w:t>
      </w:r>
      <w:r>
        <w:tab/>
      </w:r>
    </w:p>
    <w:p w:rsidR="00DA20E6" w:rsidRDefault="00DA20E6" w:rsidP="00DA20E6">
      <w:pPr>
        <w:jc w:val="both"/>
      </w:pPr>
    </w:p>
    <w:p w:rsidR="00DA20E6" w:rsidRDefault="00DA20E6" w:rsidP="00DA20E6">
      <w:pPr>
        <w:jc w:val="both"/>
      </w:pPr>
    </w:p>
    <w:p w:rsidR="008B7607" w:rsidRPr="008C41FB" w:rsidRDefault="008B7607" w:rsidP="008B7607">
      <w:pPr>
        <w:jc w:val="both"/>
        <w:rPr>
          <w:i/>
        </w:rPr>
      </w:pPr>
    </w:p>
    <w:p w:rsidR="008B7607" w:rsidRPr="008C41FB" w:rsidRDefault="00E64517" w:rsidP="008B7607">
      <w:pPr>
        <w:jc w:val="both"/>
        <w:rPr>
          <w:lang w:val="es-ES"/>
        </w:rPr>
      </w:pPr>
      <w:r>
        <w:rPr>
          <w:b/>
          <w:lang w:val="es-ES"/>
        </w:rPr>
        <w:t xml:space="preserve">3. </w:t>
      </w:r>
      <w:r w:rsidR="008B7607" w:rsidRPr="008C41FB">
        <w:rPr>
          <w:b/>
          <w:lang w:val="es-ES"/>
        </w:rPr>
        <w:t>CONTENIDOS MÍNIMOS:</w:t>
      </w:r>
      <w:r w:rsidR="008B7607" w:rsidRPr="008C41FB">
        <w:rPr>
          <w:lang w:val="es-ES"/>
        </w:rPr>
        <w:t xml:space="preserve"> </w:t>
      </w:r>
    </w:p>
    <w:p w:rsidR="008B7607" w:rsidRPr="00832F4E" w:rsidRDefault="008B7607" w:rsidP="008B7607">
      <w:pPr>
        <w:jc w:val="both"/>
        <w:rPr>
          <w:lang w:val="es-ES"/>
        </w:rPr>
      </w:pPr>
      <w:r>
        <w:rPr>
          <w:lang w:val="es-ES"/>
        </w:rPr>
        <w:t>El Taller de inglés se encuentra estructurado de manera de dar apoyo al alumno como para adquirir los conocimientos mínimos necesarios para aprobar un examen de suficiencia en inglés a nivel de lectura e interpretación de textos (Resolución Consejo Superior 092/96 (13 diciembre 1996).</w:t>
      </w:r>
    </w:p>
    <w:p w:rsidR="00DA20E6" w:rsidRDefault="00DA20E6" w:rsidP="00DA20E6">
      <w:pPr>
        <w:pStyle w:val="Body3Text3"/>
        <w:rPr>
          <w:lang w:val="es-AR"/>
        </w:rPr>
      </w:pPr>
    </w:p>
    <w:p w:rsidR="00A946D5" w:rsidRDefault="00A946D5" w:rsidP="00DA20E6">
      <w:pPr>
        <w:pStyle w:val="Body3Text3"/>
        <w:rPr>
          <w:lang w:val="es-AR"/>
        </w:rPr>
      </w:pPr>
    </w:p>
    <w:p w:rsidR="00E64517" w:rsidRDefault="00E64517">
      <w:pPr>
        <w:suppressAutoHyphens w:val="0"/>
        <w:rPr>
          <w:b/>
        </w:rPr>
      </w:pPr>
      <w:r>
        <w:rPr>
          <w:b/>
        </w:rPr>
        <w:br w:type="page"/>
      </w:r>
    </w:p>
    <w:p w:rsidR="00DA20E6" w:rsidRDefault="00DA20E6" w:rsidP="00DA20E6">
      <w:pPr>
        <w:jc w:val="both"/>
        <w:rPr>
          <w:b/>
        </w:rPr>
      </w:pPr>
      <w:r>
        <w:rPr>
          <w:b/>
        </w:rPr>
        <w:lastRenderedPageBreak/>
        <w:t>4-Programa Analítico</w:t>
      </w:r>
    </w:p>
    <w:p w:rsidR="00DA20E6" w:rsidRDefault="00DA20E6" w:rsidP="00DA20E6">
      <w:pPr>
        <w:jc w:val="both"/>
        <w:rPr>
          <w:b/>
        </w:rPr>
      </w:pPr>
    </w:p>
    <w:p w:rsidR="006D5953" w:rsidRPr="00F521B8" w:rsidRDefault="006D5953" w:rsidP="00D804D9">
      <w:pPr>
        <w:pStyle w:val="Ttulo1"/>
        <w:numPr>
          <w:ilvl w:val="0"/>
          <w:numId w:val="22"/>
        </w:numPr>
        <w:rPr>
          <w:b/>
        </w:rPr>
      </w:pPr>
      <w:r w:rsidRPr="00F521B8">
        <w:rPr>
          <w:b/>
        </w:rPr>
        <w:t>C   CONTENIDO CONCEPTUALES</w:t>
      </w:r>
    </w:p>
    <w:p w:rsidR="006D5953" w:rsidRPr="008C41FB" w:rsidRDefault="006D5953" w:rsidP="00D804D9">
      <w:pPr>
        <w:numPr>
          <w:ilvl w:val="0"/>
          <w:numId w:val="12"/>
        </w:numPr>
        <w:suppressAutoHyphens w:val="0"/>
        <w:jc w:val="both"/>
        <w:rPr>
          <w:b/>
          <w:szCs w:val="24"/>
        </w:rPr>
      </w:pPr>
      <w:r w:rsidRPr="008C41FB">
        <w:rPr>
          <w:b/>
          <w:szCs w:val="24"/>
        </w:rPr>
        <w:t>Partes</w:t>
      </w:r>
    </w:p>
    <w:p w:rsidR="006D5953" w:rsidRPr="008C41FB" w:rsidRDefault="0091384F" w:rsidP="00D804D9">
      <w:pPr>
        <w:numPr>
          <w:ilvl w:val="0"/>
          <w:numId w:val="13"/>
        </w:numPr>
        <w:suppressAutoHyphens w:val="0"/>
        <w:spacing w:after="120"/>
        <w:jc w:val="both"/>
      </w:pPr>
      <w:r>
        <w:t>H</w:t>
      </w:r>
      <w:r w:rsidRPr="008C41FB">
        <w:t xml:space="preserve">erramientas </w:t>
      </w:r>
      <w:r>
        <w:t xml:space="preserve">y </w:t>
      </w:r>
      <w:r w:rsidR="006D5953" w:rsidRPr="008C41FB">
        <w:t xml:space="preserve">Montaje de partes </w:t>
      </w:r>
    </w:p>
    <w:p w:rsidR="006D5953" w:rsidRPr="008C41FB" w:rsidRDefault="006D5953" w:rsidP="00D804D9">
      <w:pPr>
        <w:numPr>
          <w:ilvl w:val="0"/>
          <w:numId w:val="13"/>
        </w:numPr>
        <w:suppressAutoHyphens w:val="0"/>
        <w:spacing w:after="120"/>
        <w:jc w:val="both"/>
      </w:pPr>
      <w:r w:rsidRPr="008C41FB">
        <w:t>Descripción de productos</w:t>
      </w:r>
    </w:p>
    <w:p w:rsidR="006D5953" w:rsidRPr="008C41FB" w:rsidRDefault="006D5953" w:rsidP="00D804D9">
      <w:pPr>
        <w:numPr>
          <w:ilvl w:val="0"/>
          <w:numId w:val="13"/>
        </w:numPr>
        <w:suppressAutoHyphens w:val="0"/>
        <w:spacing w:after="120"/>
        <w:jc w:val="both"/>
      </w:pPr>
      <w:r w:rsidRPr="008C41FB">
        <w:t>Ubicación espacial</w:t>
      </w:r>
    </w:p>
    <w:p w:rsidR="006D5953" w:rsidRPr="008C41FB" w:rsidRDefault="006D5953" w:rsidP="00D804D9">
      <w:pPr>
        <w:numPr>
          <w:ilvl w:val="0"/>
          <w:numId w:val="12"/>
        </w:numPr>
        <w:suppressAutoHyphens w:val="0"/>
        <w:spacing w:after="120"/>
        <w:jc w:val="both"/>
        <w:rPr>
          <w:b/>
        </w:rPr>
      </w:pPr>
      <w:r w:rsidRPr="008C41FB">
        <w:rPr>
          <w:b/>
        </w:rPr>
        <w:t>Movimiento</w:t>
      </w:r>
    </w:p>
    <w:p w:rsidR="006D5953" w:rsidRPr="008C41FB" w:rsidRDefault="006D5953" w:rsidP="00D804D9">
      <w:pPr>
        <w:numPr>
          <w:ilvl w:val="0"/>
          <w:numId w:val="13"/>
        </w:numPr>
        <w:suppressAutoHyphens w:val="0"/>
        <w:spacing w:after="120"/>
        <w:jc w:val="both"/>
      </w:pPr>
      <w:r w:rsidRPr="008C41FB">
        <w:t>Dirección de movimiento</w:t>
      </w:r>
    </w:p>
    <w:p w:rsidR="006D5953" w:rsidRPr="008C41FB" w:rsidRDefault="006D5953" w:rsidP="00D804D9">
      <w:pPr>
        <w:numPr>
          <w:ilvl w:val="0"/>
          <w:numId w:val="13"/>
        </w:numPr>
        <w:suppressAutoHyphens w:val="0"/>
        <w:spacing w:after="120"/>
        <w:jc w:val="both"/>
      </w:pPr>
      <w:r w:rsidRPr="008C41FB">
        <w:t>Manual de instrucciones</w:t>
      </w:r>
    </w:p>
    <w:p w:rsidR="006D5953" w:rsidRPr="008C41FB" w:rsidRDefault="006D5953" w:rsidP="00D804D9">
      <w:pPr>
        <w:numPr>
          <w:ilvl w:val="0"/>
          <w:numId w:val="13"/>
        </w:numPr>
        <w:suppressAutoHyphens w:val="0"/>
        <w:spacing w:after="120"/>
        <w:jc w:val="both"/>
      </w:pPr>
      <w:r w:rsidRPr="008C41FB">
        <w:t>Explicación de acciones</w:t>
      </w:r>
    </w:p>
    <w:p w:rsidR="006D5953" w:rsidRPr="008C41FB" w:rsidRDefault="006D5953" w:rsidP="00D804D9">
      <w:pPr>
        <w:numPr>
          <w:ilvl w:val="0"/>
          <w:numId w:val="12"/>
        </w:numPr>
        <w:suppressAutoHyphens w:val="0"/>
        <w:spacing w:after="120"/>
        <w:jc w:val="both"/>
        <w:rPr>
          <w:b/>
        </w:rPr>
      </w:pPr>
      <w:r w:rsidRPr="008C41FB">
        <w:rPr>
          <w:b/>
        </w:rPr>
        <w:t>Flujo</w:t>
      </w:r>
    </w:p>
    <w:p w:rsidR="006D5953" w:rsidRPr="008C41FB" w:rsidRDefault="006D5953" w:rsidP="00D804D9">
      <w:pPr>
        <w:numPr>
          <w:ilvl w:val="0"/>
          <w:numId w:val="14"/>
        </w:numPr>
        <w:suppressAutoHyphens w:val="0"/>
        <w:spacing w:after="120"/>
        <w:jc w:val="both"/>
      </w:pPr>
      <w:r w:rsidRPr="008C41FB">
        <w:t xml:space="preserve">Sistemas de calefacción y refrigeración </w:t>
      </w:r>
    </w:p>
    <w:p w:rsidR="006D5953" w:rsidRPr="008C41FB" w:rsidRDefault="006D5953" w:rsidP="00D804D9">
      <w:pPr>
        <w:numPr>
          <w:ilvl w:val="0"/>
          <w:numId w:val="14"/>
        </w:numPr>
        <w:suppressAutoHyphens w:val="0"/>
        <w:spacing w:after="120"/>
        <w:jc w:val="both"/>
      </w:pPr>
      <w:r w:rsidRPr="008C41FB">
        <w:t>Circuito eléctrico</w:t>
      </w:r>
    </w:p>
    <w:p w:rsidR="006D5953" w:rsidRPr="008C41FB" w:rsidRDefault="006D5953" w:rsidP="00D804D9">
      <w:pPr>
        <w:numPr>
          <w:ilvl w:val="0"/>
          <w:numId w:val="12"/>
        </w:numPr>
        <w:suppressAutoHyphens w:val="0"/>
        <w:spacing w:after="120"/>
        <w:jc w:val="both"/>
        <w:rPr>
          <w:b/>
        </w:rPr>
      </w:pPr>
      <w:r w:rsidRPr="008C41FB">
        <w:rPr>
          <w:b/>
        </w:rPr>
        <w:t>Materiales</w:t>
      </w:r>
    </w:p>
    <w:p w:rsidR="006D5953" w:rsidRPr="008C41FB" w:rsidRDefault="006D5953" w:rsidP="00D804D9">
      <w:pPr>
        <w:numPr>
          <w:ilvl w:val="0"/>
          <w:numId w:val="14"/>
        </w:numPr>
        <w:suppressAutoHyphens w:val="0"/>
        <w:spacing w:after="120"/>
        <w:jc w:val="both"/>
      </w:pPr>
      <w:r w:rsidRPr="008C41FB">
        <w:t>Ensayo y propiedades de los materiales</w:t>
      </w:r>
    </w:p>
    <w:p w:rsidR="006D5953" w:rsidRPr="008C41FB" w:rsidRDefault="006D5953" w:rsidP="00D804D9">
      <w:pPr>
        <w:numPr>
          <w:ilvl w:val="0"/>
          <w:numId w:val="12"/>
        </w:numPr>
        <w:suppressAutoHyphens w:val="0"/>
        <w:spacing w:after="120"/>
        <w:jc w:val="both"/>
        <w:rPr>
          <w:b/>
        </w:rPr>
      </w:pPr>
      <w:r w:rsidRPr="008C41FB">
        <w:rPr>
          <w:b/>
        </w:rPr>
        <w:t>Energía</w:t>
      </w:r>
    </w:p>
    <w:p w:rsidR="006D5953" w:rsidRPr="008C41FB" w:rsidRDefault="006D5953" w:rsidP="00D804D9">
      <w:pPr>
        <w:numPr>
          <w:ilvl w:val="0"/>
          <w:numId w:val="15"/>
        </w:numPr>
        <w:suppressAutoHyphens w:val="0"/>
        <w:spacing w:after="120"/>
        <w:jc w:val="both"/>
        <w:rPr>
          <w:b/>
        </w:rPr>
      </w:pPr>
      <w:r w:rsidRPr="008C41FB">
        <w:t>Energía de las olas</w:t>
      </w:r>
    </w:p>
    <w:p w:rsidR="006D5953" w:rsidRPr="008C41FB" w:rsidRDefault="006D5953" w:rsidP="00D804D9">
      <w:pPr>
        <w:numPr>
          <w:ilvl w:val="0"/>
          <w:numId w:val="15"/>
        </w:numPr>
        <w:suppressAutoHyphens w:val="0"/>
        <w:spacing w:after="120"/>
        <w:jc w:val="both"/>
        <w:rPr>
          <w:b/>
        </w:rPr>
      </w:pPr>
      <w:r w:rsidRPr="008C41FB">
        <w:t>Motores</w:t>
      </w:r>
    </w:p>
    <w:p w:rsidR="006D5953" w:rsidRPr="008C41FB" w:rsidRDefault="006D5953" w:rsidP="00D804D9">
      <w:pPr>
        <w:numPr>
          <w:ilvl w:val="0"/>
          <w:numId w:val="12"/>
        </w:numPr>
        <w:suppressAutoHyphens w:val="0"/>
        <w:spacing w:after="120"/>
        <w:jc w:val="both"/>
        <w:rPr>
          <w:b/>
        </w:rPr>
      </w:pPr>
      <w:r w:rsidRPr="008C41FB">
        <w:rPr>
          <w:b/>
        </w:rPr>
        <w:t>Mediciones</w:t>
      </w:r>
    </w:p>
    <w:p w:rsidR="006D5953" w:rsidRPr="008C41FB" w:rsidRDefault="006D5953" w:rsidP="00D804D9">
      <w:pPr>
        <w:numPr>
          <w:ilvl w:val="0"/>
          <w:numId w:val="16"/>
        </w:numPr>
        <w:suppressAutoHyphens w:val="0"/>
        <w:spacing w:after="120"/>
        <w:jc w:val="both"/>
      </w:pPr>
      <w:r w:rsidRPr="008C41FB">
        <w:t>Sensores y Posicionamiento</w:t>
      </w:r>
    </w:p>
    <w:p w:rsidR="006D5953" w:rsidRPr="008C41FB" w:rsidRDefault="006D5953" w:rsidP="00D804D9">
      <w:pPr>
        <w:numPr>
          <w:ilvl w:val="0"/>
          <w:numId w:val="12"/>
        </w:numPr>
        <w:suppressAutoHyphens w:val="0"/>
        <w:spacing w:after="120"/>
        <w:jc w:val="both"/>
        <w:rPr>
          <w:b/>
        </w:rPr>
      </w:pPr>
      <w:r w:rsidRPr="008C41FB">
        <w:rPr>
          <w:b/>
        </w:rPr>
        <w:t>Higiene</w:t>
      </w:r>
      <w:r w:rsidR="00A34664">
        <w:rPr>
          <w:b/>
        </w:rPr>
        <w:t xml:space="preserve"> y Seguridad</w:t>
      </w:r>
    </w:p>
    <w:p w:rsidR="006D5953" w:rsidRPr="008C41FB" w:rsidRDefault="00A34664" w:rsidP="00D804D9">
      <w:pPr>
        <w:numPr>
          <w:ilvl w:val="0"/>
          <w:numId w:val="16"/>
        </w:numPr>
        <w:suppressAutoHyphens w:val="0"/>
        <w:spacing w:after="120"/>
        <w:jc w:val="both"/>
      </w:pPr>
      <w:r>
        <w:t>Códigos</w:t>
      </w:r>
      <w:r w:rsidR="006D5953" w:rsidRPr="008C41FB">
        <w:t xml:space="preserve"> de advertencia y seguridad en ámbito laboral</w:t>
      </w:r>
    </w:p>
    <w:p w:rsidR="006D5953" w:rsidRPr="008C41FB" w:rsidRDefault="006D5953" w:rsidP="006D5953">
      <w:pPr>
        <w:spacing w:after="120"/>
        <w:ind w:left="720"/>
        <w:jc w:val="both"/>
      </w:pPr>
      <w:r w:rsidRPr="008C41FB">
        <w:t xml:space="preserve"> </w:t>
      </w:r>
    </w:p>
    <w:p w:rsidR="006D5953" w:rsidRPr="00F521B8" w:rsidRDefault="006D5953" w:rsidP="00D804D9">
      <w:pPr>
        <w:pStyle w:val="Ttulo2"/>
        <w:numPr>
          <w:ilvl w:val="0"/>
          <w:numId w:val="22"/>
        </w:numPr>
        <w:rPr>
          <w:b/>
        </w:rPr>
      </w:pPr>
      <w:r w:rsidRPr="00F521B8">
        <w:rPr>
          <w:b/>
        </w:rPr>
        <w:t>CONTENIDOS PROCEDIMENTALES</w:t>
      </w:r>
    </w:p>
    <w:p w:rsidR="006D5953" w:rsidRPr="008C41FB" w:rsidRDefault="006D5953" w:rsidP="00D804D9">
      <w:pPr>
        <w:numPr>
          <w:ilvl w:val="0"/>
          <w:numId w:val="18"/>
        </w:numPr>
        <w:suppressAutoHyphens w:val="0"/>
        <w:jc w:val="both"/>
        <w:rPr>
          <w:b/>
        </w:rPr>
      </w:pPr>
      <w:r w:rsidRPr="008C41FB">
        <w:t>Reconocimiento de las funciones gramaticales de las palabras en la oración</w:t>
      </w:r>
    </w:p>
    <w:p w:rsidR="006D5953" w:rsidRPr="008C41FB" w:rsidRDefault="006D5953" w:rsidP="00D804D9">
      <w:pPr>
        <w:numPr>
          <w:ilvl w:val="0"/>
          <w:numId w:val="18"/>
        </w:numPr>
        <w:suppressAutoHyphens w:val="0"/>
        <w:jc w:val="both"/>
        <w:rPr>
          <w:b/>
        </w:rPr>
      </w:pPr>
      <w:r w:rsidRPr="008C41FB">
        <w:t>Lectura y comprensión de textos</w:t>
      </w:r>
    </w:p>
    <w:p w:rsidR="006D5953" w:rsidRPr="008C41FB" w:rsidRDefault="006D5953" w:rsidP="006D5953">
      <w:pPr>
        <w:jc w:val="both"/>
      </w:pPr>
    </w:p>
    <w:p w:rsidR="006D5953" w:rsidRPr="008C41FB" w:rsidRDefault="006D5953" w:rsidP="00D804D9">
      <w:pPr>
        <w:pStyle w:val="Ttulo2"/>
        <w:numPr>
          <w:ilvl w:val="0"/>
          <w:numId w:val="23"/>
        </w:numPr>
      </w:pPr>
      <w:r w:rsidRPr="00F521B8">
        <w:rPr>
          <w:b/>
        </w:rPr>
        <w:t>CONTENIDOS ACTITUDINALES</w:t>
      </w:r>
    </w:p>
    <w:p w:rsidR="006D5953" w:rsidRPr="008C41FB" w:rsidRDefault="006D5953" w:rsidP="00D804D9">
      <w:pPr>
        <w:numPr>
          <w:ilvl w:val="0"/>
          <w:numId w:val="17"/>
        </w:numPr>
        <w:suppressAutoHyphens w:val="0"/>
        <w:jc w:val="both"/>
        <w:rPr>
          <w:b/>
        </w:rPr>
      </w:pPr>
      <w:r w:rsidRPr="008C41FB">
        <w:t>Valoración del uso del inglés para el trabajo</w:t>
      </w:r>
    </w:p>
    <w:p w:rsidR="006D5953" w:rsidRPr="008C41FB" w:rsidRDefault="006D5953" w:rsidP="00D804D9">
      <w:pPr>
        <w:numPr>
          <w:ilvl w:val="0"/>
          <w:numId w:val="17"/>
        </w:numPr>
        <w:suppressAutoHyphens w:val="0"/>
        <w:jc w:val="both"/>
        <w:rPr>
          <w:b/>
        </w:rPr>
      </w:pPr>
      <w:r w:rsidRPr="008C41FB">
        <w:t>Valoración de los recursos normativos que aseguran la comunicabilidad lingüística y permiten la intercompre</w:t>
      </w:r>
      <w:r w:rsidR="006D5F85">
        <w:t>n</w:t>
      </w:r>
      <w:r w:rsidRPr="008C41FB">
        <w:t>sión internacional</w:t>
      </w:r>
    </w:p>
    <w:p w:rsidR="006D5953" w:rsidRPr="008C41FB" w:rsidRDefault="006D5953" w:rsidP="00D804D9">
      <w:pPr>
        <w:numPr>
          <w:ilvl w:val="0"/>
          <w:numId w:val="17"/>
        </w:numPr>
        <w:suppressAutoHyphens w:val="0"/>
        <w:jc w:val="both"/>
        <w:rPr>
          <w:b/>
        </w:rPr>
      </w:pPr>
      <w:r w:rsidRPr="008C41FB">
        <w:t>Respeto por las ideas, las interpretaciones y el conocimiento producidos por sí mismo y por otros</w:t>
      </w:r>
    </w:p>
    <w:p w:rsidR="006D5953" w:rsidRPr="008C41FB" w:rsidRDefault="006D5953" w:rsidP="00D804D9">
      <w:pPr>
        <w:numPr>
          <w:ilvl w:val="0"/>
          <w:numId w:val="17"/>
        </w:numPr>
        <w:suppressAutoHyphens w:val="0"/>
        <w:jc w:val="both"/>
        <w:rPr>
          <w:b/>
        </w:rPr>
      </w:pPr>
      <w:r w:rsidRPr="008C41FB">
        <w:t>Satisfacción por la competencia lingüística desarrollada.</w:t>
      </w:r>
    </w:p>
    <w:p w:rsidR="006D5953" w:rsidRPr="008C41FB" w:rsidRDefault="006D5953" w:rsidP="006D5953">
      <w:pPr>
        <w:spacing w:after="120"/>
        <w:jc w:val="both"/>
      </w:pPr>
    </w:p>
    <w:p w:rsidR="006D5953" w:rsidRPr="008C41FB" w:rsidRDefault="006D5953" w:rsidP="006D5953">
      <w:pPr>
        <w:spacing w:after="120"/>
        <w:jc w:val="both"/>
        <w:rPr>
          <w:b/>
        </w:rPr>
      </w:pPr>
      <w:r w:rsidRPr="008C41FB">
        <w:rPr>
          <w:b/>
        </w:rPr>
        <w:t>E BIBLIOGRAFÍA</w:t>
      </w:r>
    </w:p>
    <w:p w:rsidR="006D5953" w:rsidRPr="008C41FB" w:rsidRDefault="006D5953" w:rsidP="00D804D9">
      <w:pPr>
        <w:numPr>
          <w:ilvl w:val="0"/>
          <w:numId w:val="19"/>
        </w:numPr>
        <w:tabs>
          <w:tab w:val="left" w:pos="360"/>
        </w:tabs>
        <w:ind w:left="709"/>
        <w:rPr>
          <w:lang w:val="en-GB"/>
        </w:rPr>
      </w:pPr>
      <w:proofErr w:type="spellStart"/>
      <w:r w:rsidRPr="008C41FB">
        <w:rPr>
          <w:lang w:val="en-GB"/>
        </w:rPr>
        <w:t>Brieger</w:t>
      </w:r>
      <w:proofErr w:type="spellEnd"/>
      <w:r w:rsidRPr="008C41FB">
        <w:rPr>
          <w:lang w:val="en-GB"/>
        </w:rPr>
        <w:t xml:space="preserve">, N. &amp; Pohl, A. (2002). </w:t>
      </w:r>
      <w:r w:rsidRPr="008C41FB">
        <w:rPr>
          <w:i/>
          <w:lang w:val="en-GB"/>
        </w:rPr>
        <w:t>Technical English Vocabulary and Grammar</w:t>
      </w:r>
      <w:r w:rsidRPr="008C41FB">
        <w:rPr>
          <w:lang w:val="en-GB"/>
        </w:rPr>
        <w:t>. Oxford: Summertown Publishing</w:t>
      </w:r>
    </w:p>
    <w:p w:rsidR="006D5953" w:rsidRPr="008C41FB" w:rsidRDefault="006D5953" w:rsidP="00D804D9">
      <w:pPr>
        <w:numPr>
          <w:ilvl w:val="0"/>
          <w:numId w:val="19"/>
        </w:numPr>
        <w:suppressAutoHyphens w:val="0"/>
        <w:spacing w:after="120"/>
        <w:ind w:left="709"/>
        <w:jc w:val="both"/>
        <w:rPr>
          <w:lang w:val="en-US"/>
        </w:rPr>
      </w:pPr>
      <w:proofErr w:type="spellStart"/>
      <w:r w:rsidRPr="008C41FB">
        <w:rPr>
          <w:lang w:val="en-US"/>
        </w:rPr>
        <w:t>Bonamy</w:t>
      </w:r>
      <w:proofErr w:type="spellEnd"/>
      <w:r w:rsidRPr="008C41FB">
        <w:rPr>
          <w:lang w:val="en-US"/>
        </w:rPr>
        <w:t xml:space="preserve"> D. &amp; Jacques C. (2008). </w:t>
      </w:r>
      <w:r w:rsidRPr="008C41FB">
        <w:rPr>
          <w:i/>
          <w:lang w:val="en-US"/>
        </w:rPr>
        <w:t>Technical English 1</w:t>
      </w:r>
      <w:r w:rsidRPr="008C41FB">
        <w:rPr>
          <w:i/>
          <w:vertAlign w:val="superscript"/>
          <w:lang w:val="en-US"/>
        </w:rPr>
        <w:t>A</w:t>
      </w:r>
      <w:r w:rsidRPr="008C41FB">
        <w:rPr>
          <w:lang w:val="en-US"/>
        </w:rPr>
        <w:t>. Essex: Pearson Longman.</w:t>
      </w:r>
    </w:p>
    <w:p w:rsidR="006D5953" w:rsidRDefault="006D5953" w:rsidP="00D804D9">
      <w:pPr>
        <w:numPr>
          <w:ilvl w:val="0"/>
          <w:numId w:val="19"/>
        </w:numPr>
        <w:suppressAutoHyphens w:val="0"/>
        <w:spacing w:after="120"/>
        <w:ind w:left="709"/>
        <w:jc w:val="both"/>
        <w:rPr>
          <w:lang w:val="en-US"/>
        </w:rPr>
      </w:pPr>
      <w:proofErr w:type="spellStart"/>
      <w:r w:rsidRPr="008C41FB">
        <w:rPr>
          <w:lang w:val="en-US"/>
        </w:rPr>
        <w:lastRenderedPageBreak/>
        <w:t>Bonamy</w:t>
      </w:r>
      <w:proofErr w:type="spellEnd"/>
      <w:r w:rsidRPr="008C41FB">
        <w:rPr>
          <w:lang w:val="en-US"/>
        </w:rPr>
        <w:t xml:space="preserve"> D. &amp; Jacques C. (2009). </w:t>
      </w:r>
      <w:r w:rsidRPr="008C41FB">
        <w:rPr>
          <w:i/>
          <w:lang w:val="en-US"/>
        </w:rPr>
        <w:t>Technical English 2</w:t>
      </w:r>
      <w:r w:rsidRPr="008C41FB">
        <w:rPr>
          <w:i/>
          <w:vertAlign w:val="superscript"/>
          <w:lang w:val="en-US"/>
        </w:rPr>
        <w:t>B</w:t>
      </w:r>
      <w:r w:rsidRPr="008C41FB">
        <w:rPr>
          <w:lang w:val="en-US"/>
        </w:rPr>
        <w:t>. Essex: Pearson Longman.</w:t>
      </w:r>
    </w:p>
    <w:p w:rsidR="00254847" w:rsidRDefault="008E4139" w:rsidP="00D804D9">
      <w:pPr>
        <w:numPr>
          <w:ilvl w:val="0"/>
          <w:numId w:val="19"/>
        </w:numPr>
        <w:suppressAutoHyphens w:val="0"/>
        <w:spacing w:after="120"/>
        <w:ind w:left="709"/>
        <w:jc w:val="both"/>
        <w:rPr>
          <w:lang w:val="en-US"/>
        </w:rPr>
      </w:pPr>
      <w:r w:rsidRPr="008E4139">
        <w:rPr>
          <w:lang w:val="en-US"/>
        </w:rPr>
        <w:t>http://www.enchantedlearning.com/dictionarysubjects/tools.shtml</w:t>
      </w:r>
    </w:p>
    <w:p w:rsidR="008E4139" w:rsidRDefault="008E4139" w:rsidP="00C6218F">
      <w:pPr>
        <w:suppressAutoHyphens w:val="0"/>
        <w:spacing w:after="120"/>
        <w:ind w:left="349"/>
        <w:jc w:val="both"/>
        <w:rPr>
          <w:lang w:val="en-US"/>
        </w:rPr>
      </w:pPr>
    </w:p>
    <w:p w:rsidR="00DA20E6" w:rsidRDefault="00DA20E6" w:rsidP="00DA20E6">
      <w:pPr>
        <w:jc w:val="both"/>
        <w:rPr>
          <w:b/>
        </w:rPr>
      </w:pPr>
      <w:r>
        <w:rPr>
          <w:b/>
        </w:rPr>
        <w:t>5-Equipo Docente</w:t>
      </w:r>
    </w:p>
    <w:p w:rsidR="00DA20E6" w:rsidRDefault="00DA20E6" w:rsidP="00DA20E6">
      <w:pPr>
        <w:jc w:val="both"/>
      </w:pPr>
      <w:r>
        <w:t xml:space="preserve">5-1 Docentes de </w:t>
      </w:r>
      <w:smartTag w:uri="urn:schemas-microsoft-com:office:smarttags" w:element="PersonName">
        <w:smartTagPr>
          <w:attr w:name="ProductID" w:val="la C￡tedra"/>
        </w:smartTagPr>
        <w:r>
          <w:t>la Cátedra</w:t>
        </w:r>
      </w:smartTag>
    </w:p>
    <w:p w:rsidR="00DA20E6" w:rsidRDefault="00DA20E6" w:rsidP="00DA20E6">
      <w:pPr>
        <w:jc w:val="both"/>
      </w:pPr>
      <w:r>
        <w:t xml:space="preserve">Docente Responsable: </w:t>
      </w:r>
      <w:r w:rsidR="003B72E9">
        <w:t>Lic. Karina A. Cabrera</w:t>
      </w:r>
    </w:p>
    <w:p w:rsidR="00620D21" w:rsidRDefault="00620D21" w:rsidP="00DA20E6">
      <w:pPr>
        <w:jc w:val="both"/>
        <w:rPr>
          <w:b/>
        </w:rPr>
      </w:pPr>
    </w:p>
    <w:p w:rsidR="00DA20E6" w:rsidRDefault="00DA20E6" w:rsidP="00DA20E6">
      <w:pPr>
        <w:jc w:val="both"/>
        <w:rPr>
          <w:b/>
        </w:rPr>
      </w:pPr>
      <w:r>
        <w:rPr>
          <w:b/>
        </w:rPr>
        <w:t>6-Objetivos de la Asignatura</w:t>
      </w:r>
    </w:p>
    <w:p w:rsidR="008B7607" w:rsidRDefault="008B7607" w:rsidP="00D804D9">
      <w:pPr>
        <w:pStyle w:val="Textoindependiente2"/>
        <w:numPr>
          <w:ilvl w:val="0"/>
          <w:numId w:val="21"/>
        </w:numPr>
        <w:spacing w:after="0" w:line="240" w:lineRule="auto"/>
        <w:jc w:val="both"/>
      </w:pPr>
      <w:r w:rsidRPr="000758E7">
        <w:t xml:space="preserve">Adquirir  una herramienta útil para </w:t>
      </w:r>
      <w:r>
        <w:t>la comunicación social</w:t>
      </w:r>
    </w:p>
    <w:p w:rsidR="008B7607" w:rsidRPr="000758E7" w:rsidRDefault="008B7607" w:rsidP="00D804D9">
      <w:pPr>
        <w:pStyle w:val="Textoindependiente2"/>
        <w:numPr>
          <w:ilvl w:val="0"/>
          <w:numId w:val="21"/>
        </w:numPr>
        <w:spacing w:after="0" w:line="240" w:lineRule="auto"/>
        <w:jc w:val="both"/>
      </w:pPr>
      <w:r>
        <w:t>Desarrollar la autonomía en el manejo del inglés para el ámbito laboral</w:t>
      </w:r>
    </w:p>
    <w:p w:rsidR="008B7607" w:rsidRDefault="008B7607" w:rsidP="00D804D9">
      <w:pPr>
        <w:pStyle w:val="Textoindependiente2"/>
        <w:numPr>
          <w:ilvl w:val="0"/>
          <w:numId w:val="21"/>
        </w:numPr>
        <w:spacing w:after="0" w:line="240" w:lineRule="auto"/>
        <w:jc w:val="both"/>
      </w:pPr>
      <w:r>
        <w:t>Interpretar textos técnicos escritos y orales sencillos</w:t>
      </w:r>
    </w:p>
    <w:p w:rsidR="008B7607" w:rsidRPr="008C41FB" w:rsidRDefault="008B7607" w:rsidP="008B7607">
      <w:pPr>
        <w:jc w:val="both"/>
        <w:rPr>
          <w:i/>
        </w:rPr>
      </w:pPr>
    </w:p>
    <w:p w:rsidR="00DA20E6" w:rsidRDefault="00DA20E6" w:rsidP="00DA20E6">
      <w:pPr>
        <w:jc w:val="both"/>
        <w:rPr>
          <w:b/>
        </w:rPr>
      </w:pPr>
      <w:r>
        <w:rPr>
          <w:b/>
        </w:rPr>
        <w:t>7-Metodología</w:t>
      </w:r>
    </w:p>
    <w:p w:rsidR="00E64517" w:rsidRDefault="00E64517" w:rsidP="00DA20E6">
      <w:pPr>
        <w:jc w:val="both"/>
        <w:rPr>
          <w:b/>
        </w:rPr>
      </w:pPr>
    </w:p>
    <w:p w:rsidR="00DA20E6" w:rsidRDefault="00DA20E6" w:rsidP="00E64517">
      <w:pPr>
        <w:pStyle w:val="Prrafodelista"/>
        <w:numPr>
          <w:ilvl w:val="0"/>
          <w:numId w:val="33"/>
        </w:numPr>
        <w:ind w:left="284"/>
        <w:jc w:val="both"/>
      </w:pPr>
      <w:r w:rsidRPr="00E64517">
        <w:rPr>
          <w:b/>
        </w:rPr>
        <w:t xml:space="preserve">Objetivos </w:t>
      </w:r>
      <w:r>
        <w:t>individuales de cada tema</w:t>
      </w:r>
    </w:p>
    <w:p w:rsidR="00DA20E6" w:rsidRDefault="00DA20E6" w:rsidP="00D804D9">
      <w:pPr>
        <w:numPr>
          <w:ilvl w:val="0"/>
          <w:numId w:val="7"/>
        </w:numPr>
        <w:tabs>
          <w:tab w:val="left" w:pos="360"/>
        </w:tabs>
        <w:jc w:val="both"/>
      </w:pPr>
      <w:r>
        <w:t>Identificar las partes del discurso.</w:t>
      </w:r>
    </w:p>
    <w:p w:rsidR="00DA20E6" w:rsidRDefault="00DA20E6" w:rsidP="00D804D9">
      <w:pPr>
        <w:numPr>
          <w:ilvl w:val="0"/>
          <w:numId w:val="7"/>
        </w:numPr>
        <w:tabs>
          <w:tab w:val="left" w:pos="360"/>
        </w:tabs>
        <w:jc w:val="both"/>
      </w:pPr>
      <w:r>
        <w:t>Redactar oraciones.</w:t>
      </w:r>
    </w:p>
    <w:p w:rsidR="00DA20E6" w:rsidRDefault="00DA20E6" w:rsidP="00D804D9">
      <w:pPr>
        <w:numPr>
          <w:ilvl w:val="0"/>
          <w:numId w:val="7"/>
        </w:numPr>
        <w:tabs>
          <w:tab w:val="left" w:pos="360"/>
        </w:tabs>
        <w:jc w:val="both"/>
      </w:pPr>
      <w:r>
        <w:t>Reconocer los elementos de coherencia y cohesión textual.</w:t>
      </w:r>
    </w:p>
    <w:p w:rsidR="00DA20E6" w:rsidRDefault="00DA20E6" w:rsidP="00D804D9">
      <w:pPr>
        <w:numPr>
          <w:ilvl w:val="0"/>
          <w:numId w:val="7"/>
        </w:numPr>
        <w:tabs>
          <w:tab w:val="left" w:pos="360"/>
        </w:tabs>
        <w:jc w:val="both"/>
      </w:pPr>
      <w:r>
        <w:t>Esquematizar la información.</w:t>
      </w:r>
    </w:p>
    <w:p w:rsidR="00DA20E6" w:rsidRDefault="00DA20E6" w:rsidP="00D804D9">
      <w:pPr>
        <w:numPr>
          <w:ilvl w:val="0"/>
          <w:numId w:val="7"/>
        </w:numPr>
        <w:tabs>
          <w:tab w:val="left" w:pos="360"/>
        </w:tabs>
        <w:jc w:val="both"/>
      </w:pPr>
      <w:r>
        <w:t>Explorar un texto.</w:t>
      </w:r>
    </w:p>
    <w:p w:rsidR="00DA20E6" w:rsidRDefault="00DA20E6" w:rsidP="00D804D9">
      <w:pPr>
        <w:numPr>
          <w:ilvl w:val="0"/>
          <w:numId w:val="7"/>
        </w:numPr>
        <w:tabs>
          <w:tab w:val="left" w:pos="360"/>
        </w:tabs>
        <w:jc w:val="both"/>
      </w:pPr>
      <w:r>
        <w:t>Predecir su contenido.</w:t>
      </w:r>
    </w:p>
    <w:p w:rsidR="00DA20E6" w:rsidRDefault="00DA20E6" w:rsidP="00D804D9">
      <w:pPr>
        <w:numPr>
          <w:ilvl w:val="0"/>
          <w:numId w:val="7"/>
        </w:numPr>
        <w:tabs>
          <w:tab w:val="left" w:pos="360"/>
        </w:tabs>
        <w:jc w:val="both"/>
      </w:pPr>
      <w:r>
        <w:t>Leer rápidamente para captar la idea general del texto.</w:t>
      </w:r>
    </w:p>
    <w:p w:rsidR="00DA20E6" w:rsidRDefault="00DA20E6" w:rsidP="00D804D9">
      <w:pPr>
        <w:numPr>
          <w:ilvl w:val="0"/>
          <w:numId w:val="7"/>
        </w:numPr>
        <w:tabs>
          <w:tab w:val="left" w:pos="360"/>
        </w:tabs>
        <w:jc w:val="both"/>
      </w:pPr>
      <w:r>
        <w:t>Inferir el significado de palabras nuevas.</w:t>
      </w:r>
    </w:p>
    <w:p w:rsidR="00DA20E6" w:rsidRDefault="00DA20E6" w:rsidP="00D804D9">
      <w:pPr>
        <w:numPr>
          <w:ilvl w:val="0"/>
          <w:numId w:val="7"/>
        </w:numPr>
        <w:tabs>
          <w:tab w:val="left" w:pos="360"/>
        </w:tabs>
        <w:jc w:val="both"/>
      </w:pPr>
      <w:r>
        <w:t>Buscar información específica en el texto.</w:t>
      </w:r>
    </w:p>
    <w:p w:rsidR="00DA20E6" w:rsidRDefault="00DA20E6" w:rsidP="00D804D9">
      <w:pPr>
        <w:numPr>
          <w:ilvl w:val="0"/>
          <w:numId w:val="7"/>
        </w:numPr>
        <w:tabs>
          <w:tab w:val="left" w:pos="360"/>
        </w:tabs>
        <w:jc w:val="both"/>
      </w:pPr>
      <w:r>
        <w:t>Reformular la información.</w:t>
      </w:r>
    </w:p>
    <w:p w:rsidR="00DA20E6" w:rsidRDefault="00DA20E6" w:rsidP="00D804D9">
      <w:pPr>
        <w:numPr>
          <w:ilvl w:val="0"/>
          <w:numId w:val="7"/>
        </w:numPr>
        <w:tabs>
          <w:tab w:val="left" w:pos="360"/>
        </w:tabs>
        <w:jc w:val="both"/>
      </w:pPr>
      <w:r>
        <w:t>Utilizar la modalidad de B-</w:t>
      </w:r>
      <w:proofErr w:type="spellStart"/>
      <w:r>
        <w:t>Learning</w:t>
      </w:r>
      <w:proofErr w:type="spellEnd"/>
      <w:r w:rsidRPr="00A637C2">
        <w:t xml:space="preserve"> </w:t>
      </w:r>
      <w:r>
        <w:t xml:space="preserve">asistido por el aula virtual de la Facultad. </w:t>
      </w:r>
    </w:p>
    <w:p w:rsidR="006D5953" w:rsidRDefault="006D5953" w:rsidP="00DA20E6">
      <w:pPr>
        <w:jc w:val="both"/>
        <w:rPr>
          <w:b/>
        </w:rPr>
      </w:pPr>
    </w:p>
    <w:p w:rsidR="00DA20E6" w:rsidRDefault="00DA20E6" w:rsidP="00E64517">
      <w:pPr>
        <w:pStyle w:val="Prrafodelista"/>
        <w:numPr>
          <w:ilvl w:val="0"/>
          <w:numId w:val="33"/>
        </w:numPr>
        <w:ind w:left="284"/>
        <w:jc w:val="both"/>
      </w:pPr>
      <w:r w:rsidRPr="00E64517">
        <w:rPr>
          <w:b/>
        </w:rPr>
        <w:t>Modalidades del quehacer docente y estrategias utilizadas</w:t>
      </w:r>
      <w:r>
        <w:t xml:space="preserve"> </w:t>
      </w:r>
    </w:p>
    <w:p w:rsidR="00DA20E6" w:rsidRDefault="00DA20E6" w:rsidP="00DA20E6">
      <w:pPr>
        <w:jc w:val="both"/>
      </w:pPr>
      <w:r>
        <w:t>El docente dirigirá sus esfuerzos a promover la autonomía del sujeto aprendiente y en despertar en ellos una conciencia lingüística.</w:t>
      </w:r>
    </w:p>
    <w:p w:rsidR="00DA20E6" w:rsidRDefault="00DA20E6" w:rsidP="00DA20E6">
      <w:pPr>
        <w:pStyle w:val="Body3Text3"/>
        <w:rPr>
          <w:lang w:val="es-AR"/>
        </w:rPr>
      </w:pPr>
      <w:r>
        <w:rPr>
          <w:lang w:val="es-AR"/>
        </w:rPr>
        <w:t xml:space="preserve">El </w:t>
      </w:r>
      <w:r>
        <w:rPr>
          <w:b/>
          <w:lang w:val="es-AR"/>
        </w:rPr>
        <w:t>enfoque</w:t>
      </w:r>
      <w:r>
        <w:rPr>
          <w:lang w:val="es-AR"/>
        </w:rPr>
        <w:t xml:space="preserve"> elegido es el </w:t>
      </w:r>
      <w:r>
        <w:rPr>
          <w:b/>
          <w:lang w:val="es-AR"/>
        </w:rPr>
        <w:t>estratégico basado en tareas</w:t>
      </w:r>
      <w:r>
        <w:rPr>
          <w:lang w:val="es-AR"/>
        </w:rPr>
        <w:t xml:space="preserve">, y las siguientes </w:t>
      </w:r>
      <w:r>
        <w:rPr>
          <w:b/>
          <w:lang w:val="es-AR"/>
        </w:rPr>
        <w:t>estrategias</w:t>
      </w:r>
      <w:r>
        <w:rPr>
          <w:lang w:val="es-AR"/>
        </w:rPr>
        <w:t xml:space="preserve"> serán utilizadas en el aula con el fin de lograr los objetivos previstos:</w:t>
      </w:r>
    </w:p>
    <w:p w:rsidR="00DA20E6" w:rsidRDefault="00DA20E6" w:rsidP="00DA20E6">
      <w:pPr>
        <w:pStyle w:val="Body3Text3"/>
        <w:rPr>
          <w:b/>
          <w:lang w:val="es-AR"/>
        </w:rPr>
      </w:pPr>
    </w:p>
    <w:p w:rsidR="00DA20E6" w:rsidRDefault="00DA20E6" w:rsidP="001E5A3F">
      <w:pPr>
        <w:pStyle w:val="Body3Text3"/>
        <w:numPr>
          <w:ilvl w:val="0"/>
          <w:numId w:val="34"/>
        </w:numPr>
        <w:rPr>
          <w:b/>
          <w:lang w:val="es-AR"/>
        </w:rPr>
      </w:pPr>
      <w:r>
        <w:rPr>
          <w:b/>
          <w:lang w:val="es-AR"/>
        </w:rPr>
        <w:t>Generales:</w:t>
      </w:r>
    </w:p>
    <w:p w:rsidR="00DA20E6" w:rsidRDefault="00DA20E6" w:rsidP="00D804D9">
      <w:pPr>
        <w:numPr>
          <w:ilvl w:val="0"/>
          <w:numId w:val="6"/>
        </w:numPr>
        <w:tabs>
          <w:tab w:val="left" w:pos="360"/>
        </w:tabs>
        <w:jc w:val="both"/>
      </w:pPr>
      <w:r>
        <w:t>Desarrollo de las competencias lingüísticas, discursivas, sociolingüísticas y estratégicas necesarias para convertirse en un le</w:t>
      </w:r>
      <w:r w:rsidR="0081309B">
        <w:t>ctor eficiente en idioma inglés</w:t>
      </w:r>
    </w:p>
    <w:p w:rsidR="00DA20E6" w:rsidRDefault="00DA20E6" w:rsidP="00D804D9">
      <w:pPr>
        <w:numPr>
          <w:ilvl w:val="0"/>
          <w:numId w:val="6"/>
        </w:numPr>
        <w:tabs>
          <w:tab w:val="left" w:pos="360"/>
        </w:tabs>
        <w:jc w:val="both"/>
      </w:pPr>
      <w:r>
        <w:t>Desarrollo de la conci</w:t>
      </w:r>
      <w:r w:rsidR="0081309B">
        <w:t>encia del proceso de la lectura</w:t>
      </w:r>
    </w:p>
    <w:p w:rsidR="00DA20E6" w:rsidRDefault="00DA20E6" w:rsidP="00D804D9">
      <w:pPr>
        <w:numPr>
          <w:ilvl w:val="0"/>
          <w:numId w:val="6"/>
        </w:numPr>
        <w:tabs>
          <w:tab w:val="left" w:pos="360"/>
        </w:tabs>
        <w:jc w:val="both"/>
      </w:pPr>
      <w:r>
        <w:t>Enseñanza de estrategias de lecto-comprensión más apropiadas seg</w:t>
      </w:r>
      <w:r w:rsidR="0081309B">
        <w:t>ún el propósito y tipo de texto</w:t>
      </w:r>
    </w:p>
    <w:p w:rsidR="00DA20E6" w:rsidRDefault="00DA20E6" w:rsidP="00D804D9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Incentivo a desarrollar </w:t>
      </w:r>
      <w:r w:rsidR="00254847">
        <w:t xml:space="preserve">el monitoreo y </w:t>
      </w:r>
      <w:r>
        <w:t>la auto-evalu</w:t>
      </w:r>
      <w:r w:rsidR="0081309B">
        <w:t>ación en proceso de aprendizaje</w:t>
      </w:r>
    </w:p>
    <w:p w:rsidR="00DA20E6" w:rsidRDefault="00DA20E6" w:rsidP="00D804D9">
      <w:pPr>
        <w:numPr>
          <w:ilvl w:val="0"/>
          <w:numId w:val="6"/>
        </w:numPr>
        <w:tabs>
          <w:tab w:val="left" w:pos="360"/>
        </w:tabs>
        <w:jc w:val="both"/>
      </w:pPr>
      <w:r>
        <w:t>Desarrollo de las destrezas para la lecto-comprensión</w:t>
      </w:r>
    </w:p>
    <w:p w:rsidR="00DA20E6" w:rsidRDefault="00DA20E6" w:rsidP="00D804D9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Construcción de las competencias y confianza necesarias para manejar situaciones comunicativas que </w:t>
      </w:r>
      <w:r w:rsidR="0081309B">
        <w:t>puedan encontrar fuera del aula</w:t>
      </w:r>
    </w:p>
    <w:p w:rsidR="00DA20E6" w:rsidRDefault="00DA20E6" w:rsidP="00DA20E6">
      <w:pPr>
        <w:jc w:val="both"/>
        <w:rPr>
          <w:b/>
        </w:rPr>
      </w:pPr>
    </w:p>
    <w:p w:rsidR="001E5A3F" w:rsidRDefault="001E5A3F" w:rsidP="00DA20E6">
      <w:pPr>
        <w:jc w:val="both"/>
        <w:rPr>
          <w:b/>
        </w:rPr>
      </w:pPr>
    </w:p>
    <w:p w:rsidR="001E5A3F" w:rsidRDefault="001E5A3F" w:rsidP="00DA20E6">
      <w:pPr>
        <w:jc w:val="both"/>
        <w:rPr>
          <w:b/>
        </w:rPr>
      </w:pPr>
    </w:p>
    <w:p w:rsidR="00620D21" w:rsidRDefault="00620D21">
      <w:pPr>
        <w:suppressAutoHyphens w:val="0"/>
        <w:rPr>
          <w:b/>
        </w:rPr>
      </w:pPr>
      <w:r>
        <w:rPr>
          <w:b/>
        </w:rPr>
        <w:br w:type="page"/>
      </w:r>
    </w:p>
    <w:p w:rsidR="00DA20E6" w:rsidRPr="001E5A3F" w:rsidRDefault="00DA20E6" w:rsidP="001E5A3F">
      <w:pPr>
        <w:pStyle w:val="Prrafodelista"/>
        <w:numPr>
          <w:ilvl w:val="0"/>
          <w:numId w:val="34"/>
        </w:numPr>
        <w:jc w:val="both"/>
        <w:rPr>
          <w:b/>
        </w:rPr>
      </w:pPr>
      <w:r w:rsidRPr="001E5A3F">
        <w:rPr>
          <w:b/>
        </w:rPr>
        <w:lastRenderedPageBreak/>
        <w:t>Específicos:</w:t>
      </w:r>
    </w:p>
    <w:p w:rsidR="00DA20E6" w:rsidRDefault="00DA20E6" w:rsidP="00D804D9">
      <w:pPr>
        <w:numPr>
          <w:ilvl w:val="0"/>
          <w:numId w:val="4"/>
        </w:numPr>
        <w:tabs>
          <w:tab w:val="left" w:pos="360"/>
        </w:tabs>
        <w:jc w:val="both"/>
      </w:pPr>
      <w:r>
        <w:t>Concientización de la necesidad de los conocimientos lingüísticos para alca</w:t>
      </w:r>
      <w:r w:rsidR="0081309B">
        <w:t xml:space="preserve">nzar </w:t>
      </w:r>
      <w:r w:rsidR="003F600A">
        <w:t>los objetivos</w:t>
      </w:r>
      <w:r w:rsidR="0081309B">
        <w:t xml:space="preserve"> de la asignatura</w:t>
      </w:r>
    </w:p>
    <w:p w:rsidR="00DA20E6" w:rsidRDefault="0081309B" w:rsidP="00D804D9">
      <w:pPr>
        <w:numPr>
          <w:ilvl w:val="0"/>
          <w:numId w:val="4"/>
        </w:numPr>
        <w:tabs>
          <w:tab w:val="left" w:pos="360"/>
        </w:tabs>
        <w:jc w:val="both"/>
      </w:pPr>
      <w:r>
        <w:t>Planificación de la tarea</w:t>
      </w:r>
    </w:p>
    <w:p w:rsidR="00DA20E6" w:rsidRDefault="00DA20E6" w:rsidP="00D804D9">
      <w:pPr>
        <w:numPr>
          <w:ilvl w:val="0"/>
          <w:numId w:val="4"/>
        </w:numPr>
        <w:tabs>
          <w:tab w:val="left" w:pos="360"/>
        </w:tabs>
        <w:jc w:val="both"/>
      </w:pPr>
      <w:r>
        <w:t xml:space="preserve">Monitoreo de la comprensión </w:t>
      </w:r>
      <w:r w:rsidR="0081309B">
        <w:t>de textos</w:t>
      </w:r>
    </w:p>
    <w:p w:rsidR="00DA20E6" w:rsidRPr="00566DAA" w:rsidRDefault="00DA20E6" w:rsidP="00D804D9">
      <w:pPr>
        <w:numPr>
          <w:ilvl w:val="0"/>
          <w:numId w:val="4"/>
        </w:numPr>
        <w:tabs>
          <w:tab w:val="left" w:pos="360"/>
        </w:tabs>
        <w:jc w:val="both"/>
      </w:pPr>
      <w:r w:rsidRPr="00566DAA">
        <w:t>Evaluación de la comprensión y del uso de estrategias lectoras</w:t>
      </w:r>
    </w:p>
    <w:p w:rsidR="00DA20E6" w:rsidRDefault="00DA20E6" w:rsidP="00DA20E6">
      <w:pPr>
        <w:jc w:val="both"/>
      </w:pPr>
    </w:p>
    <w:p w:rsidR="00DA20E6" w:rsidRDefault="00DA20E6" w:rsidP="00DA20E6">
      <w:pPr>
        <w:jc w:val="both"/>
        <w:rPr>
          <w:b/>
        </w:rPr>
      </w:pPr>
      <w:r>
        <w:rPr>
          <w:b/>
        </w:rPr>
        <w:t xml:space="preserve">8-Evaluación </w:t>
      </w:r>
    </w:p>
    <w:p w:rsidR="00676246" w:rsidRDefault="00676246" w:rsidP="00DA20E6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006"/>
      </w:tblGrid>
      <w:tr w:rsidR="00676246" w:rsidRPr="0007043B" w:rsidTr="00414247">
        <w:tc>
          <w:tcPr>
            <w:tcW w:w="6379" w:type="dxa"/>
          </w:tcPr>
          <w:p w:rsidR="00676246" w:rsidRPr="0007043B" w:rsidRDefault="00676246" w:rsidP="0007043B">
            <w:pPr>
              <w:jc w:val="both"/>
              <w:rPr>
                <w:b/>
              </w:rPr>
            </w:pPr>
            <w:r w:rsidRPr="0007043B">
              <w:rPr>
                <w:b/>
              </w:rPr>
              <w:t>Instancias de evaluaciones parciales</w:t>
            </w:r>
          </w:p>
        </w:tc>
        <w:tc>
          <w:tcPr>
            <w:tcW w:w="3006" w:type="dxa"/>
          </w:tcPr>
          <w:p w:rsidR="00676246" w:rsidRPr="0007043B" w:rsidRDefault="00676246" w:rsidP="0007043B">
            <w:pPr>
              <w:jc w:val="both"/>
              <w:rPr>
                <w:b/>
              </w:rPr>
            </w:pPr>
            <w:r w:rsidRPr="0007043B">
              <w:rPr>
                <w:b/>
              </w:rPr>
              <w:t>Fecha</w:t>
            </w:r>
          </w:p>
        </w:tc>
      </w:tr>
      <w:tr w:rsidR="00676246" w:rsidRPr="00C6218F" w:rsidTr="00414247">
        <w:tc>
          <w:tcPr>
            <w:tcW w:w="6379" w:type="dxa"/>
          </w:tcPr>
          <w:p w:rsidR="00676246" w:rsidRPr="00D07C62" w:rsidRDefault="00C6218F" w:rsidP="00D804D9">
            <w:pPr>
              <w:numPr>
                <w:ilvl w:val="0"/>
                <w:numId w:val="10"/>
              </w:numPr>
              <w:jc w:val="both"/>
            </w:pPr>
            <w:r w:rsidRPr="00D07C62">
              <w:t>Primer Parcial</w:t>
            </w:r>
          </w:p>
        </w:tc>
        <w:tc>
          <w:tcPr>
            <w:tcW w:w="3006" w:type="dxa"/>
          </w:tcPr>
          <w:p w:rsidR="00676246" w:rsidRPr="00D07C62" w:rsidRDefault="00C6218F" w:rsidP="00620D21">
            <w:pPr>
              <w:jc w:val="both"/>
            </w:pPr>
            <w:r w:rsidRPr="00D07C62">
              <w:t>2/0</w:t>
            </w:r>
            <w:r w:rsidR="00247FBB">
              <w:t>5</w:t>
            </w:r>
            <w:bookmarkStart w:id="0" w:name="_GoBack"/>
            <w:bookmarkEnd w:id="0"/>
            <w:r w:rsidRPr="00D07C62">
              <w:t>/1</w:t>
            </w:r>
            <w:r w:rsidR="00D07C62" w:rsidRPr="00D07C62">
              <w:t>9</w:t>
            </w:r>
          </w:p>
        </w:tc>
      </w:tr>
      <w:tr w:rsidR="00676246" w:rsidRPr="00C6218F" w:rsidTr="00414247">
        <w:tc>
          <w:tcPr>
            <w:tcW w:w="6379" w:type="dxa"/>
          </w:tcPr>
          <w:p w:rsidR="00676246" w:rsidRPr="00D07C62" w:rsidRDefault="00C6218F" w:rsidP="00D804D9">
            <w:pPr>
              <w:numPr>
                <w:ilvl w:val="0"/>
                <w:numId w:val="10"/>
              </w:numPr>
              <w:jc w:val="both"/>
            </w:pPr>
            <w:r w:rsidRPr="00D07C62">
              <w:t>Segundo Parcial</w:t>
            </w:r>
          </w:p>
        </w:tc>
        <w:tc>
          <w:tcPr>
            <w:tcW w:w="3006" w:type="dxa"/>
          </w:tcPr>
          <w:p w:rsidR="00676246" w:rsidRPr="00D07C62" w:rsidRDefault="00D07C62" w:rsidP="00620D21">
            <w:pPr>
              <w:jc w:val="both"/>
            </w:pPr>
            <w:r w:rsidRPr="00D07C62">
              <w:t>27</w:t>
            </w:r>
            <w:r w:rsidR="00C6218F" w:rsidRPr="00D07C62">
              <w:t>/06/1</w:t>
            </w:r>
            <w:r w:rsidRPr="00D07C62">
              <w:t>9</w:t>
            </w:r>
          </w:p>
        </w:tc>
      </w:tr>
      <w:tr w:rsidR="00F25FEA" w:rsidRPr="00C6218F" w:rsidTr="00414247">
        <w:tc>
          <w:tcPr>
            <w:tcW w:w="6379" w:type="dxa"/>
          </w:tcPr>
          <w:p w:rsidR="00F25FEA" w:rsidRPr="00D07C62" w:rsidRDefault="00C6218F" w:rsidP="00D804D9">
            <w:pPr>
              <w:numPr>
                <w:ilvl w:val="0"/>
                <w:numId w:val="10"/>
              </w:numPr>
              <w:jc w:val="both"/>
            </w:pPr>
            <w:r w:rsidRPr="00D07C62">
              <w:t>Recuperatorio Final</w:t>
            </w:r>
          </w:p>
        </w:tc>
        <w:tc>
          <w:tcPr>
            <w:tcW w:w="3006" w:type="dxa"/>
          </w:tcPr>
          <w:p w:rsidR="008B5815" w:rsidRPr="00D07C62" w:rsidRDefault="00D07C62" w:rsidP="00620D21">
            <w:pPr>
              <w:jc w:val="both"/>
            </w:pPr>
            <w:r w:rsidRPr="00D07C62">
              <w:t>04</w:t>
            </w:r>
            <w:r w:rsidR="00C6218F" w:rsidRPr="00D07C62">
              <w:t>/0</w:t>
            </w:r>
            <w:r w:rsidRPr="00D07C62">
              <w:t>7</w:t>
            </w:r>
            <w:r w:rsidR="00C6218F" w:rsidRPr="00D07C62">
              <w:t>/1</w:t>
            </w:r>
            <w:r w:rsidRPr="00D07C62">
              <w:t>9</w:t>
            </w:r>
          </w:p>
        </w:tc>
      </w:tr>
    </w:tbl>
    <w:p w:rsidR="00676246" w:rsidRDefault="00676246" w:rsidP="00DA20E6">
      <w:pPr>
        <w:jc w:val="both"/>
        <w:rPr>
          <w:b/>
        </w:rPr>
      </w:pPr>
    </w:p>
    <w:p w:rsidR="00DA20E6" w:rsidRDefault="008B53C7" w:rsidP="00DA20E6">
      <w:pPr>
        <w:jc w:val="both"/>
      </w:pPr>
      <w:r>
        <w:t xml:space="preserve">Habrá </w:t>
      </w:r>
      <w:r w:rsidR="008920F6">
        <w:t>2</w:t>
      </w:r>
      <w:r>
        <w:t xml:space="preserve"> (</w:t>
      </w:r>
      <w:r w:rsidR="008920F6">
        <w:t>dos</w:t>
      </w:r>
      <w:r>
        <w:t xml:space="preserve">) instancias de evaluaciones parciales. </w:t>
      </w:r>
    </w:p>
    <w:p w:rsidR="00DA20E6" w:rsidRDefault="008920F6" w:rsidP="00DA20E6">
      <w:pPr>
        <w:jc w:val="both"/>
      </w:pPr>
      <w:r>
        <w:t xml:space="preserve">Las evaluaciones parciales consistirán en la resolución de ejercicios para evaluar su comprensión lectora en idioma inglés. </w:t>
      </w:r>
      <w:r w:rsidR="006D6FDE">
        <w:t xml:space="preserve">Los </w:t>
      </w:r>
      <w:r>
        <w:t>estudiantes</w:t>
      </w:r>
      <w:r w:rsidR="006D6FDE">
        <w:t xml:space="preserve"> deberán aprobar cada parte de las evaluaciones parciales con una calificación de 8 (ocho) </w:t>
      </w:r>
      <w:r w:rsidR="0003555A">
        <w:t xml:space="preserve">o más </w:t>
      </w:r>
      <w:r w:rsidR="006D6FDE">
        <w:t>para promocionar la asignatura y una calificación de 6 (seis) o 7 (siete) para regularizar la misma</w:t>
      </w:r>
      <w:r w:rsidR="00DA20E6">
        <w:t xml:space="preserve">. Tendrán derecho a un recuperatorio </w:t>
      </w:r>
      <w:r>
        <w:t>final</w:t>
      </w:r>
      <w:r w:rsidR="00DA20E6">
        <w:t>.</w:t>
      </w:r>
    </w:p>
    <w:p w:rsidR="00F0151B" w:rsidRDefault="00F0151B" w:rsidP="00DA20E6">
      <w:pPr>
        <w:jc w:val="both"/>
      </w:pPr>
    </w:p>
    <w:p w:rsidR="004837EA" w:rsidRDefault="00863C53" w:rsidP="00DA20E6">
      <w:pPr>
        <w:jc w:val="both"/>
      </w:pPr>
      <w:r>
        <w:t>Evaluación Final</w:t>
      </w:r>
    </w:p>
    <w:p w:rsidR="00DA20E6" w:rsidRDefault="00DA20E6" w:rsidP="00D008CD">
      <w:pPr>
        <w:numPr>
          <w:ilvl w:val="0"/>
          <w:numId w:val="31"/>
        </w:numPr>
        <w:jc w:val="both"/>
      </w:pPr>
      <w:r>
        <w:t xml:space="preserve">Alumnos regulares: deben aprobar un </w:t>
      </w:r>
      <w:r>
        <w:rPr>
          <w:b/>
        </w:rPr>
        <w:t>examen escrito</w:t>
      </w:r>
      <w:r>
        <w:t xml:space="preserve"> que consiste en la resolución de ejercicios de lecto-comprensión.</w:t>
      </w:r>
    </w:p>
    <w:p w:rsidR="00DA20E6" w:rsidRDefault="00DA20E6" w:rsidP="00D008CD">
      <w:pPr>
        <w:numPr>
          <w:ilvl w:val="0"/>
          <w:numId w:val="31"/>
        </w:numPr>
        <w:jc w:val="both"/>
      </w:pPr>
      <w:r>
        <w:t xml:space="preserve">Alumnos libres: deben aprobar el </w:t>
      </w:r>
      <w:r>
        <w:rPr>
          <w:b/>
        </w:rPr>
        <w:t>examen escrito</w:t>
      </w:r>
      <w:r>
        <w:t xml:space="preserve"> que consiste en la resolución de ejercicios de lecto-comprensión más extenso que el de los alumnos regulares.</w:t>
      </w:r>
    </w:p>
    <w:p w:rsidR="00DA20E6" w:rsidRDefault="00DA20E6" w:rsidP="00DA20E6">
      <w:pPr>
        <w:jc w:val="both"/>
      </w:pPr>
    </w:p>
    <w:p w:rsidR="00DA20E6" w:rsidRDefault="00DA20E6" w:rsidP="00DA20E6">
      <w:pPr>
        <w:jc w:val="both"/>
        <w:rPr>
          <w:b/>
        </w:rPr>
      </w:pPr>
      <w:r>
        <w:rPr>
          <w:b/>
        </w:rPr>
        <w:t xml:space="preserve">9-Requisitos para </w:t>
      </w:r>
      <w:smartTag w:uri="urn:schemas-microsoft-com:office:smarttags" w:element="PersonName">
        <w:smartTagPr>
          <w:attr w:name="ProductID" w:val="la Regularidad"/>
        </w:smartTagPr>
        <w:r>
          <w:rPr>
            <w:b/>
          </w:rPr>
          <w:t>la Regularidad</w:t>
        </w:r>
      </w:smartTag>
    </w:p>
    <w:p w:rsidR="00495759" w:rsidRDefault="00DA20E6" w:rsidP="00D008CD">
      <w:pPr>
        <w:pStyle w:val="Prrafodelista"/>
        <w:numPr>
          <w:ilvl w:val="0"/>
          <w:numId w:val="32"/>
        </w:numPr>
        <w:jc w:val="both"/>
      </w:pPr>
      <w:r>
        <w:t xml:space="preserve">Para </w:t>
      </w:r>
      <w:r w:rsidRPr="00D008CD">
        <w:rPr>
          <w:b/>
        </w:rPr>
        <w:t>promocionar</w:t>
      </w:r>
      <w:r>
        <w:t xml:space="preserve"> la asignatura el alumno debe obtener una </w:t>
      </w:r>
      <w:r w:rsidRPr="00D008CD">
        <w:rPr>
          <w:b/>
        </w:rPr>
        <w:t>calificac</w:t>
      </w:r>
      <w:r w:rsidR="00495759" w:rsidRPr="00D008CD">
        <w:rPr>
          <w:b/>
        </w:rPr>
        <w:t>ión de</w:t>
      </w:r>
      <w:r w:rsidR="007B1744" w:rsidRPr="00D008CD">
        <w:rPr>
          <w:b/>
        </w:rPr>
        <w:t xml:space="preserve"> 8 (ocho</w:t>
      </w:r>
      <w:r w:rsidR="00495759" w:rsidRPr="00D008CD">
        <w:rPr>
          <w:b/>
        </w:rPr>
        <w:t xml:space="preserve">) </w:t>
      </w:r>
      <w:r w:rsidR="0003555A" w:rsidRPr="00D008CD">
        <w:rPr>
          <w:b/>
        </w:rPr>
        <w:t xml:space="preserve">o más </w:t>
      </w:r>
      <w:r w:rsidR="00495759" w:rsidRPr="00D008CD">
        <w:rPr>
          <w:b/>
        </w:rPr>
        <w:t xml:space="preserve">en cada una de las instancias </w:t>
      </w:r>
      <w:r w:rsidRPr="00D008CD">
        <w:rPr>
          <w:b/>
        </w:rPr>
        <w:t>parciales</w:t>
      </w:r>
      <w:r w:rsidR="00495759" w:rsidRPr="00D008CD">
        <w:rPr>
          <w:b/>
        </w:rPr>
        <w:t xml:space="preserve"> de evaluación</w:t>
      </w:r>
      <w:r w:rsidRPr="00D008CD">
        <w:rPr>
          <w:b/>
        </w:rPr>
        <w:t xml:space="preserve"> </w:t>
      </w:r>
      <w:r>
        <w:t xml:space="preserve">y una </w:t>
      </w:r>
      <w:r w:rsidRPr="00D008CD">
        <w:rPr>
          <w:b/>
        </w:rPr>
        <w:t>asistencia del 80%</w:t>
      </w:r>
      <w:r>
        <w:t xml:space="preserve">. </w:t>
      </w:r>
    </w:p>
    <w:p w:rsidR="00DA20E6" w:rsidRDefault="00DA20E6" w:rsidP="00D008CD">
      <w:pPr>
        <w:pStyle w:val="Prrafodelista"/>
        <w:numPr>
          <w:ilvl w:val="0"/>
          <w:numId w:val="32"/>
        </w:numPr>
        <w:jc w:val="both"/>
      </w:pPr>
      <w:r>
        <w:t xml:space="preserve">Para adquirir la </w:t>
      </w:r>
      <w:r w:rsidRPr="00D008CD">
        <w:rPr>
          <w:b/>
        </w:rPr>
        <w:t>condición de regular</w:t>
      </w:r>
      <w:r>
        <w:t xml:space="preserve"> el alumno debe obtener una </w:t>
      </w:r>
      <w:r w:rsidRPr="00D008CD">
        <w:rPr>
          <w:b/>
        </w:rPr>
        <w:t xml:space="preserve">calificación de </w:t>
      </w:r>
      <w:r w:rsidR="007B1744" w:rsidRPr="00D008CD">
        <w:rPr>
          <w:b/>
        </w:rPr>
        <w:t xml:space="preserve">6 </w:t>
      </w:r>
      <w:r w:rsidRPr="00D008CD">
        <w:rPr>
          <w:b/>
        </w:rPr>
        <w:t>(</w:t>
      </w:r>
      <w:r w:rsidR="007B1744" w:rsidRPr="00D008CD">
        <w:rPr>
          <w:b/>
        </w:rPr>
        <w:t>seis)</w:t>
      </w:r>
      <w:r w:rsidRPr="00D008CD">
        <w:rPr>
          <w:b/>
        </w:rPr>
        <w:t xml:space="preserve"> o </w:t>
      </w:r>
      <w:r w:rsidR="007B1744" w:rsidRPr="00D008CD">
        <w:rPr>
          <w:b/>
        </w:rPr>
        <w:t xml:space="preserve">7 (siete) </w:t>
      </w:r>
      <w:r w:rsidRPr="00D008CD">
        <w:rPr>
          <w:b/>
        </w:rPr>
        <w:t xml:space="preserve">en cada </w:t>
      </w:r>
      <w:r w:rsidR="00495759" w:rsidRPr="00D008CD">
        <w:rPr>
          <w:b/>
        </w:rPr>
        <w:t xml:space="preserve">una de las instancias parciales de evaluación </w:t>
      </w:r>
      <w:r w:rsidRPr="00D008CD">
        <w:rPr>
          <w:b/>
        </w:rPr>
        <w:t>o recuperatorios</w:t>
      </w:r>
      <w:r>
        <w:t xml:space="preserve">. Además, deberá acreditar una </w:t>
      </w:r>
      <w:r w:rsidRPr="00D008CD">
        <w:rPr>
          <w:b/>
        </w:rPr>
        <w:t>asistencia del 60%.</w:t>
      </w:r>
    </w:p>
    <w:p w:rsidR="00DA20E6" w:rsidRDefault="00DA20E6" w:rsidP="00D008CD">
      <w:pPr>
        <w:pStyle w:val="Prrafodelista"/>
        <w:numPr>
          <w:ilvl w:val="0"/>
          <w:numId w:val="32"/>
        </w:numPr>
        <w:jc w:val="both"/>
      </w:pPr>
      <w:r>
        <w:t xml:space="preserve">Si el alumno no logra la calificación </w:t>
      </w:r>
      <w:r w:rsidR="007B1744" w:rsidRPr="00D008CD">
        <w:rPr>
          <w:b/>
        </w:rPr>
        <w:t>mínima de 6 (seis</w:t>
      </w:r>
      <w:r w:rsidRPr="00D008CD">
        <w:rPr>
          <w:b/>
        </w:rPr>
        <w:t>) en</w:t>
      </w:r>
      <w:r>
        <w:t xml:space="preserve"> </w:t>
      </w:r>
      <w:r w:rsidRPr="00D008CD">
        <w:rPr>
          <w:b/>
        </w:rPr>
        <w:t xml:space="preserve">cada una </w:t>
      </w:r>
      <w:r w:rsidR="00495759" w:rsidRPr="00D008CD">
        <w:rPr>
          <w:b/>
        </w:rPr>
        <w:t>de las instancias de evaluación</w:t>
      </w:r>
      <w:r w:rsidR="00AE5989" w:rsidRPr="00D008CD">
        <w:rPr>
          <w:b/>
        </w:rPr>
        <w:t>, o recuperatorios</w:t>
      </w:r>
      <w:r w:rsidR="007B1744" w:rsidRPr="00D008CD">
        <w:rPr>
          <w:b/>
        </w:rPr>
        <w:t>, o supera el 40</w:t>
      </w:r>
      <w:r w:rsidRPr="00D008CD">
        <w:rPr>
          <w:b/>
        </w:rPr>
        <w:t>% de inasistencia</w:t>
      </w:r>
      <w:r>
        <w:t xml:space="preserve">, su condición será la de </w:t>
      </w:r>
      <w:r w:rsidRPr="00D008CD">
        <w:rPr>
          <w:b/>
        </w:rPr>
        <w:t>alumno libre</w:t>
      </w:r>
      <w:r>
        <w:t xml:space="preserve">.   </w:t>
      </w:r>
    </w:p>
    <w:p w:rsidR="00DA20E6" w:rsidRDefault="00DA20E6" w:rsidP="00DA20E6">
      <w:pPr>
        <w:jc w:val="both"/>
      </w:pPr>
    </w:p>
    <w:p w:rsidR="00D653E6" w:rsidRDefault="00D653E6" w:rsidP="00DA20E6">
      <w:pPr>
        <w:pStyle w:val="Ttulo1"/>
        <w:tabs>
          <w:tab w:val="left" w:pos="0"/>
        </w:tabs>
        <w:jc w:val="both"/>
        <w:rPr>
          <w:b/>
          <w:lang w:val="es-AR"/>
        </w:rPr>
      </w:pPr>
    </w:p>
    <w:p w:rsidR="00DA20E6" w:rsidRDefault="00DA20E6" w:rsidP="00DA20E6">
      <w:pPr>
        <w:pStyle w:val="Ttulo1"/>
        <w:tabs>
          <w:tab w:val="left" w:pos="0"/>
        </w:tabs>
        <w:jc w:val="both"/>
        <w:rPr>
          <w:b/>
          <w:lang w:val="es-AR"/>
        </w:rPr>
      </w:pPr>
      <w:r>
        <w:rPr>
          <w:b/>
          <w:lang w:val="es-AR"/>
        </w:rPr>
        <w:t>10-Cronograma de clases</w:t>
      </w:r>
    </w:p>
    <w:p w:rsidR="00DA20E6" w:rsidRDefault="00DA20E6" w:rsidP="00DA20E6">
      <w:pPr>
        <w:jc w:val="both"/>
      </w:pPr>
      <w:r>
        <w:t>1ª Cuatrimestre</w:t>
      </w:r>
    </w:p>
    <w:p w:rsidR="00A4026A" w:rsidRDefault="00587A71" w:rsidP="00DA20E6">
      <w:pPr>
        <w:jc w:val="both"/>
      </w:pPr>
      <w:r w:rsidRPr="008E43E6">
        <w:t xml:space="preserve">Las clases </w:t>
      </w:r>
      <w:r w:rsidR="008E43E6">
        <w:t xml:space="preserve">son de 4 </w:t>
      </w:r>
      <w:r w:rsidR="00DA5E6E" w:rsidRPr="008E43E6">
        <w:t>horas reloj</w:t>
      </w:r>
      <w:r w:rsidRPr="008E43E6">
        <w:t xml:space="preserve"> </w:t>
      </w:r>
      <w:r w:rsidR="00DA5E6E" w:rsidRPr="008E43E6">
        <w:t>a</w:t>
      </w:r>
      <w:r w:rsidRPr="008E43E6">
        <w:t xml:space="preserve"> cargo de la </w:t>
      </w:r>
      <w:r w:rsidR="008E43E6">
        <w:t>Lic. Karina Cabrera</w:t>
      </w:r>
      <w:r w:rsidR="00DA5E6E" w:rsidRPr="008E43E6">
        <w:t>.</w:t>
      </w:r>
      <w:r w:rsidRPr="008E43E6">
        <w:t xml:space="preserve"> Todas las clases son </w:t>
      </w:r>
      <w:r w:rsidR="008A01B4" w:rsidRPr="008E43E6">
        <w:t>teórico-prácticas</w:t>
      </w:r>
      <w:r w:rsidR="001D0F4F" w:rsidRPr="008E43E6">
        <w:t>.</w:t>
      </w:r>
      <w:r w:rsidR="001D0F4F">
        <w:t xml:space="preserve">  </w:t>
      </w:r>
    </w:p>
    <w:p w:rsidR="00DA20E6" w:rsidRDefault="00DA20E6" w:rsidP="00DA20E6">
      <w:pPr>
        <w:jc w:val="both"/>
      </w:pPr>
    </w:p>
    <w:p w:rsidR="008A4D50" w:rsidRDefault="008A4D50" w:rsidP="00DA20E6">
      <w:pPr>
        <w:jc w:val="both"/>
      </w:pPr>
    </w:p>
    <w:p w:rsidR="008A4D50" w:rsidRDefault="008A4D50" w:rsidP="00DA20E6">
      <w:pPr>
        <w:jc w:val="both"/>
      </w:pPr>
    </w:p>
    <w:p w:rsidR="008A4D50" w:rsidRDefault="008A4D50" w:rsidP="00DA20E6">
      <w:pPr>
        <w:jc w:val="both"/>
      </w:pPr>
    </w:p>
    <w:p w:rsidR="008A4D50" w:rsidRDefault="008A4D50" w:rsidP="00DA20E6">
      <w:pPr>
        <w:jc w:val="both"/>
      </w:pPr>
    </w:p>
    <w:p w:rsidR="008A4D50" w:rsidRDefault="008A4D50" w:rsidP="00DA20E6">
      <w:pPr>
        <w:jc w:val="both"/>
      </w:pPr>
    </w:p>
    <w:p w:rsidR="008A4D50" w:rsidRDefault="008A4D50" w:rsidP="00DA20E6">
      <w:pPr>
        <w:jc w:val="both"/>
      </w:pPr>
    </w:p>
    <w:p w:rsidR="008A4D50" w:rsidRDefault="008A4D50" w:rsidP="00DA20E6">
      <w:pPr>
        <w:jc w:val="both"/>
        <w:rPr>
          <w:b/>
        </w:rPr>
      </w:pPr>
    </w:p>
    <w:p w:rsidR="0003555A" w:rsidRDefault="00DA20E6" w:rsidP="00DA20E6">
      <w:pPr>
        <w:jc w:val="both"/>
        <w:rPr>
          <w:b/>
        </w:rPr>
      </w:pPr>
      <w:r>
        <w:rPr>
          <w:b/>
        </w:rPr>
        <w:t>11-Listado de Trabajos Prácticos</w:t>
      </w:r>
    </w:p>
    <w:p w:rsidR="00A87449" w:rsidRDefault="00A87449" w:rsidP="00DA20E6">
      <w:pPr>
        <w:pStyle w:val="Body3Text3"/>
        <w:rPr>
          <w:lang w:val="es-AR"/>
        </w:rPr>
      </w:pPr>
    </w:p>
    <w:tbl>
      <w:tblPr>
        <w:tblW w:w="83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8"/>
      </w:tblGrid>
      <w:tr w:rsidR="00F22540" w:rsidTr="00627A84">
        <w:trPr>
          <w:trHeight w:val="2973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40" w:rsidRPr="001D0F4F" w:rsidRDefault="005B503D" w:rsidP="00D804D9">
            <w:pPr>
              <w:pStyle w:val="Prrafodelista"/>
              <w:numPr>
                <w:ilvl w:val="0"/>
                <w:numId w:val="20"/>
              </w:numPr>
              <w:snapToGrid w:val="0"/>
              <w:jc w:val="both"/>
              <w:rPr>
                <w:b/>
              </w:rPr>
            </w:pPr>
            <w:r>
              <w:br w:type="page"/>
            </w:r>
            <w:r w:rsidR="001D0F4F">
              <w:rPr>
                <w:b/>
              </w:rPr>
              <w:t>Partes</w:t>
            </w:r>
          </w:p>
          <w:p w:rsidR="00F22540" w:rsidRDefault="008A01B4" w:rsidP="00D804D9">
            <w:pPr>
              <w:pStyle w:val="Prrafodelista"/>
              <w:numPr>
                <w:ilvl w:val="0"/>
                <w:numId w:val="24"/>
              </w:numPr>
              <w:ind w:left="406"/>
              <w:jc w:val="both"/>
            </w:pPr>
            <w:r>
              <w:t xml:space="preserve">Crucigrama &amp; acertijo p. 14 WB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Eng</w:t>
            </w:r>
            <w:proofErr w:type="spellEnd"/>
            <w:r>
              <w:t xml:space="preserve"> 1A</w:t>
            </w:r>
          </w:p>
          <w:p w:rsidR="008A01B4" w:rsidRDefault="008A01B4" w:rsidP="00D804D9">
            <w:pPr>
              <w:pStyle w:val="Prrafodelista"/>
              <w:numPr>
                <w:ilvl w:val="0"/>
                <w:numId w:val="24"/>
              </w:numPr>
              <w:ind w:left="406"/>
              <w:jc w:val="both"/>
            </w:pPr>
            <w:r>
              <w:t xml:space="preserve">Cómo </w:t>
            </w:r>
            <w:r w:rsidR="00B67BCF">
              <w:t xml:space="preserve">ensamblar un </w:t>
            </w:r>
            <w:proofErr w:type="spellStart"/>
            <w:r w:rsidR="00B67BCF">
              <w:t>skateboard</w:t>
            </w:r>
            <w:proofErr w:type="spellEnd"/>
            <w:r>
              <w:t xml:space="preserve"> p. </w:t>
            </w:r>
            <w:r w:rsidR="00B67BCF">
              <w:t>12 T</w:t>
            </w:r>
            <w:r>
              <w:t xml:space="preserve">B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Eng</w:t>
            </w:r>
            <w:proofErr w:type="spellEnd"/>
            <w:r>
              <w:t xml:space="preserve"> 1</w:t>
            </w:r>
            <w:r w:rsidR="002C66C2">
              <w:t>A</w:t>
            </w:r>
          </w:p>
          <w:p w:rsidR="00F22540" w:rsidRDefault="001332DF" w:rsidP="00B67BCF">
            <w:pPr>
              <w:pStyle w:val="Prrafodelista"/>
              <w:numPr>
                <w:ilvl w:val="0"/>
                <w:numId w:val="24"/>
              </w:numPr>
              <w:ind w:left="406"/>
              <w:jc w:val="both"/>
              <w:rPr>
                <w:lang w:val="es-ES"/>
              </w:rPr>
            </w:pPr>
            <w:r>
              <w:rPr>
                <w:lang w:val="es-ES"/>
              </w:rPr>
              <w:t>Combinación de palabras e imágenes</w:t>
            </w:r>
            <w:r w:rsidR="002C66C2">
              <w:rPr>
                <w:lang w:val="es-ES"/>
              </w:rPr>
              <w:t xml:space="preserve"> p</w:t>
            </w:r>
            <w:r w:rsidR="0012463D">
              <w:rPr>
                <w:lang w:val="es-ES"/>
              </w:rPr>
              <w:t>p</w:t>
            </w:r>
            <w:r w:rsidR="002C66C2">
              <w:rPr>
                <w:lang w:val="es-ES"/>
              </w:rPr>
              <w:t>. 22</w:t>
            </w:r>
            <w:r w:rsidR="002C66C2">
              <w:t xml:space="preserve"> </w:t>
            </w:r>
            <w:r w:rsidR="0012463D">
              <w:t>-23</w:t>
            </w:r>
            <w:r w:rsidR="006C6A92">
              <w:t xml:space="preserve"> </w:t>
            </w:r>
            <w:r w:rsidR="002C66C2">
              <w:t xml:space="preserve">TB </w:t>
            </w:r>
            <w:proofErr w:type="spellStart"/>
            <w:r w:rsidR="002C66C2">
              <w:t>Tech</w:t>
            </w:r>
            <w:proofErr w:type="spellEnd"/>
            <w:r w:rsidR="002C66C2">
              <w:t xml:space="preserve"> </w:t>
            </w:r>
            <w:proofErr w:type="spellStart"/>
            <w:r w:rsidR="002C66C2">
              <w:t>Eng</w:t>
            </w:r>
            <w:proofErr w:type="spellEnd"/>
            <w:r w:rsidR="002C66C2">
              <w:t xml:space="preserve"> 1A</w:t>
            </w:r>
          </w:p>
          <w:p w:rsidR="001332DF" w:rsidRPr="00A9435C" w:rsidRDefault="001332DF" w:rsidP="00B67BCF">
            <w:pPr>
              <w:pStyle w:val="Prrafodelista"/>
              <w:numPr>
                <w:ilvl w:val="0"/>
                <w:numId w:val="24"/>
              </w:numPr>
              <w:ind w:left="406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Descripción de una radio con dínamo </w:t>
            </w:r>
            <w:r w:rsidR="00B02C08">
              <w:rPr>
                <w:lang w:val="es-ES"/>
              </w:rPr>
              <w:t xml:space="preserve"> y panel </w:t>
            </w:r>
            <w:r>
              <w:rPr>
                <w:lang w:val="es-ES"/>
              </w:rPr>
              <w:t>solar</w:t>
            </w:r>
            <w:r w:rsidR="002C66C2">
              <w:rPr>
                <w:lang w:val="es-ES"/>
              </w:rPr>
              <w:t xml:space="preserve"> p. 22</w:t>
            </w:r>
            <w:r w:rsidR="002C66C2">
              <w:t xml:space="preserve"> TB </w:t>
            </w:r>
            <w:proofErr w:type="spellStart"/>
            <w:r w:rsidR="002C66C2">
              <w:t>Tech</w:t>
            </w:r>
            <w:proofErr w:type="spellEnd"/>
            <w:r w:rsidR="002C66C2">
              <w:t xml:space="preserve"> </w:t>
            </w:r>
            <w:proofErr w:type="spellStart"/>
            <w:r w:rsidR="002C66C2">
              <w:t>Eng</w:t>
            </w:r>
            <w:proofErr w:type="spellEnd"/>
            <w:r w:rsidR="002C66C2">
              <w:t xml:space="preserve"> 1</w:t>
            </w:r>
            <w:r w:rsidR="006C6A92">
              <w:t>A</w:t>
            </w:r>
          </w:p>
          <w:p w:rsidR="00A9435C" w:rsidRPr="006C6A92" w:rsidRDefault="00A9435C" w:rsidP="00B67BCF">
            <w:pPr>
              <w:pStyle w:val="Prrafodelista"/>
              <w:numPr>
                <w:ilvl w:val="0"/>
                <w:numId w:val="24"/>
              </w:numPr>
              <w:ind w:left="406"/>
              <w:jc w:val="both"/>
              <w:rPr>
                <w:lang w:val="es-ES"/>
              </w:rPr>
            </w:pPr>
            <w:r>
              <w:rPr>
                <w:lang w:val="es-ES"/>
              </w:rPr>
              <w:t>Corrección de un texto descriptivo</w:t>
            </w:r>
            <w:r w:rsidR="005C4172">
              <w:rPr>
                <w:lang w:val="es-ES"/>
              </w:rPr>
              <w:t xml:space="preserve"> sobre ubicación espacial</w:t>
            </w:r>
            <w:r>
              <w:rPr>
                <w:lang w:val="es-ES"/>
              </w:rPr>
              <w:t xml:space="preserve">. </w:t>
            </w:r>
            <w:r w:rsidR="006A0206">
              <w:rPr>
                <w:lang w:val="es-ES"/>
              </w:rPr>
              <w:t>C</w:t>
            </w:r>
            <w:r>
              <w:rPr>
                <w:lang w:val="es-ES"/>
              </w:rPr>
              <w:t>ompl</w:t>
            </w:r>
            <w:r w:rsidR="006C6A92">
              <w:rPr>
                <w:lang w:val="es-ES"/>
              </w:rPr>
              <w:t>etamiento</w:t>
            </w:r>
            <w:r w:rsidR="006A0206">
              <w:rPr>
                <w:lang w:val="es-ES"/>
              </w:rPr>
              <w:t xml:space="preserve"> con preposiciones</w:t>
            </w:r>
            <w:r w:rsidR="006C6A92">
              <w:rPr>
                <w:lang w:val="es-ES"/>
              </w:rPr>
              <w:t xml:space="preserve"> pp.24-25 </w:t>
            </w:r>
            <w:r w:rsidR="006C6A92">
              <w:t xml:space="preserve">TB </w:t>
            </w:r>
            <w:proofErr w:type="spellStart"/>
            <w:r w:rsidR="006C6A92">
              <w:t>Tech</w:t>
            </w:r>
            <w:proofErr w:type="spellEnd"/>
            <w:r w:rsidR="006C6A92">
              <w:t xml:space="preserve"> </w:t>
            </w:r>
            <w:proofErr w:type="spellStart"/>
            <w:r w:rsidR="006C6A92">
              <w:t>Eng</w:t>
            </w:r>
            <w:proofErr w:type="spellEnd"/>
            <w:r w:rsidR="006C6A92">
              <w:t xml:space="preserve"> 1</w:t>
            </w:r>
            <w:r w:rsidR="005473BE">
              <w:t>A</w:t>
            </w:r>
          </w:p>
          <w:p w:rsidR="006C6A92" w:rsidRDefault="006A0206" w:rsidP="006A0206">
            <w:pPr>
              <w:pStyle w:val="Prrafodelista"/>
              <w:numPr>
                <w:ilvl w:val="0"/>
                <w:numId w:val="20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Movimiento</w:t>
            </w:r>
          </w:p>
          <w:p w:rsidR="00031930" w:rsidRPr="00031930" w:rsidRDefault="005473BE" w:rsidP="00031930">
            <w:pPr>
              <w:pStyle w:val="Prrafodelista"/>
              <w:numPr>
                <w:ilvl w:val="0"/>
                <w:numId w:val="24"/>
              </w:numPr>
              <w:ind w:left="406"/>
              <w:jc w:val="both"/>
              <w:rPr>
                <w:lang w:val="es-ES"/>
              </w:rPr>
            </w:pPr>
            <w:r w:rsidRPr="00031930">
              <w:rPr>
                <w:lang w:val="es-ES"/>
              </w:rPr>
              <w:t>Completamiento con preposiciones. Lectura de texto</w:t>
            </w:r>
            <w:r w:rsidR="002955A3" w:rsidRPr="00031930">
              <w:rPr>
                <w:lang w:val="es-ES"/>
              </w:rPr>
              <w:t xml:space="preserve"> sobre avión y helicóptero</w:t>
            </w:r>
            <w:r w:rsidRPr="00031930">
              <w:rPr>
                <w:lang w:val="es-ES"/>
              </w:rPr>
              <w:t xml:space="preserve">. </w:t>
            </w:r>
            <w:r w:rsidR="00031930" w:rsidRPr="00031930">
              <w:rPr>
                <w:lang w:val="es-ES"/>
              </w:rPr>
              <w:t xml:space="preserve">  </w:t>
            </w:r>
          </w:p>
          <w:p w:rsidR="005473BE" w:rsidRPr="00031930" w:rsidRDefault="005473BE" w:rsidP="00031930">
            <w:pPr>
              <w:pStyle w:val="Prrafodelista"/>
              <w:numPr>
                <w:ilvl w:val="0"/>
                <w:numId w:val="25"/>
              </w:numPr>
              <w:ind w:left="406"/>
              <w:jc w:val="both"/>
              <w:rPr>
                <w:lang w:val="es-ES"/>
              </w:rPr>
            </w:pPr>
            <w:r w:rsidRPr="00031930">
              <w:rPr>
                <w:lang w:val="es-ES"/>
              </w:rPr>
              <w:t xml:space="preserve">Completamiento con verbos pp. 26-27 </w:t>
            </w:r>
            <w:r>
              <w:t xml:space="preserve">TB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Eng</w:t>
            </w:r>
            <w:proofErr w:type="spellEnd"/>
            <w:r>
              <w:t xml:space="preserve"> 1A</w:t>
            </w:r>
          </w:p>
          <w:p w:rsidR="002955A3" w:rsidRPr="00CC17B0" w:rsidRDefault="005473BE" w:rsidP="00031930">
            <w:pPr>
              <w:pStyle w:val="Prrafodelista"/>
              <w:numPr>
                <w:ilvl w:val="0"/>
                <w:numId w:val="25"/>
              </w:numPr>
              <w:ind w:left="406"/>
              <w:jc w:val="both"/>
              <w:rPr>
                <w:lang w:val="es-ES"/>
              </w:rPr>
            </w:pPr>
            <w:r w:rsidRPr="00031930">
              <w:rPr>
                <w:lang w:val="es-ES"/>
              </w:rPr>
              <w:t>Elección de respuesta correcta – lectura sobre manual de instrucción</w:t>
            </w:r>
            <w:r w:rsidR="002955A3" w:rsidRPr="00031930">
              <w:rPr>
                <w:lang w:val="es-ES"/>
              </w:rPr>
              <w:t xml:space="preserve"> para aeromodelismo. Reconocimiento de referencias. Elección de secuencias de acciones. pp.28-29 </w:t>
            </w:r>
            <w:r w:rsidR="002955A3">
              <w:t xml:space="preserve">TB </w:t>
            </w:r>
            <w:proofErr w:type="spellStart"/>
            <w:r w:rsidR="002955A3">
              <w:t>Tech</w:t>
            </w:r>
            <w:proofErr w:type="spellEnd"/>
            <w:r w:rsidR="002955A3">
              <w:t xml:space="preserve"> </w:t>
            </w:r>
            <w:proofErr w:type="spellStart"/>
            <w:r w:rsidR="002955A3">
              <w:t>Eng</w:t>
            </w:r>
            <w:proofErr w:type="spellEnd"/>
            <w:r w:rsidR="002955A3">
              <w:t xml:space="preserve"> 1</w:t>
            </w:r>
            <w:r w:rsidR="00CC17B0">
              <w:t>A</w:t>
            </w:r>
          </w:p>
          <w:p w:rsidR="00CC17B0" w:rsidRPr="00CC17B0" w:rsidRDefault="00CC17B0" w:rsidP="00CC17B0">
            <w:pPr>
              <w:pStyle w:val="Prrafodelista"/>
              <w:numPr>
                <w:ilvl w:val="0"/>
                <w:numId w:val="25"/>
              </w:numPr>
              <w:ind w:left="406"/>
              <w:jc w:val="both"/>
              <w:rPr>
                <w:lang w:val="es-ES"/>
              </w:rPr>
            </w:pPr>
            <w:r>
              <w:t>Lectura de la descripción de un montacargas. Descripción de movimientos de un montacargas.</w:t>
            </w:r>
            <w:r w:rsidRPr="00031930">
              <w:rPr>
                <w:lang w:val="es-ES"/>
              </w:rPr>
              <w:t xml:space="preserve"> Elección de secuencias de acciones. pp.</w:t>
            </w:r>
            <w:r w:rsidR="00B56A2D">
              <w:rPr>
                <w:lang w:val="es-ES"/>
              </w:rPr>
              <w:t>30-31</w:t>
            </w:r>
            <w:r w:rsidRPr="00031930">
              <w:rPr>
                <w:lang w:val="es-ES"/>
              </w:rPr>
              <w:t xml:space="preserve"> </w:t>
            </w:r>
            <w:r>
              <w:t xml:space="preserve">TB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Eng</w:t>
            </w:r>
            <w:proofErr w:type="spellEnd"/>
            <w:r>
              <w:t xml:space="preserve"> 1A</w:t>
            </w:r>
          </w:p>
          <w:p w:rsidR="00CC17B0" w:rsidRDefault="00257EBC" w:rsidP="00257EBC">
            <w:pPr>
              <w:pStyle w:val="Prrafodelista"/>
              <w:numPr>
                <w:ilvl w:val="0"/>
                <w:numId w:val="20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Flujo</w:t>
            </w:r>
          </w:p>
          <w:p w:rsidR="00257EBC" w:rsidRPr="00031930" w:rsidRDefault="00257EBC" w:rsidP="00257EBC">
            <w:pPr>
              <w:pStyle w:val="Prrafodelista"/>
              <w:numPr>
                <w:ilvl w:val="0"/>
                <w:numId w:val="25"/>
              </w:numPr>
              <w:ind w:left="406"/>
              <w:jc w:val="both"/>
              <w:rPr>
                <w:lang w:val="es-ES"/>
              </w:rPr>
            </w:pPr>
            <w:r w:rsidRPr="00257EBC">
              <w:rPr>
                <w:lang w:val="es-ES"/>
              </w:rPr>
              <w:t>Elaboración de un diagrama</w:t>
            </w:r>
            <w:r>
              <w:rPr>
                <w:lang w:val="es-ES"/>
              </w:rPr>
              <w:t xml:space="preserve"> de flujo. Lectura e interpretación de un sistema para calentar agua. </w:t>
            </w:r>
            <w:r w:rsidRPr="00031930">
              <w:rPr>
                <w:lang w:val="es-ES"/>
              </w:rPr>
              <w:t xml:space="preserve">Completamiento con verbos pp. </w:t>
            </w:r>
            <w:r>
              <w:rPr>
                <w:lang w:val="es-ES"/>
              </w:rPr>
              <w:t>3</w:t>
            </w:r>
            <w:r w:rsidRPr="00031930">
              <w:rPr>
                <w:lang w:val="es-ES"/>
              </w:rPr>
              <w:t>6-</w:t>
            </w:r>
            <w:r>
              <w:rPr>
                <w:lang w:val="es-ES"/>
              </w:rPr>
              <w:t>3</w:t>
            </w:r>
            <w:r w:rsidRPr="00031930">
              <w:rPr>
                <w:lang w:val="es-ES"/>
              </w:rPr>
              <w:t xml:space="preserve">7 </w:t>
            </w:r>
            <w:r>
              <w:t xml:space="preserve">TB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Eng</w:t>
            </w:r>
            <w:proofErr w:type="spellEnd"/>
            <w:r>
              <w:t xml:space="preserve"> 1A</w:t>
            </w:r>
          </w:p>
          <w:p w:rsidR="006157B1" w:rsidRPr="00031930" w:rsidRDefault="001A4D99" w:rsidP="006157B1">
            <w:pPr>
              <w:pStyle w:val="Prrafodelista"/>
              <w:numPr>
                <w:ilvl w:val="0"/>
                <w:numId w:val="25"/>
              </w:numPr>
              <w:ind w:left="406"/>
              <w:jc w:val="both"/>
              <w:rPr>
                <w:lang w:val="es-ES"/>
              </w:rPr>
            </w:pPr>
            <w:r>
              <w:rPr>
                <w:lang w:val="es-ES"/>
              </w:rPr>
              <w:t>Reconocimiento de símbolos utilizados en un circuito eléctrico. Lectura</w:t>
            </w:r>
            <w:r w:rsidR="00252A84">
              <w:rPr>
                <w:lang w:val="es-ES"/>
              </w:rPr>
              <w:t xml:space="preserve"> sobre la descripción de un panel solar</w:t>
            </w:r>
            <w:r w:rsidR="006157B1" w:rsidRPr="00031930">
              <w:rPr>
                <w:lang w:val="es-ES"/>
              </w:rPr>
              <w:t xml:space="preserve"> pp. </w:t>
            </w:r>
            <w:r w:rsidR="006157B1">
              <w:rPr>
                <w:lang w:val="es-ES"/>
              </w:rPr>
              <w:t>38</w:t>
            </w:r>
            <w:r w:rsidR="006157B1" w:rsidRPr="00031930">
              <w:rPr>
                <w:lang w:val="es-ES"/>
              </w:rPr>
              <w:t>-</w:t>
            </w:r>
            <w:r w:rsidR="006157B1">
              <w:rPr>
                <w:lang w:val="es-ES"/>
              </w:rPr>
              <w:t>39</w:t>
            </w:r>
            <w:r w:rsidR="006157B1" w:rsidRPr="00031930">
              <w:rPr>
                <w:lang w:val="es-ES"/>
              </w:rPr>
              <w:t xml:space="preserve"> </w:t>
            </w:r>
            <w:r w:rsidR="006157B1">
              <w:t xml:space="preserve">TB </w:t>
            </w:r>
            <w:proofErr w:type="spellStart"/>
            <w:r w:rsidR="006157B1">
              <w:t>Tech</w:t>
            </w:r>
            <w:proofErr w:type="spellEnd"/>
            <w:r w:rsidR="006157B1">
              <w:t xml:space="preserve"> </w:t>
            </w:r>
            <w:proofErr w:type="spellStart"/>
            <w:r w:rsidR="006157B1">
              <w:t>Eng</w:t>
            </w:r>
            <w:proofErr w:type="spellEnd"/>
            <w:r w:rsidR="006157B1">
              <w:t xml:space="preserve"> 1A</w:t>
            </w:r>
          </w:p>
          <w:p w:rsidR="006A0206" w:rsidRPr="00C21892" w:rsidRDefault="00A55484" w:rsidP="00A55484">
            <w:pPr>
              <w:pStyle w:val="Prrafodelista"/>
              <w:numPr>
                <w:ilvl w:val="0"/>
                <w:numId w:val="25"/>
              </w:numPr>
              <w:ind w:left="406"/>
              <w:jc w:val="both"/>
              <w:rPr>
                <w:lang w:val="es-ES"/>
              </w:rPr>
            </w:pPr>
            <w:r w:rsidRPr="00A55484">
              <w:rPr>
                <w:lang w:val="es-ES"/>
              </w:rPr>
              <w:t>Lectura</w:t>
            </w:r>
            <w:r>
              <w:rPr>
                <w:lang w:val="es-ES"/>
              </w:rPr>
              <w:t xml:space="preserve"> sobre sistema de refrigeración de un vehículo. Descripción del sistema de refrigeración de un a casa en un país cálido</w:t>
            </w:r>
            <w:r w:rsidRPr="00031930">
              <w:rPr>
                <w:lang w:val="es-ES"/>
              </w:rPr>
              <w:t xml:space="preserve"> pp. </w:t>
            </w:r>
            <w:r>
              <w:rPr>
                <w:lang w:val="es-ES"/>
              </w:rPr>
              <w:t>40-41</w:t>
            </w:r>
            <w:r w:rsidRPr="00031930">
              <w:rPr>
                <w:lang w:val="es-ES"/>
              </w:rPr>
              <w:t xml:space="preserve"> </w:t>
            </w:r>
            <w:r>
              <w:t xml:space="preserve">TB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Eng</w:t>
            </w:r>
            <w:proofErr w:type="spellEnd"/>
            <w:r>
              <w:t xml:space="preserve"> 1A</w:t>
            </w:r>
          </w:p>
          <w:p w:rsidR="00C21892" w:rsidRDefault="00C21892" w:rsidP="00A87449">
            <w:pPr>
              <w:pStyle w:val="Prrafodelista"/>
              <w:numPr>
                <w:ilvl w:val="0"/>
                <w:numId w:val="20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Materiales</w:t>
            </w:r>
          </w:p>
          <w:p w:rsidR="005C156B" w:rsidRPr="005C156B" w:rsidRDefault="00A87449" w:rsidP="00A87449">
            <w:pPr>
              <w:pStyle w:val="Prrafodelista"/>
              <w:numPr>
                <w:ilvl w:val="0"/>
                <w:numId w:val="20"/>
              </w:numPr>
              <w:ind w:left="406"/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 xml:space="preserve">Combinación de imágines y palabras. </w:t>
            </w:r>
            <w:r w:rsidR="005C156B">
              <w:rPr>
                <w:lang w:val="es-ES"/>
              </w:rPr>
              <w:t>p</w:t>
            </w:r>
            <w:r w:rsidR="00347A05">
              <w:rPr>
                <w:lang w:val="es-ES"/>
              </w:rPr>
              <w:t>.</w:t>
            </w:r>
            <w:r w:rsidR="00347A05" w:rsidRPr="00031930">
              <w:rPr>
                <w:lang w:val="es-ES"/>
              </w:rPr>
              <w:t xml:space="preserve"> </w:t>
            </w:r>
            <w:r w:rsidR="00347A05">
              <w:rPr>
                <w:lang w:val="es-ES"/>
              </w:rPr>
              <w:t>42</w:t>
            </w:r>
            <w:r w:rsidR="00347A05" w:rsidRPr="00031930">
              <w:rPr>
                <w:lang w:val="es-ES"/>
              </w:rPr>
              <w:t xml:space="preserve"> </w:t>
            </w:r>
            <w:r w:rsidR="00347A05">
              <w:t xml:space="preserve">TB </w:t>
            </w:r>
            <w:proofErr w:type="spellStart"/>
            <w:r w:rsidR="00347A05">
              <w:t>Tech</w:t>
            </w:r>
            <w:proofErr w:type="spellEnd"/>
            <w:r w:rsidR="00347A05">
              <w:t xml:space="preserve"> </w:t>
            </w:r>
            <w:proofErr w:type="spellStart"/>
            <w:r w:rsidR="00347A05">
              <w:t>Eng</w:t>
            </w:r>
            <w:proofErr w:type="spellEnd"/>
            <w:r w:rsidR="00347A05">
              <w:t xml:space="preserve"> 1</w:t>
            </w:r>
            <w:r w:rsidR="005C156B">
              <w:t>A. Descripción de las propiedades de materiales. Lectura sobre autos de carreras.</w:t>
            </w:r>
            <w:r w:rsidR="001A591C">
              <w:t xml:space="preserve"> </w:t>
            </w:r>
            <w:proofErr w:type="spellStart"/>
            <w:r w:rsidR="001A591C">
              <w:t>pp</w:t>
            </w:r>
            <w:proofErr w:type="spellEnd"/>
            <w:r w:rsidR="001A591C">
              <w:t xml:space="preserve"> 44-45</w:t>
            </w:r>
            <w:r w:rsidR="005C156B">
              <w:t xml:space="preserve"> </w:t>
            </w:r>
            <w:r w:rsidR="001A591C">
              <w:t xml:space="preserve">TB </w:t>
            </w:r>
            <w:proofErr w:type="spellStart"/>
            <w:r w:rsidR="001A591C">
              <w:t>Tech</w:t>
            </w:r>
            <w:proofErr w:type="spellEnd"/>
            <w:r w:rsidR="001A591C">
              <w:t xml:space="preserve"> </w:t>
            </w:r>
            <w:proofErr w:type="spellStart"/>
            <w:r w:rsidR="001A591C">
              <w:t>Eng</w:t>
            </w:r>
            <w:proofErr w:type="spellEnd"/>
            <w:r w:rsidR="001A591C">
              <w:t xml:space="preserve"> 1A.</w:t>
            </w:r>
          </w:p>
          <w:p w:rsidR="00A87449" w:rsidRPr="005C156B" w:rsidRDefault="005C156B" w:rsidP="00A87449">
            <w:pPr>
              <w:pStyle w:val="Prrafodelista"/>
              <w:numPr>
                <w:ilvl w:val="0"/>
                <w:numId w:val="20"/>
              </w:numPr>
              <w:ind w:left="406"/>
              <w:jc w:val="both"/>
              <w:rPr>
                <w:b/>
                <w:lang w:val="es-ES"/>
              </w:rPr>
            </w:pPr>
            <w:r>
              <w:t>Acertijo. Elecci</w:t>
            </w:r>
            <w:r w:rsidR="009E3F36">
              <w:t>ón de palabra correcta</w:t>
            </w:r>
            <w:r>
              <w:t xml:space="preserve"> </w:t>
            </w:r>
            <w:r w:rsidR="001A591C">
              <w:t>p</w:t>
            </w:r>
            <w:r w:rsidR="009E3F36">
              <w:t>.</w:t>
            </w:r>
            <w:r>
              <w:t xml:space="preserve"> 29 WB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Eng</w:t>
            </w:r>
            <w:proofErr w:type="spellEnd"/>
            <w:r>
              <w:t xml:space="preserve"> 1A.</w:t>
            </w:r>
          </w:p>
          <w:p w:rsidR="005C156B" w:rsidRDefault="001A591C" w:rsidP="001A591C">
            <w:pPr>
              <w:pStyle w:val="Prrafodelista"/>
              <w:numPr>
                <w:ilvl w:val="0"/>
                <w:numId w:val="20"/>
              </w:numPr>
              <w:ind w:left="406" w:firstLine="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Energía</w:t>
            </w:r>
          </w:p>
          <w:p w:rsidR="001A591C" w:rsidRPr="006644CD" w:rsidRDefault="001A591C" w:rsidP="001A591C">
            <w:pPr>
              <w:pStyle w:val="Prrafodelista"/>
              <w:numPr>
                <w:ilvl w:val="0"/>
                <w:numId w:val="20"/>
              </w:numPr>
              <w:ind w:left="406"/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Estudio de un diagrama de conversión de energía de las olas del mar a energía eléctrica. Ejercicios de com</w:t>
            </w:r>
            <w:r w:rsidR="009E3F36">
              <w:rPr>
                <w:lang w:val="es-ES"/>
              </w:rPr>
              <w:t>pletamiento</w:t>
            </w:r>
            <w:r>
              <w:rPr>
                <w:lang w:val="es-ES"/>
              </w:rPr>
              <w:t xml:space="preserve"> pp.</w:t>
            </w:r>
            <w:r w:rsidR="00CA3B4D">
              <w:rPr>
                <w:lang w:val="es-ES"/>
              </w:rPr>
              <w:t xml:space="preserve"> 58-59 TB </w:t>
            </w:r>
            <w:r>
              <w:rPr>
                <w:lang w:val="es-ES"/>
              </w:rPr>
              <w:t xml:space="preserve"> </w:t>
            </w:r>
            <w:proofErr w:type="spellStart"/>
            <w:r w:rsidR="00CA3B4D">
              <w:t>Tech</w:t>
            </w:r>
            <w:proofErr w:type="spellEnd"/>
            <w:r w:rsidR="00CA3B4D">
              <w:t xml:space="preserve"> </w:t>
            </w:r>
            <w:proofErr w:type="spellStart"/>
            <w:r w:rsidR="00CA3B4D">
              <w:t>Eng</w:t>
            </w:r>
            <w:proofErr w:type="spellEnd"/>
            <w:r w:rsidR="00CA3B4D">
              <w:t xml:space="preserve"> 1B.</w:t>
            </w:r>
          </w:p>
          <w:p w:rsidR="006644CD" w:rsidRPr="009E3F36" w:rsidRDefault="001D02EA" w:rsidP="001A591C">
            <w:pPr>
              <w:pStyle w:val="Prrafodelista"/>
              <w:numPr>
                <w:ilvl w:val="0"/>
                <w:numId w:val="20"/>
              </w:numPr>
              <w:ind w:left="406"/>
              <w:jc w:val="both"/>
              <w:rPr>
                <w:lang w:val="es-ES"/>
              </w:rPr>
            </w:pPr>
            <w:r w:rsidRPr="001D02EA">
              <w:rPr>
                <w:lang w:val="es-ES"/>
              </w:rPr>
              <w:t>Lectura</w:t>
            </w:r>
            <w:r>
              <w:rPr>
                <w:lang w:val="es-ES"/>
              </w:rPr>
              <w:t xml:space="preserve"> de Ciclo de Combustión Interna de cuatro tiempos. Identificación de Referencias. Reemplazo de palabras por sinónimos</w:t>
            </w:r>
            <w:r w:rsidR="009E3F36">
              <w:rPr>
                <w:lang w:val="es-ES"/>
              </w:rPr>
              <w:t xml:space="preserve">. Explicación del funcionamiento de un motor pp. 60-61 TB  </w:t>
            </w:r>
            <w:proofErr w:type="spellStart"/>
            <w:r w:rsidR="009E3F36">
              <w:t>Tech</w:t>
            </w:r>
            <w:proofErr w:type="spellEnd"/>
            <w:r w:rsidR="009E3F36">
              <w:t xml:space="preserve"> </w:t>
            </w:r>
            <w:proofErr w:type="spellStart"/>
            <w:r w:rsidR="009E3F36">
              <w:t>Eng</w:t>
            </w:r>
            <w:proofErr w:type="spellEnd"/>
            <w:r w:rsidR="009E3F36">
              <w:t xml:space="preserve"> 1B.</w:t>
            </w:r>
          </w:p>
          <w:p w:rsidR="009E3F36" w:rsidRPr="009E3F36" w:rsidRDefault="009E3F36" w:rsidP="009E3F36">
            <w:pPr>
              <w:pStyle w:val="Prrafodelista"/>
              <w:numPr>
                <w:ilvl w:val="0"/>
                <w:numId w:val="20"/>
              </w:numPr>
              <w:ind w:left="406" w:firstLine="0"/>
              <w:jc w:val="both"/>
              <w:rPr>
                <w:lang w:val="es-ES"/>
              </w:rPr>
            </w:pPr>
            <w:r>
              <w:rPr>
                <w:b/>
              </w:rPr>
              <w:t>Mediciones</w:t>
            </w:r>
          </w:p>
          <w:p w:rsidR="003A5149" w:rsidRDefault="009E3F36" w:rsidP="009E3F36">
            <w:pPr>
              <w:pStyle w:val="Prrafodelista"/>
              <w:ind w:left="122" w:hanging="122"/>
              <w:jc w:val="both"/>
            </w:pPr>
            <w:r>
              <w:t>-     L</w:t>
            </w:r>
            <w:r w:rsidRPr="009E3F36">
              <w:t>ectura</w:t>
            </w:r>
            <w:r>
              <w:t xml:space="preserve"> sobre diferentes tipos de sensores para la evaluación de la seguridad ante </w:t>
            </w:r>
            <w:r w:rsidR="003A5149">
              <w:t xml:space="preserve">  </w:t>
            </w:r>
          </w:p>
          <w:p w:rsidR="009E3F36" w:rsidRDefault="003A5149" w:rsidP="009E3F36">
            <w:pPr>
              <w:pStyle w:val="Prrafodelista"/>
              <w:ind w:left="122" w:hanging="122"/>
              <w:jc w:val="both"/>
            </w:pPr>
            <w:r>
              <w:t xml:space="preserve">    </w:t>
            </w:r>
            <w:proofErr w:type="gramStart"/>
            <w:r w:rsidR="009E3F36">
              <w:t>un</w:t>
            </w:r>
            <w:proofErr w:type="gramEnd"/>
            <w:r w:rsidR="009E3F36">
              <w:t xml:space="preserve"> impacto vehicular. Ejercicios</w:t>
            </w:r>
            <w:r>
              <w:t xml:space="preserve"> relacionados pp. 70-71 </w:t>
            </w:r>
            <w:r>
              <w:rPr>
                <w:lang w:val="es-ES"/>
              </w:rPr>
              <w:t xml:space="preserve">TB 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Eng</w:t>
            </w:r>
            <w:proofErr w:type="spellEnd"/>
            <w:r>
              <w:t xml:space="preserve"> 1B.</w:t>
            </w:r>
          </w:p>
          <w:p w:rsidR="00AB5120" w:rsidRDefault="003A5149" w:rsidP="009E3F36">
            <w:pPr>
              <w:pStyle w:val="Prrafodelista"/>
              <w:ind w:left="122" w:hanging="122"/>
              <w:jc w:val="both"/>
            </w:pPr>
            <w:r>
              <w:t xml:space="preserve">-   </w:t>
            </w:r>
            <w:r w:rsidR="00AB5120">
              <w:t xml:space="preserve">Lectura sobre un GPS. </w:t>
            </w:r>
            <w:r w:rsidR="00AB5120">
              <w:rPr>
                <w:lang w:val="es-ES"/>
              </w:rPr>
              <w:t>Reemplazo de palabras por sinónimos pp. 72-73</w:t>
            </w:r>
            <w:r w:rsidR="00AB5120">
              <w:t xml:space="preserve"> </w:t>
            </w:r>
            <w:proofErr w:type="spellStart"/>
            <w:r w:rsidR="00AB5120">
              <w:t>Tech</w:t>
            </w:r>
            <w:proofErr w:type="spellEnd"/>
            <w:r w:rsidR="00AB5120">
              <w:t xml:space="preserve"> </w:t>
            </w:r>
            <w:proofErr w:type="spellStart"/>
            <w:r w:rsidR="00AB5120">
              <w:t>Eng</w:t>
            </w:r>
            <w:proofErr w:type="spellEnd"/>
            <w:r w:rsidR="00AB5120">
              <w:t xml:space="preserve">  </w:t>
            </w:r>
          </w:p>
          <w:p w:rsidR="005B503D" w:rsidRPr="008A4D50" w:rsidRDefault="00AB5120" w:rsidP="008A4D50">
            <w:pPr>
              <w:pStyle w:val="Prrafodelista"/>
              <w:ind w:left="122" w:hanging="122"/>
              <w:jc w:val="both"/>
              <w:rPr>
                <w:lang w:val="es-ES"/>
              </w:rPr>
            </w:pPr>
            <w:r>
              <w:t xml:space="preserve">    1B.</w:t>
            </w:r>
          </w:p>
          <w:p w:rsidR="00AB5120" w:rsidRDefault="00AB5120" w:rsidP="00AB5120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lang w:val="es-ES"/>
              </w:rPr>
            </w:pPr>
            <w:r w:rsidRPr="00AB5120">
              <w:rPr>
                <w:b/>
                <w:lang w:val="es-ES"/>
              </w:rPr>
              <w:t>Higiene</w:t>
            </w:r>
            <w:r w:rsidR="00503EED">
              <w:rPr>
                <w:b/>
                <w:lang w:val="es-ES"/>
              </w:rPr>
              <w:t xml:space="preserve"> y Seguridad</w:t>
            </w:r>
          </w:p>
          <w:p w:rsidR="009073D0" w:rsidRPr="009073D0" w:rsidRDefault="00503EED" w:rsidP="00AB5120">
            <w:pPr>
              <w:pStyle w:val="Prrafodelista"/>
              <w:numPr>
                <w:ilvl w:val="0"/>
                <w:numId w:val="27"/>
              </w:numPr>
              <w:ind w:left="122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-  </w:t>
            </w:r>
            <w:r w:rsidR="009073D0">
              <w:rPr>
                <w:lang w:val="es-ES"/>
              </w:rPr>
              <w:t>L</w:t>
            </w:r>
            <w:r w:rsidR="009073D0" w:rsidRPr="009073D0">
              <w:rPr>
                <w:lang w:val="es-ES"/>
              </w:rPr>
              <w:t>ectura sobre Hig</w:t>
            </w:r>
            <w:r w:rsidR="009073D0">
              <w:rPr>
                <w:lang w:val="es-ES"/>
              </w:rPr>
              <w:t>i</w:t>
            </w:r>
            <w:r w:rsidR="009073D0" w:rsidRPr="009073D0">
              <w:rPr>
                <w:lang w:val="es-ES"/>
              </w:rPr>
              <w:t>ene</w:t>
            </w:r>
            <w:r w:rsidR="009073D0">
              <w:rPr>
                <w:lang w:val="es-ES"/>
              </w:rPr>
              <w:t xml:space="preserve"> y Seguridad en el trabajo p. 22 </w:t>
            </w:r>
            <w:proofErr w:type="spellStart"/>
            <w:r w:rsidR="009073D0">
              <w:rPr>
                <w:lang w:val="es-ES"/>
              </w:rPr>
              <w:t>Tech</w:t>
            </w:r>
            <w:proofErr w:type="spellEnd"/>
            <w:r w:rsidR="009073D0">
              <w:rPr>
                <w:lang w:val="es-ES"/>
              </w:rPr>
              <w:t xml:space="preserve"> </w:t>
            </w:r>
            <w:proofErr w:type="spellStart"/>
            <w:r w:rsidR="009073D0">
              <w:rPr>
                <w:lang w:val="es-ES"/>
              </w:rPr>
              <w:t>Eng</w:t>
            </w:r>
            <w:proofErr w:type="spellEnd"/>
            <w:r w:rsidR="009073D0">
              <w:rPr>
                <w:lang w:val="es-ES"/>
              </w:rPr>
              <w:t xml:space="preserve"> </w:t>
            </w:r>
            <w:proofErr w:type="spellStart"/>
            <w:r w:rsidR="009073D0">
              <w:rPr>
                <w:lang w:val="es-ES"/>
              </w:rPr>
              <w:t>Vocabulary</w:t>
            </w:r>
            <w:proofErr w:type="spellEnd"/>
            <w:r w:rsidR="009073D0">
              <w:rPr>
                <w:lang w:val="es-ES"/>
              </w:rPr>
              <w:t xml:space="preserve"> &amp; </w:t>
            </w:r>
          </w:p>
          <w:p w:rsidR="009073D0" w:rsidRDefault="009073D0" w:rsidP="00AB5120">
            <w:pPr>
              <w:pStyle w:val="Prrafodelista"/>
              <w:numPr>
                <w:ilvl w:val="0"/>
                <w:numId w:val="27"/>
              </w:numPr>
              <w:ind w:left="122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  <w:proofErr w:type="spellStart"/>
            <w:r>
              <w:rPr>
                <w:lang w:val="es-ES"/>
              </w:rPr>
              <w:t>Grammar</w:t>
            </w:r>
            <w:proofErr w:type="spellEnd"/>
            <w:r>
              <w:rPr>
                <w:lang w:val="es-ES"/>
              </w:rPr>
              <w:t>.</w:t>
            </w:r>
          </w:p>
          <w:p w:rsidR="009073D0" w:rsidRPr="009073D0" w:rsidRDefault="009073D0" w:rsidP="00AB5120">
            <w:pPr>
              <w:pStyle w:val="Prrafodelista"/>
              <w:numPr>
                <w:ilvl w:val="0"/>
                <w:numId w:val="27"/>
              </w:numPr>
              <w:ind w:left="122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- </w:t>
            </w:r>
            <w:r w:rsidR="00312008">
              <w:rPr>
                <w:lang w:val="es-ES"/>
              </w:rPr>
              <w:t>Reconocimiento</w:t>
            </w:r>
            <w:r>
              <w:rPr>
                <w:lang w:val="es-ES"/>
              </w:rPr>
              <w:t xml:space="preserve"> e interpretación de</w:t>
            </w:r>
            <w:r w:rsidR="00312008">
              <w:rPr>
                <w:lang w:val="es-ES"/>
              </w:rPr>
              <w:t xml:space="preserve"> símbolos y advertencias de señales</w:t>
            </w:r>
            <w:r>
              <w:rPr>
                <w:lang w:val="es-ES"/>
              </w:rPr>
              <w:t xml:space="preserve"> de  </w:t>
            </w:r>
          </w:p>
          <w:p w:rsidR="00A87449" w:rsidRPr="00D653E6" w:rsidRDefault="009073D0" w:rsidP="00D008CD">
            <w:pPr>
              <w:pStyle w:val="Prrafodelista"/>
              <w:numPr>
                <w:ilvl w:val="0"/>
                <w:numId w:val="27"/>
              </w:numPr>
              <w:ind w:left="122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>
              <w:rPr>
                <w:lang w:val="es-ES"/>
              </w:rPr>
              <w:t xml:space="preserve">seguridad en el trabajo  p. </w:t>
            </w:r>
            <w:r w:rsidRPr="009073D0">
              <w:rPr>
                <w:lang w:val="es-ES"/>
              </w:rPr>
              <w:t>60</w:t>
            </w:r>
            <w:r>
              <w:rPr>
                <w:lang w:val="es-ES"/>
              </w:rPr>
              <w:t xml:space="preserve"> TB </w:t>
            </w:r>
            <w:proofErr w:type="spellStart"/>
            <w:r>
              <w:rPr>
                <w:lang w:val="es-ES"/>
              </w:rPr>
              <w:t>Tech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Eng</w:t>
            </w:r>
            <w:proofErr w:type="spellEnd"/>
            <w:r w:rsidR="00562993">
              <w:rPr>
                <w:lang w:val="es-ES"/>
              </w:rPr>
              <w:t xml:space="preserve"> 1A.</w:t>
            </w:r>
          </w:p>
          <w:p w:rsidR="00D653E6" w:rsidRPr="00D008CD" w:rsidRDefault="00D653E6" w:rsidP="00D008CD">
            <w:pPr>
              <w:pStyle w:val="Prrafodelista"/>
              <w:numPr>
                <w:ilvl w:val="0"/>
                <w:numId w:val="27"/>
              </w:numPr>
              <w:ind w:left="122"/>
              <w:jc w:val="both"/>
              <w:rPr>
                <w:b/>
                <w:lang w:val="es-ES"/>
              </w:rPr>
            </w:pPr>
          </w:p>
        </w:tc>
      </w:tr>
    </w:tbl>
    <w:p w:rsidR="00DA20E6" w:rsidRDefault="00DA20E6" w:rsidP="00DA20E6">
      <w:pPr>
        <w:jc w:val="both"/>
        <w:rPr>
          <w:lang w:val="es-ES"/>
        </w:rPr>
      </w:pPr>
    </w:p>
    <w:p w:rsidR="00863C53" w:rsidRPr="00F22540" w:rsidRDefault="00863C53" w:rsidP="00DA20E6">
      <w:pPr>
        <w:jc w:val="both"/>
        <w:rPr>
          <w:lang w:val="es-ES"/>
        </w:rPr>
      </w:pPr>
    </w:p>
    <w:p w:rsidR="008A4D50" w:rsidRDefault="008A4D50" w:rsidP="00DA20E6">
      <w:pPr>
        <w:jc w:val="both"/>
        <w:rPr>
          <w:b/>
        </w:rPr>
      </w:pPr>
    </w:p>
    <w:p w:rsidR="00DA20E6" w:rsidRDefault="00DA20E6" w:rsidP="00DA20E6">
      <w:pPr>
        <w:jc w:val="both"/>
        <w:rPr>
          <w:b/>
        </w:rPr>
      </w:pPr>
      <w:r>
        <w:rPr>
          <w:b/>
        </w:rPr>
        <w:t>12-Bibliografía</w:t>
      </w:r>
    </w:p>
    <w:p w:rsidR="00020C9D" w:rsidRPr="008C41FB" w:rsidRDefault="00020C9D" w:rsidP="006D4F9B">
      <w:pPr>
        <w:numPr>
          <w:ilvl w:val="0"/>
          <w:numId w:val="30"/>
        </w:numPr>
        <w:tabs>
          <w:tab w:val="left" w:pos="360"/>
        </w:tabs>
        <w:ind w:left="284"/>
        <w:rPr>
          <w:lang w:val="en-GB"/>
        </w:rPr>
      </w:pPr>
      <w:proofErr w:type="spellStart"/>
      <w:r w:rsidRPr="008C41FB">
        <w:rPr>
          <w:lang w:val="en-GB"/>
        </w:rPr>
        <w:t>Brieger</w:t>
      </w:r>
      <w:proofErr w:type="spellEnd"/>
      <w:r w:rsidRPr="008C41FB">
        <w:rPr>
          <w:lang w:val="en-GB"/>
        </w:rPr>
        <w:t xml:space="preserve">, N. &amp; Pohl, A. (2002). </w:t>
      </w:r>
      <w:r w:rsidRPr="008C41FB">
        <w:rPr>
          <w:i/>
          <w:lang w:val="en-GB"/>
        </w:rPr>
        <w:t>Technical English Vocabulary and Grammar</w:t>
      </w:r>
      <w:r w:rsidRPr="008C41FB">
        <w:rPr>
          <w:lang w:val="en-GB"/>
        </w:rPr>
        <w:t>. Oxford: Summertown Publishing</w:t>
      </w:r>
    </w:p>
    <w:p w:rsidR="00020C9D" w:rsidRPr="008C41FB" w:rsidRDefault="00020C9D" w:rsidP="006D4F9B">
      <w:pPr>
        <w:numPr>
          <w:ilvl w:val="0"/>
          <w:numId w:val="30"/>
        </w:numPr>
        <w:suppressAutoHyphens w:val="0"/>
        <w:spacing w:after="120"/>
        <w:ind w:left="284"/>
        <w:jc w:val="both"/>
        <w:rPr>
          <w:lang w:val="en-US"/>
        </w:rPr>
      </w:pPr>
      <w:proofErr w:type="spellStart"/>
      <w:r w:rsidRPr="008C41FB">
        <w:rPr>
          <w:lang w:val="en-US"/>
        </w:rPr>
        <w:t>Bonamy</w:t>
      </w:r>
      <w:proofErr w:type="spellEnd"/>
      <w:r w:rsidRPr="008C41FB">
        <w:rPr>
          <w:lang w:val="en-US"/>
        </w:rPr>
        <w:t xml:space="preserve"> D. &amp; Jacques C. (2008). </w:t>
      </w:r>
      <w:r w:rsidRPr="008C41FB">
        <w:rPr>
          <w:i/>
          <w:lang w:val="en-US"/>
        </w:rPr>
        <w:t>Technical English 1</w:t>
      </w:r>
      <w:r w:rsidRPr="008C41FB">
        <w:rPr>
          <w:i/>
          <w:vertAlign w:val="superscript"/>
          <w:lang w:val="en-US"/>
        </w:rPr>
        <w:t>A</w:t>
      </w:r>
      <w:r w:rsidRPr="008C41FB">
        <w:rPr>
          <w:lang w:val="en-US"/>
        </w:rPr>
        <w:t>. Essex: Pearson Longman.</w:t>
      </w:r>
    </w:p>
    <w:p w:rsidR="00020C9D" w:rsidRDefault="00020C9D" w:rsidP="006D4F9B">
      <w:pPr>
        <w:numPr>
          <w:ilvl w:val="0"/>
          <w:numId w:val="30"/>
        </w:numPr>
        <w:suppressAutoHyphens w:val="0"/>
        <w:spacing w:after="120"/>
        <w:ind w:left="284"/>
        <w:jc w:val="both"/>
        <w:rPr>
          <w:lang w:val="en-US"/>
        </w:rPr>
      </w:pPr>
      <w:proofErr w:type="spellStart"/>
      <w:r w:rsidRPr="008C41FB">
        <w:rPr>
          <w:lang w:val="en-US"/>
        </w:rPr>
        <w:t>Bonamy</w:t>
      </w:r>
      <w:proofErr w:type="spellEnd"/>
      <w:r w:rsidRPr="008C41FB">
        <w:rPr>
          <w:lang w:val="en-US"/>
        </w:rPr>
        <w:t xml:space="preserve"> D. &amp; Jacques C. (2009). </w:t>
      </w:r>
      <w:r w:rsidRPr="008C41FB">
        <w:rPr>
          <w:i/>
          <w:lang w:val="en-US"/>
        </w:rPr>
        <w:t>Technical English 2</w:t>
      </w:r>
      <w:r w:rsidRPr="008C41FB">
        <w:rPr>
          <w:i/>
          <w:vertAlign w:val="superscript"/>
          <w:lang w:val="en-US"/>
        </w:rPr>
        <w:t>B</w:t>
      </w:r>
      <w:r w:rsidRPr="008C41FB">
        <w:rPr>
          <w:lang w:val="en-US"/>
        </w:rPr>
        <w:t>. Essex: Pearson Longman.</w:t>
      </w:r>
    </w:p>
    <w:p w:rsidR="00020C9D" w:rsidRDefault="00020C9D" w:rsidP="006D4F9B">
      <w:pPr>
        <w:numPr>
          <w:ilvl w:val="0"/>
          <w:numId w:val="30"/>
        </w:numPr>
        <w:suppressAutoHyphens w:val="0"/>
        <w:spacing w:after="120"/>
        <w:ind w:left="284"/>
        <w:jc w:val="both"/>
        <w:rPr>
          <w:lang w:val="en-US"/>
        </w:rPr>
      </w:pPr>
      <w:r w:rsidRPr="008E4139">
        <w:rPr>
          <w:lang w:val="en-US"/>
        </w:rPr>
        <w:t>http://www.enchantedlearning.com/dictionarysubjects/tools.shtml</w:t>
      </w:r>
    </w:p>
    <w:p w:rsidR="000F67BC" w:rsidRPr="00CF3EB0" w:rsidRDefault="000F67BC" w:rsidP="00DA20E6">
      <w:pPr>
        <w:pStyle w:val="Ttulo4"/>
        <w:tabs>
          <w:tab w:val="left" w:pos="0"/>
          <w:tab w:val="left" w:pos="3544"/>
        </w:tabs>
        <w:jc w:val="both"/>
        <w:rPr>
          <w:b/>
          <w:lang w:val="en-US"/>
        </w:rPr>
      </w:pPr>
    </w:p>
    <w:p w:rsidR="00DA20E6" w:rsidRPr="007A3FFA" w:rsidRDefault="00DA20E6" w:rsidP="00DA20E6">
      <w:pPr>
        <w:pStyle w:val="Ttulo4"/>
        <w:tabs>
          <w:tab w:val="left" w:pos="0"/>
          <w:tab w:val="left" w:pos="3544"/>
        </w:tabs>
        <w:jc w:val="both"/>
        <w:rPr>
          <w:b/>
          <w:highlight w:val="yellow"/>
          <w:lang w:val="es-AR"/>
        </w:rPr>
      </w:pPr>
      <w:r w:rsidRPr="00944748">
        <w:rPr>
          <w:b/>
          <w:lang w:val="es-AR"/>
        </w:rPr>
        <w:t>13- Reglamento de Cátedra</w:t>
      </w:r>
      <w:r>
        <w:rPr>
          <w:b/>
          <w:lang w:val="es-AR"/>
        </w:rPr>
        <w:t xml:space="preserve"> </w:t>
      </w:r>
    </w:p>
    <w:p w:rsidR="00DA20E6" w:rsidRDefault="00DA20E6" w:rsidP="00D804D9">
      <w:pPr>
        <w:numPr>
          <w:ilvl w:val="0"/>
          <w:numId w:val="5"/>
        </w:numPr>
        <w:tabs>
          <w:tab w:val="left" w:pos="360"/>
        </w:tabs>
        <w:jc w:val="both"/>
      </w:pPr>
      <w:r>
        <w:t>La modalidad de acreditación puede ser: a) promoción, b) examen final de alumnos regulares y libres.</w:t>
      </w:r>
    </w:p>
    <w:p w:rsidR="00DA20E6" w:rsidRDefault="00DA20E6" w:rsidP="00D804D9">
      <w:pPr>
        <w:numPr>
          <w:ilvl w:val="0"/>
          <w:numId w:val="5"/>
        </w:numPr>
        <w:tabs>
          <w:tab w:val="left" w:pos="360"/>
        </w:tabs>
      </w:pPr>
      <w:r>
        <w:t xml:space="preserve">Los requisitos para </w:t>
      </w:r>
      <w:r>
        <w:rPr>
          <w:b/>
        </w:rPr>
        <w:t>regularizar</w:t>
      </w:r>
      <w:r>
        <w:t xml:space="preserve"> la asignatura son:</w:t>
      </w:r>
    </w:p>
    <w:p w:rsidR="00DA20E6" w:rsidRDefault="00DA20E6" w:rsidP="006D4F9B">
      <w:pPr>
        <w:numPr>
          <w:ilvl w:val="0"/>
          <w:numId w:val="29"/>
        </w:numPr>
        <w:suppressAutoHyphens w:val="0"/>
        <w:ind w:left="426"/>
      </w:pPr>
      <w:r>
        <w:t xml:space="preserve">Acreditar  60% de asistencia a clases. </w:t>
      </w:r>
    </w:p>
    <w:p w:rsidR="00DA20E6" w:rsidRDefault="00DA20E6" w:rsidP="006D4F9B">
      <w:pPr>
        <w:pStyle w:val="Prrafodelista"/>
        <w:numPr>
          <w:ilvl w:val="0"/>
          <w:numId w:val="29"/>
        </w:numPr>
        <w:ind w:left="426"/>
      </w:pPr>
      <w:r>
        <w:t xml:space="preserve">Obtener una calificación de </w:t>
      </w:r>
      <w:r w:rsidR="00AB7B44">
        <w:t xml:space="preserve">6 </w:t>
      </w:r>
      <w:r>
        <w:t>(</w:t>
      </w:r>
      <w:r w:rsidR="00AB7B44">
        <w:t>seis</w:t>
      </w:r>
      <w:r>
        <w:t xml:space="preserve">) </w:t>
      </w:r>
      <w:r w:rsidR="00AB7B44">
        <w:t xml:space="preserve">o 7 (siete) </w:t>
      </w:r>
      <w:r>
        <w:t>en cada un</w:t>
      </w:r>
      <w:r w:rsidR="00D653E6">
        <w:t>a</w:t>
      </w:r>
      <w:r>
        <w:t xml:space="preserve"> de l</w:t>
      </w:r>
      <w:r w:rsidR="007A390E">
        <w:t>a</w:t>
      </w:r>
      <w:r>
        <w:t xml:space="preserve">s </w:t>
      </w:r>
      <w:r w:rsidR="007A390E">
        <w:t xml:space="preserve">instancias de </w:t>
      </w:r>
      <w:r w:rsidR="00020C9D">
        <w:t xml:space="preserve"> </w:t>
      </w:r>
      <w:r w:rsidR="00D653E6">
        <w:t xml:space="preserve">las </w:t>
      </w:r>
      <w:r w:rsidR="009975DF">
        <w:t>evaluaci</w:t>
      </w:r>
      <w:r w:rsidR="00D653E6">
        <w:t>ones parciales</w:t>
      </w:r>
      <w:r>
        <w:t xml:space="preserve">, o en </w:t>
      </w:r>
      <w:r w:rsidR="00D653E6">
        <w:t>su recuperatorio final.</w:t>
      </w:r>
      <w:r>
        <w:t xml:space="preserve"> </w:t>
      </w:r>
    </w:p>
    <w:p w:rsidR="00DA20E6" w:rsidRPr="00A92089" w:rsidRDefault="00DA20E6" w:rsidP="00DA20E6">
      <w:pPr>
        <w:suppressAutoHyphens w:val="0"/>
        <w:ind w:left="360"/>
      </w:pPr>
    </w:p>
    <w:p w:rsidR="00DA20E6" w:rsidRDefault="00DA20E6" w:rsidP="00D804D9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Los requisitos para </w:t>
      </w:r>
      <w:r>
        <w:rPr>
          <w:b/>
        </w:rPr>
        <w:t>promocionar</w:t>
      </w:r>
      <w:r>
        <w:t xml:space="preserve"> la asignatura son:</w:t>
      </w:r>
    </w:p>
    <w:p w:rsidR="00DA20E6" w:rsidRPr="00A92089" w:rsidRDefault="00DA20E6" w:rsidP="00D804D9">
      <w:pPr>
        <w:pStyle w:val="Textoindependiente"/>
        <w:numPr>
          <w:ilvl w:val="0"/>
          <w:numId w:val="9"/>
        </w:numPr>
        <w:tabs>
          <w:tab w:val="left" w:pos="360"/>
        </w:tabs>
        <w:rPr>
          <w:lang w:val="es-AR"/>
        </w:rPr>
      </w:pPr>
      <w:r>
        <w:rPr>
          <w:lang w:val="es-AR"/>
        </w:rPr>
        <w:t xml:space="preserve">Acreditar un 80% de asistencia a clases </w:t>
      </w:r>
    </w:p>
    <w:p w:rsidR="00DA20E6" w:rsidRDefault="00AB7B44" w:rsidP="00D804D9">
      <w:pPr>
        <w:pStyle w:val="Textoindependiente"/>
        <w:numPr>
          <w:ilvl w:val="0"/>
          <w:numId w:val="9"/>
        </w:numPr>
        <w:tabs>
          <w:tab w:val="left" w:pos="360"/>
        </w:tabs>
        <w:rPr>
          <w:lang w:val="es-AR"/>
        </w:rPr>
      </w:pPr>
      <w:r>
        <w:rPr>
          <w:lang w:val="es-AR"/>
        </w:rPr>
        <w:t xml:space="preserve">Obtener una calificación de 8 (ocho) </w:t>
      </w:r>
      <w:r w:rsidR="00DA20E6">
        <w:rPr>
          <w:lang w:val="es-AR"/>
        </w:rPr>
        <w:t>o más en cada un</w:t>
      </w:r>
      <w:r w:rsidR="00D653E6">
        <w:rPr>
          <w:lang w:val="es-AR"/>
        </w:rPr>
        <w:t>a</w:t>
      </w:r>
      <w:r w:rsidR="00DA20E6">
        <w:rPr>
          <w:lang w:val="es-AR"/>
        </w:rPr>
        <w:t xml:space="preserve"> de l</w:t>
      </w:r>
      <w:r w:rsidR="007A390E">
        <w:rPr>
          <w:lang w:val="es-AR"/>
        </w:rPr>
        <w:t>a</w:t>
      </w:r>
      <w:r w:rsidR="00DA20E6">
        <w:rPr>
          <w:lang w:val="es-AR"/>
        </w:rPr>
        <w:t xml:space="preserve">s </w:t>
      </w:r>
      <w:r w:rsidR="00D653E6">
        <w:rPr>
          <w:lang w:val="es-AR"/>
        </w:rPr>
        <w:t>instancias de las evaluaciones parciales o en su recuperatorio final.</w:t>
      </w:r>
    </w:p>
    <w:p w:rsidR="00B96590" w:rsidRPr="00B96590" w:rsidRDefault="00B96590" w:rsidP="00B96590">
      <w:pPr>
        <w:pStyle w:val="Prrafodelista"/>
        <w:numPr>
          <w:ilvl w:val="0"/>
          <w:numId w:val="9"/>
        </w:numPr>
        <w:spacing w:after="120"/>
        <w:jc w:val="both"/>
        <w:rPr>
          <w:b/>
        </w:rPr>
      </w:pPr>
      <w:r w:rsidRPr="00A661C3">
        <w:rPr>
          <w:b/>
        </w:rPr>
        <w:t xml:space="preserve">La promoción de la asignatura podrá registrarse en las actas de exámenes y libretas universitarias, para lo que deberán inscribirse a una mesa de examen, desde el </w:t>
      </w:r>
      <w:r>
        <w:rPr>
          <w:b/>
        </w:rPr>
        <w:t>segundo</w:t>
      </w:r>
      <w:r w:rsidRPr="00A661C3">
        <w:rPr>
          <w:b/>
        </w:rPr>
        <w:t xml:space="preserve"> turno (</w:t>
      </w:r>
      <w:r>
        <w:rPr>
          <w:b/>
        </w:rPr>
        <w:t>julio</w:t>
      </w:r>
      <w:r w:rsidRPr="00A661C3">
        <w:rPr>
          <w:b/>
        </w:rPr>
        <w:t xml:space="preserve"> 201</w:t>
      </w:r>
      <w:r w:rsidR="00984BC1">
        <w:rPr>
          <w:b/>
        </w:rPr>
        <w:t>9</w:t>
      </w:r>
      <w:r w:rsidRPr="00A661C3">
        <w:rPr>
          <w:b/>
        </w:rPr>
        <w:t xml:space="preserve">) al </w:t>
      </w:r>
      <w:r>
        <w:rPr>
          <w:b/>
        </w:rPr>
        <w:t>primer</w:t>
      </w:r>
      <w:r w:rsidRPr="00A661C3">
        <w:rPr>
          <w:b/>
        </w:rPr>
        <w:t xml:space="preserve"> turno del  año próximo (</w:t>
      </w:r>
      <w:r>
        <w:rPr>
          <w:b/>
        </w:rPr>
        <w:t>abril</w:t>
      </w:r>
      <w:r w:rsidRPr="00A661C3">
        <w:rPr>
          <w:b/>
        </w:rPr>
        <w:t xml:space="preserve"> 20</w:t>
      </w:r>
      <w:r w:rsidR="00984BC1">
        <w:rPr>
          <w:b/>
        </w:rPr>
        <w:t>20</w:t>
      </w:r>
      <w:r w:rsidRPr="00A661C3">
        <w:rPr>
          <w:b/>
        </w:rPr>
        <w:t>).</w:t>
      </w:r>
    </w:p>
    <w:p w:rsidR="00DA20E6" w:rsidRDefault="00DA20E6" w:rsidP="00DA20E6">
      <w:pPr>
        <w:pStyle w:val="Textoindependiente"/>
        <w:rPr>
          <w:shd w:val="clear" w:color="auto" w:fill="00FFFF"/>
          <w:lang w:val="es-AR"/>
        </w:rPr>
      </w:pPr>
    </w:p>
    <w:p w:rsidR="00DA20E6" w:rsidRDefault="00DA20E6" w:rsidP="00DA20E6">
      <w:pPr>
        <w:pStyle w:val="Textoindependiente"/>
        <w:rPr>
          <w:b/>
          <w:lang w:val="es-AR"/>
        </w:rPr>
      </w:pPr>
      <w:r>
        <w:rPr>
          <w:lang w:val="es-AR"/>
        </w:rPr>
        <w:t xml:space="preserve">4. </w:t>
      </w:r>
      <w:r>
        <w:rPr>
          <w:b/>
          <w:lang w:val="es-AR"/>
        </w:rPr>
        <w:t>Otros requisitos de la cátedra son:</w:t>
      </w:r>
    </w:p>
    <w:p w:rsidR="00DA20E6" w:rsidRDefault="00DA20E6" w:rsidP="00D804D9">
      <w:pPr>
        <w:pStyle w:val="Textoindependiente"/>
        <w:numPr>
          <w:ilvl w:val="0"/>
          <w:numId w:val="9"/>
        </w:numPr>
        <w:tabs>
          <w:tab w:val="left" w:pos="360"/>
        </w:tabs>
      </w:pPr>
      <w:r>
        <w:t xml:space="preserve">Proveerse de un diccionario bilingüe para trabajar en clase. </w:t>
      </w:r>
    </w:p>
    <w:p w:rsidR="00DA20E6" w:rsidRDefault="00DA20E6" w:rsidP="00D804D9">
      <w:pPr>
        <w:pStyle w:val="Textoindependiente"/>
        <w:numPr>
          <w:ilvl w:val="0"/>
          <w:numId w:val="9"/>
        </w:numPr>
        <w:tabs>
          <w:tab w:val="left" w:pos="360"/>
        </w:tabs>
      </w:pPr>
      <w:r>
        <w:t>Proveerse de la bibliografía n</w:t>
      </w:r>
      <w:r w:rsidR="009975DF">
        <w:t>ecesaria para trabajar en clase disponible en el Aula virtual</w:t>
      </w:r>
    </w:p>
    <w:p w:rsidR="00DA20E6" w:rsidRDefault="00DA20E6" w:rsidP="00DA20E6">
      <w:pPr>
        <w:jc w:val="both"/>
      </w:pPr>
    </w:p>
    <w:p w:rsidR="00DA20E6" w:rsidRPr="004531D3" w:rsidRDefault="00DA20E6" w:rsidP="00DA20E6">
      <w:pPr>
        <w:jc w:val="both"/>
      </w:pPr>
      <w:r w:rsidRPr="004531D3">
        <w:rPr>
          <w:b/>
        </w:rPr>
        <w:t>14- Clases de Consulta previstas</w:t>
      </w:r>
      <w:r w:rsidRPr="004531D3">
        <w:t xml:space="preserve"> (docentes, horarios y lugar físico)</w:t>
      </w:r>
    </w:p>
    <w:p w:rsidR="0003555A" w:rsidRPr="004531D3" w:rsidRDefault="0003555A" w:rsidP="00D804D9">
      <w:pPr>
        <w:numPr>
          <w:ilvl w:val="0"/>
          <w:numId w:val="11"/>
        </w:numPr>
        <w:jc w:val="both"/>
      </w:pPr>
      <w:r w:rsidRPr="004531D3">
        <w:t>A convenir con los estudiantes (2 horas semanales)</w:t>
      </w:r>
      <w:r w:rsidR="004E2134">
        <w:t>.</w:t>
      </w:r>
      <w:r w:rsidRPr="004531D3">
        <w:t xml:space="preserve"> Docente: </w:t>
      </w:r>
      <w:proofErr w:type="spellStart"/>
      <w:r w:rsidR="007A24B8">
        <w:t>Lic</w:t>
      </w:r>
      <w:proofErr w:type="spellEnd"/>
      <w:r w:rsidR="007A24B8">
        <w:t xml:space="preserve"> Karina Cabrera</w:t>
      </w:r>
    </w:p>
    <w:p w:rsidR="00DA20E6" w:rsidRDefault="00DA20E6" w:rsidP="00DA20E6">
      <w:pPr>
        <w:jc w:val="both"/>
      </w:pPr>
    </w:p>
    <w:p w:rsidR="00D653E6" w:rsidRDefault="00D653E6">
      <w:pPr>
        <w:suppressAutoHyphens w:val="0"/>
        <w:rPr>
          <w:b/>
        </w:rPr>
      </w:pPr>
      <w:r>
        <w:rPr>
          <w:b/>
        </w:rPr>
        <w:br w:type="page"/>
      </w:r>
    </w:p>
    <w:p w:rsidR="00B63051" w:rsidRDefault="00B63051" w:rsidP="00B176C4">
      <w:pPr>
        <w:rPr>
          <w:b/>
        </w:rPr>
      </w:pPr>
    </w:p>
    <w:p w:rsidR="00DA20E6" w:rsidRDefault="004E2134" w:rsidP="00B176C4">
      <w:pPr>
        <w:rPr>
          <w:b/>
        </w:rPr>
      </w:pPr>
      <w:r w:rsidRPr="004E2134">
        <w:rPr>
          <w:b/>
        </w:rPr>
        <w:t>1</w:t>
      </w:r>
      <w:r w:rsidR="00DA20E6" w:rsidRPr="004E2134">
        <w:rPr>
          <w:b/>
        </w:rPr>
        <w:t>5- Recursos Utiliza</w:t>
      </w:r>
      <w:r w:rsidR="002706C1" w:rsidRPr="004E2134">
        <w:rPr>
          <w:b/>
        </w:rPr>
        <w:t>dos (Material de apoyo didáctico requerido-tema por tema)</w:t>
      </w:r>
    </w:p>
    <w:p w:rsidR="00A17EAD" w:rsidRDefault="00A17EAD" w:rsidP="00B176C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6"/>
      </w:tblGrid>
      <w:tr w:rsidR="002706C1" w:rsidRPr="002609DA" w:rsidTr="004E2134">
        <w:tc>
          <w:tcPr>
            <w:tcW w:w="2943" w:type="dxa"/>
          </w:tcPr>
          <w:p w:rsidR="002706C1" w:rsidRPr="002609DA" w:rsidRDefault="002706C1" w:rsidP="00B176C4">
            <w:pPr>
              <w:rPr>
                <w:b/>
              </w:rPr>
            </w:pPr>
            <w:r w:rsidRPr="002609DA">
              <w:rPr>
                <w:b/>
              </w:rPr>
              <w:t>Tema</w:t>
            </w:r>
            <w:r w:rsidR="00F365BA">
              <w:rPr>
                <w:b/>
              </w:rPr>
              <w:t>s</w:t>
            </w:r>
          </w:p>
        </w:tc>
        <w:tc>
          <w:tcPr>
            <w:tcW w:w="6626" w:type="dxa"/>
          </w:tcPr>
          <w:p w:rsidR="002706C1" w:rsidRPr="002609DA" w:rsidRDefault="002706C1" w:rsidP="00B176C4">
            <w:pPr>
              <w:rPr>
                <w:b/>
              </w:rPr>
            </w:pPr>
            <w:r w:rsidRPr="002609DA">
              <w:rPr>
                <w:b/>
              </w:rPr>
              <w:t>Recurso</w:t>
            </w:r>
          </w:p>
        </w:tc>
      </w:tr>
      <w:tr w:rsidR="004E2134" w:rsidRPr="00640C04" w:rsidTr="004E2134">
        <w:tc>
          <w:tcPr>
            <w:tcW w:w="2943" w:type="dxa"/>
          </w:tcPr>
          <w:p w:rsidR="004E2134" w:rsidRDefault="004E2134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Herramientas</w:t>
            </w:r>
          </w:p>
          <w:p w:rsidR="004E2134" w:rsidRPr="00BF6529" w:rsidRDefault="004E2134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Montaje de partes</w:t>
            </w:r>
          </w:p>
        </w:tc>
        <w:tc>
          <w:tcPr>
            <w:tcW w:w="6626" w:type="dxa"/>
          </w:tcPr>
          <w:p w:rsidR="004E2134" w:rsidRPr="00F20A2E" w:rsidRDefault="004E2134" w:rsidP="00A17EAD">
            <w:pPr>
              <w:suppressAutoHyphens w:val="0"/>
              <w:ind w:left="-108"/>
              <w:jc w:val="both"/>
            </w:pPr>
            <w:r w:rsidRPr="00F20A2E">
              <w:t>http://www.enchantedlearning.com/dictionarysubjects/tools.shtml</w:t>
            </w:r>
          </w:p>
          <w:p w:rsidR="00A17EAD" w:rsidRPr="00A17EAD" w:rsidRDefault="00A17EAD" w:rsidP="00A17EAD">
            <w:pPr>
              <w:suppressAutoHyphens w:val="0"/>
              <w:ind w:left="-76"/>
              <w:jc w:val="both"/>
              <w:rPr>
                <w:lang w:val="en-US"/>
              </w:rPr>
            </w:pPr>
            <w:proofErr w:type="spellStart"/>
            <w:r w:rsidRPr="008C41FB">
              <w:rPr>
                <w:lang w:val="en-US"/>
              </w:rPr>
              <w:t>Bonamy</w:t>
            </w:r>
            <w:proofErr w:type="spellEnd"/>
            <w:r w:rsidRPr="008C41FB">
              <w:rPr>
                <w:lang w:val="en-US"/>
              </w:rPr>
              <w:t xml:space="preserve"> D. &amp; Jacques C. (2008). </w:t>
            </w:r>
            <w:r w:rsidRPr="008C41FB">
              <w:rPr>
                <w:i/>
                <w:lang w:val="en-US"/>
              </w:rPr>
              <w:t>Technical English 1</w:t>
            </w:r>
            <w:r w:rsidRPr="008C41FB">
              <w:rPr>
                <w:i/>
                <w:vertAlign w:val="superscript"/>
                <w:lang w:val="en-US"/>
              </w:rPr>
              <w:t>A</w:t>
            </w:r>
            <w:r w:rsidRPr="008C41FB">
              <w:rPr>
                <w:lang w:val="en-US"/>
              </w:rPr>
              <w:t>. Essex: Pearson Longman</w:t>
            </w:r>
            <w:r>
              <w:rPr>
                <w:lang w:val="en-US"/>
              </w:rPr>
              <w:t>. Aula Virtual</w:t>
            </w:r>
          </w:p>
        </w:tc>
      </w:tr>
      <w:tr w:rsidR="004E2134" w:rsidRPr="00640C04" w:rsidTr="004E2134">
        <w:trPr>
          <w:trHeight w:val="563"/>
        </w:trPr>
        <w:tc>
          <w:tcPr>
            <w:tcW w:w="2943" w:type="dxa"/>
          </w:tcPr>
          <w:p w:rsidR="004E2134" w:rsidRPr="00BF6529" w:rsidRDefault="004E2134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Descripción de productos</w:t>
            </w:r>
          </w:p>
        </w:tc>
        <w:tc>
          <w:tcPr>
            <w:tcW w:w="6626" w:type="dxa"/>
          </w:tcPr>
          <w:p w:rsidR="004E2134" w:rsidRPr="002609DA" w:rsidRDefault="00A17EAD" w:rsidP="00A17EAD">
            <w:pPr>
              <w:suppressAutoHyphens w:val="0"/>
              <w:ind w:left="-76"/>
              <w:jc w:val="both"/>
              <w:rPr>
                <w:lang w:val="en-US"/>
              </w:rPr>
            </w:pPr>
            <w:proofErr w:type="spellStart"/>
            <w:r w:rsidRPr="008C41FB">
              <w:rPr>
                <w:lang w:val="en-US"/>
              </w:rPr>
              <w:t>Bonamy</w:t>
            </w:r>
            <w:proofErr w:type="spellEnd"/>
            <w:r w:rsidRPr="008C41FB">
              <w:rPr>
                <w:lang w:val="en-US"/>
              </w:rPr>
              <w:t xml:space="preserve"> D. &amp; Jacques C. (2008). </w:t>
            </w:r>
            <w:r w:rsidRPr="008C41FB">
              <w:rPr>
                <w:i/>
                <w:lang w:val="en-US"/>
              </w:rPr>
              <w:t>Technical English 1</w:t>
            </w:r>
            <w:r w:rsidRPr="008C41FB">
              <w:rPr>
                <w:i/>
                <w:vertAlign w:val="superscript"/>
                <w:lang w:val="en-US"/>
              </w:rPr>
              <w:t>A</w:t>
            </w:r>
            <w:r w:rsidRPr="008C41FB">
              <w:rPr>
                <w:lang w:val="en-US"/>
              </w:rPr>
              <w:t>. Essex: Pearson Longman.</w:t>
            </w:r>
            <w:r>
              <w:rPr>
                <w:lang w:val="en-US"/>
              </w:rPr>
              <w:t xml:space="preserve"> Aula Virtual</w:t>
            </w:r>
          </w:p>
        </w:tc>
      </w:tr>
      <w:tr w:rsidR="004E2134" w:rsidRPr="00640C04" w:rsidTr="004E2134">
        <w:trPr>
          <w:trHeight w:val="563"/>
        </w:trPr>
        <w:tc>
          <w:tcPr>
            <w:tcW w:w="2943" w:type="dxa"/>
          </w:tcPr>
          <w:p w:rsidR="004E2134" w:rsidRDefault="004E2134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Ubicación espacial. </w:t>
            </w:r>
          </w:p>
          <w:p w:rsidR="004E2134" w:rsidRPr="00BF6529" w:rsidRDefault="004E2134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Dirección de movimiento</w:t>
            </w:r>
          </w:p>
        </w:tc>
        <w:tc>
          <w:tcPr>
            <w:tcW w:w="6626" w:type="dxa"/>
          </w:tcPr>
          <w:p w:rsidR="004E2134" w:rsidRPr="00A17EAD" w:rsidRDefault="00A17EAD" w:rsidP="00A17EAD">
            <w:pPr>
              <w:suppressAutoHyphens w:val="0"/>
              <w:ind w:left="-76"/>
              <w:jc w:val="both"/>
              <w:rPr>
                <w:lang w:val="en-US"/>
              </w:rPr>
            </w:pPr>
            <w:proofErr w:type="spellStart"/>
            <w:r w:rsidRPr="008C41FB">
              <w:rPr>
                <w:lang w:val="en-US"/>
              </w:rPr>
              <w:t>Bonamy</w:t>
            </w:r>
            <w:proofErr w:type="spellEnd"/>
            <w:r w:rsidRPr="008C41FB">
              <w:rPr>
                <w:lang w:val="en-US"/>
              </w:rPr>
              <w:t xml:space="preserve"> D. &amp; Jacques C. (2008). </w:t>
            </w:r>
            <w:r w:rsidRPr="008C41FB">
              <w:rPr>
                <w:i/>
                <w:lang w:val="en-US"/>
              </w:rPr>
              <w:t>Technical English 1</w:t>
            </w:r>
            <w:r w:rsidRPr="008C41FB">
              <w:rPr>
                <w:i/>
                <w:vertAlign w:val="superscript"/>
                <w:lang w:val="en-US"/>
              </w:rPr>
              <w:t>A</w:t>
            </w:r>
            <w:r w:rsidRPr="008C41FB">
              <w:rPr>
                <w:lang w:val="en-US"/>
              </w:rPr>
              <w:t>. Essex: Pearson Longman.</w:t>
            </w:r>
            <w:r>
              <w:rPr>
                <w:lang w:val="en-US"/>
              </w:rPr>
              <w:t xml:space="preserve"> Aula Virtual</w:t>
            </w:r>
          </w:p>
        </w:tc>
      </w:tr>
      <w:tr w:rsidR="004E2134" w:rsidRPr="00640C04" w:rsidTr="004E2134">
        <w:trPr>
          <w:trHeight w:val="563"/>
        </w:trPr>
        <w:tc>
          <w:tcPr>
            <w:tcW w:w="2943" w:type="dxa"/>
          </w:tcPr>
          <w:p w:rsidR="004E2134" w:rsidRPr="00BF6529" w:rsidRDefault="004E2134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Manual de Instrucciones</w:t>
            </w:r>
          </w:p>
        </w:tc>
        <w:tc>
          <w:tcPr>
            <w:tcW w:w="6626" w:type="dxa"/>
          </w:tcPr>
          <w:p w:rsidR="004E2134" w:rsidRPr="00A17EAD" w:rsidRDefault="00A17EAD" w:rsidP="00A17EAD">
            <w:pPr>
              <w:suppressAutoHyphens w:val="0"/>
              <w:ind w:left="-76"/>
              <w:jc w:val="both"/>
              <w:rPr>
                <w:lang w:val="en-US"/>
              </w:rPr>
            </w:pPr>
            <w:proofErr w:type="spellStart"/>
            <w:r w:rsidRPr="008C41FB">
              <w:rPr>
                <w:lang w:val="en-US"/>
              </w:rPr>
              <w:t>Bonamy</w:t>
            </w:r>
            <w:proofErr w:type="spellEnd"/>
            <w:r w:rsidRPr="008C41FB">
              <w:rPr>
                <w:lang w:val="en-US"/>
              </w:rPr>
              <w:t xml:space="preserve"> D. &amp; Jacques C. (2008). </w:t>
            </w:r>
            <w:r w:rsidRPr="008C41FB">
              <w:rPr>
                <w:i/>
                <w:lang w:val="en-US"/>
              </w:rPr>
              <w:t>Technical English 1</w:t>
            </w:r>
            <w:r w:rsidRPr="008C41FB">
              <w:rPr>
                <w:i/>
                <w:vertAlign w:val="superscript"/>
                <w:lang w:val="en-US"/>
              </w:rPr>
              <w:t>A</w:t>
            </w:r>
            <w:r w:rsidRPr="008C41FB">
              <w:rPr>
                <w:lang w:val="en-US"/>
              </w:rPr>
              <w:t>. Essex: Pearson Longman.</w:t>
            </w:r>
            <w:r>
              <w:rPr>
                <w:lang w:val="en-US"/>
              </w:rPr>
              <w:t xml:space="preserve"> Aula Virtual</w:t>
            </w:r>
          </w:p>
        </w:tc>
      </w:tr>
      <w:tr w:rsidR="004E2134" w:rsidRPr="00640C04" w:rsidTr="004E2134">
        <w:trPr>
          <w:trHeight w:val="563"/>
        </w:trPr>
        <w:tc>
          <w:tcPr>
            <w:tcW w:w="2943" w:type="dxa"/>
          </w:tcPr>
          <w:p w:rsidR="004E2134" w:rsidRDefault="004E2134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Explicación de Acciones. </w:t>
            </w:r>
          </w:p>
          <w:p w:rsidR="004E2134" w:rsidRPr="00BF6529" w:rsidRDefault="004E2134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Sistema de calefacción </w:t>
            </w:r>
          </w:p>
        </w:tc>
        <w:tc>
          <w:tcPr>
            <w:tcW w:w="6626" w:type="dxa"/>
          </w:tcPr>
          <w:p w:rsidR="004E2134" w:rsidRPr="00A17EAD" w:rsidRDefault="00A17EAD" w:rsidP="00A17EAD">
            <w:pPr>
              <w:suppressAutoHyphens w:val="0"/>
              <w:ind w:left="-76"/>
              <w:jc w:val="both"/>
              <w:rPr>
                <w:lang w:val="en-US"/>
              </w:rPr>
            </w:pPr>
            <w:proofErr w:type="spellStart"/>
            <w:r w:rsidRPr="008C41FB">
              <w:rPr>
                <w:lang w:val="en-US"/>
              </w:rPr>
              <w:t>Bonamy</w:t>
            </w:r>
            <w:proofErr w:type="spellEnd"/>
            <w:r w:rsidRPr="008C41FB">
              <w:rPr>
                <w:lang w:val="en-US"/>
              </w:rPr>
              <w:t xml:space="preserve"> D. &amp; Jacques C. (2008). </w:t>
            </w:r>
            <w:r w:rsidRPr="008C41FB">
              <w:rPr>
                <w:i/>
                <w:lang w:val="en-US"/>
              </w:rPr>
              <w:t>Technical English 1</w:t>
            </w:r>
            <w:r w:rsidRPr="008C41FB">
              <w:rPr>
                <w:i/>
                <w:vertAlign w:val="superscript"/>
                <w:lang w:val="en-US"/>
              </w:rPr>
              <w:t>A</w:t>
            </w:r>
            <w:r>
              <w:rPr>
                <w:lang w:val="en-US"/>
              </w:rPr>
              <w:t>. Essex: Pearson Longman. Aula Virtual</w:t>
            </w:r>
          </w:p>
        </w:tc>
      </w:tr>
      <w:tr w:rsidR="004E2134" w:rsidRPr="00640C04" w:rsidTr="004E2134">
        <w:trPr>
          <w:trHeight w:val="563"/>
        </w:trPr>
        <w:tc>
          <w:tcPr>
            <w:tcW w:w="2943" w:type="dxa"/>
          </w:tcPr>
          <w:p w:rsidR="004E2134" w:rsidRDefault="004E2134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Sistema de refrigeración</w:t>
            </w:r>
          </w:p>
          <w:p w:rsidR="004E2134" w:rsidRPr="00BF6529" w:rsidRDefault="004E2134" w:rsidP="00A17EAD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Circuito eléctrico</w:t>
            </w:r>
          </w:p>
        </w:tc>
        <w:tc>
          <w:tcPr>
            <w:tcW w:w="6626" w:type="dxa"/>
          </w:tcPr>
          <w:p w:rsidR="004E2134" w:rsidRPr="00A17EAD" w:rsidRDefault="00A17EAD" w:rsidP="00A17EAD">
            <w:pPr>
              <w:suppressAutoHyphens w:val="0"/>
              <w:jc w:val="both"/>
              <w:rPr>
                <w:lang w:val="en-US"/>
              </w:rPr>
            </w:pPr>
            <w:proofErr w:type="spellStart"/>
            <w:r w:rsidRPr="008C41FB">
              <w:rPr>
                <w:lang w:val="en-US"/>
              </w:rPr>
              <w:t>Bonamy</w:t>
            </w:r>
            <w:proofErr w:type="spellEnd"/>
            <w:r w:rsidRPr="008C41FB">
              <w:rPr>
                <w:lang w:val="en-US"/>
              </w:rPr>
              <w:t xml:space="preserve"> D. &amp; Jacques C. (2008). </w:t>
            </w:r>
            <w:r w:rsidRPr="008C41FB">
              <w:rPr>
                <w:i/>
                <w:lang w:val="en-US"/>
              </w:rPr>
              <w:t>Technical English 1</w:t>
            </w:r>
            <w:r w:rsidRPr="008C41FB">
              <w:rPr>
                <w:i/>
                <w:vertAlign w:val="superscript"/>
                <w:lang w:val="en-US"/>
              </w:rPr>
              <w:t>A</w:t>
            </w:r>
            <w:r w:rsidRPr="008C41FB">
              <w:rPr>
                <w:lang w:val="en-US"/>
              </w:rPr>
              <w:t>. Essex: Pearson Longman</w:t>
            </w:r>
            <w:r>
              <w:rPr>
                <w:lang w:val="en-US"/>
              </w:rPr>
              <w:t>. Aula Virtual</w:t>
            </w:r>
          </w:p>
        </w:tc>
      </w:tr>
      <w:tr w:rsidR="004E2134" w:rsidRPr="00640C04" w:rsidTr="004E2134">
        <w:trPr>
          <w:trHeight w:val="563"/>
        </w:trPr>
        <w:tc>
          <w:tcPr>
            <w:tcW w:w="2943" w:type="dxa"/>
          </w:tcPr>
          <w:p w:rsidR="004E2134" w:rsidRPr="00BF6529" w:rsidRDefault="004E2134" w:rsidP="007E7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Ensayo y propiedades de los materiales</w:t>
            </w:r>
          </w:p>
        </w:tc>
        <w:tc>
          <w:tcPr>
            <w:tcW w:w="6626" w:type="dxa"/>
          </w:tcPr>
          <w:p w:rsidR="004E2134" w:rsidRPr="0039495F" w:rsidRDefault="00A17EAD" w:rsidP="00A17EAD">
            <w:pPr>
              <w:rPr>
                <w:lang w:val="pt-BR"/>
              </w:rPr>
            </w:pPr>
            <w:proofErr w:type="spellStart"/>
            <w:r w:rsidRPr="008C41FB">
              <w:rPr>
                <w:lang w:val="en-US"/>
              </w:rPr>
              <w:t>Bonamy</w:t>
            </w:r>
            <w:proofErr w:type="spellEnd"/>
            <w:r w:rsidRPr="008C41FB">
              <w:rPr>
                <w:lang w:val="en-US"/>
              </w:rPr>
              <w:t xml:space="preserve"> D. &amp; Jacques C. (2009). </w:t>
            </w:r>
            <w:r w:rsidRPr="008C41FB">
              <w:rPr>
                <w:i/>
                <w:lang w:val="en-US"/>
              </w:rPr>
              <w:t>Technical English 2</w:t>
            </w:r>
            <w:r w:rsidRPr="008C41FB">
              <w:rPr>
                <w:i/>
                <w:vertAlign w:val="superscript"/>
                <w:lang w:val="en-US"/>
              </w:rPr>
              <w:t>B</w:t>
            </w:r>
            <w:r w:rsidRPr="008C41FB">
              <w:rPr>
                <w:lang w:val="en-US"/>
              </w:rPr>
              <w:t>. Essex: Pearson Longman</w:t>
            </w:r>
            <w:r>
              <w:rPr>
                <w:lang w:val="en-US"/>
              </w:rPr>
              <w:t xml:space="preserve"> Aula Virtual</w:t>
            </w:r>
          </w:p>
        </w:tc>
      </w:tr>
      <w:tr w:rsidR="004E2134" w:rsidRPr="00640C04" w:rsidTr="004E2134">
        <w:trPr>
          <w:trHeight w:val="563"/>
        </w:trPr>
        <w:tc>
          <w:tcPr>
            <w:tcW w:w="2943" w:type="dxa"/>
          </w:tcPr>
          <w:p w:rsidR="004E2134" w:rsidRDefault="004E2134" w:rsidP="007E7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Energía de las olas</w:t>
            </w:r>
          </w:p>
          <w:p w:rsidR="004E2134" w:rsidRPr="00BF6529" w:rsidRDefault="004E2134" w:rsidP="007E7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Motores</w:t>
            </w:r>
          </w:p>
        </w:tc>
        <w:tc>
          <w:tcPr>
            <w:tcW w:w="6626" w:type="dxa"/>
          </w:tcPr>
          <w:p w:rsidR="004E2134" w:rsidRPr="0039495F" w:rsidRDefault="00A17EAD" w:rsidP="00A17EAD">
            <w:pPr>
              <w:rPr>
                <w:lang w:val="pt-BR"/>
              </w:rPr>
            </w:pPr>
            <w:proofErr w:type="spellStart"/>
            <w:r w:rsidRPr="008C41FB">
              <w:rPr>
                <w:lang w:val="en-US"/>
              </w:rPr>
              <w:t>Bonamy</w:t>
            </w:r>
            <w:proofErr w:type="spellEnd"/>
            <w:r w:rsidRPr="008C41FB">
              <w:rPr>
                <w:lang w:val="en-US"/>
              </w:rPr>
              <w:t xml:space="preserve"> D. &amp; Jacques C. (2009). </w:t>
            </w:r>
            <w:r w:rsidRPr="008C41FB">
              <w:rPr>
                <w:i/>
                <w:lang w:val="en-US"/>
              </w:rPr>
              <w:t>Technical English 2</w:t>
            </w:r>
            <w:r w:rsidRPr="008C41FB">
              <w:rPr>
                <w:i/>
                <w:vertAlign w:val="superscript"/>
                <w:lang w:val="en-US"/>
              </w:rPr>
              <w:t>B</w:t>
            </w:r>
            <w:r w:rsidRPr="008C41FB">
              <w:rPr>
                <w:lang w:val="en-US"/>
              </w:rPr>
              <w:t>. Essex: Pearson Longman</w:t>
            </w:r>
            <w:r>
              <w:rPr>
                <w:lang w:val="en-US"/>
              </w:rPr>
              <w:t>. Aula Virtual</w:t>
            </w:r>
          </w:p>
        </w:tc>
      </w:tr>
      <w:tr w:rsidR="004E2134" w:rsidRPr="00640C04" w:rsidTr="004E2134">
        <w:trPr>
          <w:trHeight w:val="563"/>
        </w:trPr>
        <w:tc>
          <w:tcPr>
            <w:tcW w:w="2943" w:type="dxa"/>
          </w:tcPr>
          <w:p w:rsidR="004E2134" w:rsidRPr="00BF6529" w:rsidRDefault="004E2134" w:rsidP="007E7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Sensores</w:t>
            </w:r>
          </w:p>
        </w:tc>
        <w:tc>
          <w:tcPr>
            <w:tcW w:w="6626" w:type="dxa"/>
          </w:tcPr>
          <w:p w:rsidR="004E2134" w:rsidRPr="0039495F" w:rsidRDefault="00A17EAD" w:rsidP="00A17EAD">
            <w:pPr>
              <w:rPr>
                <w:lang w:val="pt-BR"/>
              </w:rPr>
            </w:pPr>
            <w:proofErr w:type="spellStart"/>
            <w:r w:rsidRPr="008C41FB">
              <w:rPr>
                <w:lang w:val="en-US"/>
              </w:rPr>
              <w:t>Bonamy</w:t>
            </w:r>
            <w:proofErr w:type="spellEnd"/>
            <w:r w:rsidRPr="008C41FB">
              <w:rPr>
                <w:lang w:val="en-US"/>
              </w:rPr>
              <w:t xml:space="preserve"> D. &amp; Jacques C. (2009). </w:t>
            </w:r>
            <w:r w:rsidRPr="008C41FB">
              <w:rPr>
                <w:i/>
                <w:lang w:val="en-US"/>
              </w:rPr>
              <w:t>Technical English 2</w:t>
            </w:r>
            <w:r w:rsidRPr="008C41FB">
              <w:rPr>
                <w:i/>
                <w:vertAlign w:val="superscript"/>
                <w:lang w:val="en-US"/>
              </w:rPr>
              <w:t>B</w:t>
            </w:r>
            <w:r w:rsidRPr="008C41FB">
              <w:rPr>
                <w:lang w:val="en-US"/>
              </w:rPr>
              <w:t>. Essex: Pearson Longman</w:t>
            </w:r>
            <w:r>
              <w:rPr>
                <w:lang w:val="en-US"/>
              </w:rPr>
              <w:t xml:space="preserve"> Aula Virtual</w:t>
            </w:r>
          </w:p>
        </w:tc>
      </w:tr>
      <w:tr w:rsidR="004E2134" w:rsidRPr="00640C04" w:rsidTr="004E2134">
        <w:trPr>
          <w:trHeight w:val="563"/>
        </w:trPr>
        <w:tc>
          <w:tcPr>
            <w:tcW w:w="2943" w:type="dxa"/>
          </w:tcPr>
          <w:p w:rsidR="004E2134" w:rsidRPr="00BF6529" w:rsidRDefault="004E2134" w:rsidP="007E7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Posicionamiento</w:t>
            </w:r>
          </w:p>
        </w:tc>
        <w:tc>
          <w:tcPr>
            <w:tcW w:w="6626" w:type="dxa"/>
          </w:tcPr>
          <w:p w:rsidR="004E2134" w:rsidRPr="0039495F" w:rsidRDefault="00A17EAD" w:rsidP="00A17EAD">
            <w:pPr>
              <w:rPr>
                <w:lang w:val="pt-BR"/>
              </w:rPr>
            </w:pPr>
            <w:proofErr w:type="spellStart"/>
            <w:r w:rsidRPr="008C41FB">
              <w:rPr>
                <w:lang w:val="en-US"/>
              </w:rPr>
              <w:t>Bonamy</w:t>
            </w:r>
            <w:proofErr w:type="spellEnd"/>
            <w:r w:rsidRPr="008C41FB">
              <w:rPr>
                <w:lang w:val="en-US"/>
              </w:rPr>
              <w:t xml:space="preserve"> D. &amp; Jacques C. (2009). </w:t>
            </w:r>
            <w:r w:rsidRPr="008C41FB">
              <w:rPr>
                <w:i/>
                <w:lang w:val="en-US"/>
              </w:rPr>
              <w:t>Technical English 2</w:t>
            </w:r>
            <w:r w:rsidRPr="008C41FB">
              <w:rPr>
                <w:i/>
                <w:vertAlign w:val="superscript"/>
                <w:lang w:val="en-US"/>
              </w:rPr>
              <w:t>B</w:t>
            </w:r>
            <w:r w:rsidRPr="008C41FB">
              <w:rPr>
                <w:lang w:val="en-US"/>
              </w:rPr>
              <w:t>. Essex: Pearson Longman</w:t>
            </w:r>
            <w:r>
              <w:rPr>
                <w:lang w:val="en-US"/>
              </w:rPr>
              <w:t>. Aula Virtual</w:t>
            </w:r>
          </w:p>
        </w:tc>
      </w:tr>
      <w:tr w:rsidR="004E2134" w:rsidRPr="0039495F" w:rsidTr="004E2134">
        <w:trPr>
          <w:trHeight w:val="563"/>
        </w:trPr>
        <w:tc>
          <w:tcPr>
            <w:tcW w:w="2943" w:type="dxa"/>
          </w:tcPr>
          <w:p w:rsidR="004E2134" w:rsidRPr="00BF6529" w:rsidRDefault="004E2134" w:rsidP="007E7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Señales de advertencia y seguridad en el ámbito laboral</w:t>
            </w:r>
          </w:p>
        </w:tc>
        <w:tc>
          <w:tcPr>
            <w:tcW w:w="6626" w:type="dxa"/>
          </w:tcPr>
          <w:p w:rsidR="004E2134" w:rsidRDefault="00A17EAD" w:rsidP="00A17EAD">
            <w:pPr>
              <w:rPr>
                <w:lang w:val="en-US"/>
              </w:rPr>
            </w:pPr>
            <w:proofErr w:type="spellStart"/>
            <w:r w:rsidRPr="008C41FB">
              <w:rPr>
                <w:lang w:val="en-US"/>
              </w:rPr>
              <w:t>Bonamy</w:t>
            </w:r>
            <w:proofErr w:type="spellEnd"/>
            <w:r w:rsidRPr="008C41FB">
              <w:rPr>
                <w:lang w:val="en-US"/>
              </w:rPr>
              <w:t xml:space="preserve"> D. &amp; Jacques C. (2008). </w:t>
            </w:r>
            <w:r w:rsidRPr="008C41FB">
              <w:rPr>
                <w:i/>
                <w:lang w:val="en-US"/>
              </w:rPr>
              <w:t>Technical English 1</w:t>
            </w:r>
            <w:r w:rsidRPr="008C41FB">
              <w:rPr>
                <w:i/>
                <w:vertAlign w:val="superscript"/>
                <w:lang w:val="en-US"/>
              </w:rPr>
              <w:t>A</w:t>
            </w:r>
            <w:r w:rsidRPr="008C41FB">
              <w:rPr>
                <w:lang w:val="en-US"/>
              </w:rPr>
              <w:t>. Essex: Pearson Longman</w:t>
            </w:r>
            <w:r w:rsidR="0057755D">
              <w:rPr>
                <w:lang w:val="en-US"/>
              </w:rPr>
              <w:t>.</w:t>
            </w:r>
          </w:p>
          <w:p w:rsidR="00A17EAD" w:rsidRPr="008C41FB" w:rsidRDefault="00A17EAD" w:rsidP="00A17EAD">
            <w:pPr>
              <w:tabs>
                <w:tab w:val="left" w:pos="360"/>
              </w:tabs>
              <w:ind w:left="-76"/>
              <w:rPr>
                <w:lang w:val="en-GB"/>
              </w:rPr>
            </w:pPr>
            <w:proofErr w:type="spellStart"/>
            <w:r w:rsidRPr="008C41FB">
              <w:rPr>
                <w:lang w:val="en-GB"/>
              </w:rPr>
              <w:t>Brieger</w:t>
            </w:r>
            <w:proofErr w:type="spellEnd"/>
            <w:r w:rsidRPr="008C41FB">
              <w:rPr>
                <w:lang w:val="en-GB"/>
              </w:rPr>
              <w:t xml:space="preserve">, N. &amp; Pohl, A. (2002). </w:t>
            </w:r>
            <w:r w:rsidRPr="008C41FB">
              <w:rPr>
                <w:i/>
                <w:lang w:val="en-GB"/>
              </w:rPr>
              <w:t>Technical English Vocabulary and Grammar</w:t>
            </w:r>
            <w:r w:rsidRPr="008C41FB">
              <w:rPr>
                <w:lang w:val="en-GB"/>
              </w:rPr>
              <w:t>. Oxford: Summertown Publishing</w:t>
            </w:r>
            <w:r>
              <w:rPr>
                <w:lang w:val="en-GB"/>
              </w:rPr>
              <w:t xml:space="preserve">. </w:t>
            </w:r>
            <w:r>
              <w:rPr>
                <w:lang w:val="en-US"/>
              </w:rPr>
              <w:t>Aula Virtual</w:t>
            </w:r>
          </w:p>
          <w:p w:rsidR="00A17EAD" w:rsidRPr="0039495F" w:rsidRDefault="00A17EAD" w:rsidP="00A17EAD">
            <w:pPr>
              <w:rPr>
                <w:lang w:val="pt-BR"/>
              </w:rPr>
            </w:pPr>
          </w:p>
        </w:tc>
      </w:tr>
    </w:tbl>
    <w:p w:rsidR="002706C1" w:rsidRPr="0039495F" w:rsidRDefault="002706C1" w:rsidP="00B176C4">
      <w:pPr>
        <w:rPr>
          <w:b/>
          <w:lang w:val="pt-BR"/>
        </w:rPr>
      </w:pPr>
    </w:p>
    <w:p w:rsidR="002706C1" w:rsidRPr="0039495F" w:rsidRDefault="002706C1" w:rsidP="00B176C4">
      <w:pPr>
        <w:rPr>
          <w:b/>
          <w:lang w:val="pt-BR"/>
        </w:rPr>
      </w:pPr>
    </w:p>
    <w:p w:rsidR="002706C1" w:rsidRPr="0039495F" w:rsidRDefault="002706C1" w:rsidP="00B176C4">
      <w:pPr>
        <w:rPr>
          <w:b/>
          <w:lang w:val="pt-BR"/>
        </w:rPr>
      </w:pPr>
    </w:p>
    <w:p w:rsidR="002706C1" w:rsidRPr="0039495F" w:rsidRDefault="002706C1" w:rsidP="00B176C4">
      <w:pPr>
        <w:rPr>
          <w:lang w:val="pt-BR"/>
        </w:rPr>
        <w:sectPr w:rsidR="002706C1" w:rsidRPr="0039495F">
          <w:headerReference w:type="default" r:id="rId8"/>
          <w:footnotePr>
            <w:pos w:val="beneathText"/>
          </w:footnotePr>
          <w:pgSz w:w="11905" w:h="16837"/>
          <w:pgMar w:top="1418" w:right="851" w:bottom="851" w:left="1701" w:header="720" w:footer="720" w:gutter="0"/>
          <w:cols w:space="720"/>
          <w:docGrid w:linePitch="360"/>
        </w:sectPr>
      </w:pPr>
    </w:p>
    <w:p w:rsidR="00DA20E6" w:rsidRPr="003A6FB0" w:rsidRDefault="00A536EB" w:rsidP="00DA20E6">
      <w:pPr>
        <w:pStyle w:val="Ttulo1"/>
        <w:tabs>
          <w:tab w:val="left" w:pos="0"/>
        </w:tabs>
        <w:rPr>
          <w:b/>
          <w:lang w:val="es-AR"/>
        </w:rPr>
      </w:pPr>
      <w:r>
        <w:rPr>
          <w:b/>
          <w:lang w:val="es-AR"/>
        </w:rPr>
        <w:lastRenderedPageBreak/>
        <w:t xml:space="preserve">16- Cronograma de clases </w:t>
      </w:r>
      <w:r w:rsidR="00CF3EB0">
        <w:rPr>
          <w:b/>
          <w:lang w:val="es-AR"/>
        </w:rPr>
        <w:t>201</w:t>
      </w:r>
      <w:r w:rsidR="006D5F85">
        <w:rPr>
          <w:b/>
          <w:lang w:val="es-AR"/>
        </w:rPr>
        <w:t>9</w:t>
      </w:r>
    </w:p>
    <w:p w:rsidR="0003555A" w:rsidRDefault="0003555A" w:rsidP="0003555A">
      <w:r>
        <w:t xml:space="preserve">Número de Comisiones: </w:t>
      </w:r>
      <w:r w:rsidR="00F0244E">
        <w:t>1</w:t>
      </w:r>
    </w:p>
    <w:p w:rsidR="0003555A" w:rsidRDefault="0003555A" w:rsidP="0003555A">
      <w:r>
        <w:t xml:space="preserve">Número de Clases: </w:t>
      </w:r>
      <w:r w:rsidR="00F0244E" w:rsidRPr="006D5F85">
        <w:rPr>
          <w:highlight w:val="yellow"/>
        </w:rPr>
        <w:t>1</w:t>
      </w:r>
      <w:r w:rsidR="0094424F" w:rsidRPr="006D5F85">
        <w:rPr>
          <w:highlight w:val="yellow"/>
        </w:rPr>
        <w:t>5</w:t>
      </w:r>
    </w:p>
    <w:p w:rsidR="0003555A" w:rsidRDefault="0003555A" w:rsidP="00DA20E6">
      <w:r>
        <w:t xml:space="preserve">Número de horas semanales: </w:t>
      </w:r>
      <w:r w:rsidR="00F0244E" w:rsidRPr="006D5F85">
        <w:t>4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92"/>
        <w:gridCol w:w="8788"/>
        <w:gridCol w:w="1560"/>
        <w:gridCol w:w="1417"/>
      </w:tblGrid>
      <w:tr w:rsidR="00377E9C" w:rsidRPr="00CF3EB0" w:rsidTr="00F837F3">
        <w:tc>
          <w:tcPr>
            <w:tcW w:w="534" w:type="dxa"/>
          </w:tcPr>
          <w:p w:rsidR="00377E9C" w:rsidRPr="00CF3EB0" w:rsidRDefault="00377E9C" w:rsidP="00F837F3">
            <w:pPr>
              <w:pStyle w:val="Contenidodelatabla"/>
              <w:jc w:val="center"/>
              <w:rPr>
                <w:b/>
                <w:sz w:val="24"/>
                <w:szCs w:val="24"/>
              </w:rPr>
            </w:pPr>
            <w:r w:rsidRPr="00CF3EB0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992" w:type="dxa"/>
          </w:tcPr>
          <w:p w:rsidR="00377E9C" w:rsidRPr="00CF3EB0" w:rsidRDefault="00377E9C" w:rsidP="00F837F3">
            <w:pPr>
              <w:jc w:val="center"/>
              <w:rPr>
                <w:b/>
                <w:szCs w:val="24"/>
              </w:rPr>
            </w:pPr>
            <w:r w:rsidRPr="00CF3EB0">
              <w:rPr>
                <w:b/>
                <w:szCs w:val="24"/>
              </w:rPr>
              <w:t>Fecha</w:t>
            </w:r>
          </w:p>
        </w:tc>
        <w:tc>
          <w:tcPr>
            <w:tcW w:w="8788" w:type="dxa"/>
          </w:tcPr>
          <w:p w:rsidR="00377E9C" w:rsidRPr="00CF3EB0" w:rsidRDefault="00377E9C" w:rsidP="00F837F3">
            <w:pPr>
              <w:jc w:val="center"/>
              <w:rPr>
                <w:b/>
                <w:szCs w:val="24"/>
              </w:rPr>
            </w:pPr>
            <w:r w:rsidRPr="00CF3EB0">
              <w:rPr>
                <w:b/>
                <w:szCs w:val="24"/>
              </w:rPr>
              <w:t>Tema</w:t>
            </w:r>
            <w:r w:rsidR="00CF3EB0" w:rsidRPr="00CF3EB0">
              <w:rPr>
                <w:b/>
                <w:szCs w:val="24"/>
              </w:rPr>
              <w:t>s</w:t>
            </w:r>
          </w:p>
        </w:tc>
        <w:tc>
          <w:tcPr>
            <w:tcW w:w="1560" w:type="dxa"/>
          </w:tcPr>
          <w:p w:rsidR="00377E9C" w:rsidRPr="00CF3EB0" w:rsidRDefault="00377E9C" w:rsidP="00F837F3">
            <w:pPr>
              <w:jc w:val="center"/>
              <w:rPr>
                <w:b/>
                <w:sz w:val="22"/>
                <w:szCs w:val="22"/>
              </w:rPr>
            </w:pPr>
            <w:r w:rsidRPr="00CF3EB0">
              <w:rPr>
                <w:b/>
                <w:sz w:val="22"/>
                <w:szCs w:val="22"/>
              </w:rPr>
              <w:t>Teoría (hs)</w:t>
            </w:r>
          </w:p>
        </w:tc>
        <w:tc>
          <w:tcPr>
            <w:tcW w:w="1417" w:type="dxa"/>
          </w:tcPr>
          <w:p w:rsidR="00377E9C" w:rsidRPr="00CF3EB0" w:rsidRDefault="00377E9C" w:rsidP="00F837F3">
            <w:pPr>
              <w:jc w:val="center"/>
              <w:rPr>
                <w:b/>
                <w:sz w:val="22"/>
                <w:szCs w:val="22"/>
              </w:rPr>
            </w:pPr>
            <w:r w:rsidRPr="00CF3EB0">
              <w:rPr>
                <w:b/>
                <w:sz w:val="22"/>
                <w:szCs w:val="22"/>
              </w:rPr>
              <w:t>Practica (hs)</w:t>
            </w:r>
          </w:p>
        </w:tc>
      </w:tr>
      <w:tr w:rsidR="00BA4778" w:rsidRPr="00990F42" w:rsidTr="00F837F3">
        <w:tc>
          <w:tcPr>
            <w:tcW w:w="534" w:type="dxa"/>
          </w:tcPr>
          <w:p w:rsidR="00BA4778" w:rsidRPr="00BF6529" w:rsidRDefault="00BA4778" w:rsidP="007E7C71">
            <w:pPr>
              <w:pStyle w:val="Contenidodelatabla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BA4778" w:rsidRPr="00BF6529" w:rsidRDefault="00735E91" w:rsidP="007E7C71">
            <w:pPr>
              <w:pStyle w:val="Contenidodelatabla"/>
              <w:jc w:val="both"/>
            </w:pPr>
            <w:r>
              <w:t>13</w:t>
            </w:r>
            <w:r w:rsidR="00BA4778" w:rsidRPr="00BF6529">
              <w:t>/0</w:t>
            </w:r>
            <w:r>
              <w:t>3</w:t>
            </w:r>
          </w:p>
          <w:p w:rsidR="00BA4778" w:rsidRPr="00BF6529" w:rsidRDefault="00BA4778" w:rsidP="00735E91">
            <w:pPr>
              <w:pStyle w:val="Contenidodelatabla"/>
              <w:jc w:val="both"/>
            </w:pPr>
            <w:r w:rsidRPr="00BF6529">
              <w:t>1</w:t>
            </w:r>
            <w:r w:rsidR="00735E91">
              <w:t>7</w:t>
            </w:r>
            <w:r w:rsidRPr="00BF6529">
              <w:t>/0</w:t>
            </w:r>
            <w:r w:rsidR="00735E91">
              <w:t>3</w:t>
            </w:r>
          </w:p>
        </w:tc>
        <w:tc>
          <w:tcPr>
            <w:tcW w:w="8788" w:type="dxa"/>
          </w:tcPr>
          <w:p w:rsidR="00BA4778" w:rsidRDefault="00BA4778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Herramientas</w:t>
            </w:r>
          </w:p>
          <w:p w:rsidR="00BA4778" w:rsidRPr="00BF6529" w:rsidRDefault="00BA4778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Montaje de partes</w:t>
            </w:r>
          </w:p>
        </w:tc>
        <w:tc>
          <w:tcPr>
            <w:tcW w:w="1560" w:type="dxa"/>
          </w:tcPr>
          <w:p w:rsidR="00BA4778" w:rsidRPr="00990F42" w:rsidRDefault="00102C55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A4778" w:rsidRPr="00990F42" w:rsidRDefault="00102C55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778" w:rsidRPr="00102C55" w:rsidTr="00F837F3">
        <w:tc>
          <w:tcPr>
            <w:tcW w:w="534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2</w:t>
            </w:r>
          </w:p>
        </w:tc>
        <w:tc>
          <w:tcPr>
            <w:tcW w:w="992" w:type="dxa"/>
          </w:tcPr>
          <w:p w:rsidR="00BA4778" w:rsidRPr="00102C55" w:rsidRDefault="00735E91" w:rsidP="00735E91">
            <w:pPr>
              <w:pStyle w:val="Contenidodelatabla"/>
              <w:jc w:val="both"/>
            </w:pPr>
            <w:r>
              <w:t>20</w:t>
            </w:r>
            <w:r w:rsidR="00BA4778" w:rsidRPr="00102C55">
              <w:t>/0</w:t>
            </w:r>
            <w:r>
              <w:t>3</w:t>
            </w:r>
          </w:p>
        </w:tc>
        <w:tc>
          <w:tcPr>
            <w:tcW w:w="8788" w:type="dxa"/>
          </w:tcPr>
          <w:p w:rsidR="00BA4778" w:rsidRPr="00102C55" w:rsidRDefault="00BA4778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102C55">
              <w:rPr>
                <w:rFonts w:ascii="Arial" w:hAnsi="Arial" w:cs="Arial"/>
                <w:sz w:val="22"/>
                <w:szCs w:val="22"/>
                <w:lang w:val="es-AR"/>
              </w:rPr>
              <w:t>Descripción de productos</w:t>
            </w:r>
          </w:p>
        </w:tc>
        <w:tc>
          <w:tcPr>
            <w:tcW w:w="1560" w:type="dxa"/>
          </w:tcPr>
          <w:p w:rsidR="00BA4778" w:rsidRPr="00102C55" w:rsidRDefault="00102C55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A4778" w:rsidRPr="00102C55" w:rsidRDefault="00102C55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A4778" w:rsidRPr="00102C55" w:rsidTr="00F837F3">
        <w:tc>
          <w:tcPr>
            <w:tcW w:w="534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3</w:t>
            </w:r>
          </w:p>
        </w:tc>
        <w:tc>
          <w:tcPr>
            <w:tcW w:w="992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2</w:t>
            </w:r>
            <w:r w:rsidR="00735E91">
              <w:t>7</w:t>
            </w:r>
            <w:r w:rsidRPr="00102C55">
              <w:t>/0</w:t>
            </w:r>
            <w:r w:rsidR="00735E91">
              <w:t>3</w:t>
            </w:r>
          </w:p>
          <w:p w:rsidR="00BA4778" w:rsidRPr="00102C55" w:rsidRDefault="00735E91" w:rsidP="00735E91">
            <w:pPr>
              <w:pStyle w:val="Contenidodelatabla"/>
              <w:jc w:val="both"/>
            </w:pPr>
            <w:r>
              <w:t>31</w:t>
            </w:r>
            <w:r w:rsidR="00BA4778" w:rsidRPr="00102C55">
              <w:t>/0</w:t>
            </w:r>
            <w:r>
              <w:t>3</w:t>
            </w:r>
          </w:p>
        </w:tc>
        <w:tc>
          <w:tcPr>
            <w:tcW w:w="8788" w:type="dxa"/>
          </w:tcPr>
          <w:p w:rsidR="00BA4778" w:rsidRPr="00102C55" w:rsidRDefault="00C432A9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Ubicación espacial</w:t>
            </w:r>
            <w:r w:rsidR="00BA4778" w:rsidRPr="00102C55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</w:p>
          <w:p w:rsidR="00BA4778" w:rsidRPr="00102C55" w:rsidRDefault="00BA4778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102C55">
              <w:rPr>
                <w:rFonts w:ascii="Arial" w:hAnsi="Arial" w:cs="Arial"/>
                <w:sz w:val="22"/>
                <w:szCs w:val="22"/>
                <w:lang w:val="es-AR"/>
              </w:rPr>
              <w:t>Dirección de movimiento</w:t>
            </w:r>
          </w:p>
        </w:tc>
        <w:tc>
          <w:tcPr>
            <w:tcW w:w="1560" w:type="dxa"/>
          </w:tcPr>
          <w:p w:rsidR="00BA4778" w:rsidRPr="00102C55" w:rsidRDefault="00102C55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A4778" w:rsidRPr="00102C55" w:rsidRDefault="00102C55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778" w:rsidRPr="00102C55" w:rsidTr="00F837F3">
        <w:tc>
          <w:tcPr>
            <w:tcW w:w="534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4</w:t>
            </w:r>
          </w:p>
        </w:tc>
        <w:tc>
          <w:tcPr>
            <w:tcW w:w="992" w:type="dxa"/>
          </w:tcPr>
          <w:p w:rsidR="00BA4778" w:rsidRDefault="00BA4778" w:rsidP="00735E91">
            <w:pPr>
              <w:pStyle w:val="Contenidodelatabla"/>
              <w:jc w:val="both"/>
            </w:pPr>
            <w:r w:rsidRPr="00102C55">
              <w:t>0</w:t>
            </w:r>
            <w:r w:rsidR="00735E91">
              <w:t>3</w:t>
            </w:r>
            <w:r w:rsidRPr="00102C55">
              <w:t>/0</w:t>
            </w:r>
            <w:r w:rsidR="00735E91">
              <w:t>4</w:t>
            </w:r>
          </w:p>
          <w:p w:rsidR="00735E91" w:rsidRPr="00102C55" w:rsidRDefault="00735E91" w:rsidP="00735E91">
            <w:pPr>
              <w:pStyle w:val="Contenidodelatabla"/>
              <w:jc w:val="both"/>
            </w:pPr>
            <w:r>
              <w:t>07/04</w:t>
            </w:r>
          </w:p>
        </w:tc>
        <w:tc>
          <w:tcPr>
            <w:tcW w:w="8788" w:type="dxa"/>
          </w:tcPr>
          <w:p w:rsidR="00C432A9" w:rsidRDefault="00C432A9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Manual de Instrucciones</w:t>
            </w:r>
          </w:p>
          <w:p w:rsidR="00BA4778" w:rsidRPr="00102C55" w:rsidRDefault="00C432A9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102C55">
              <w:rPr>
                <w:rFonts w:ascii="Arial" w:hAnsi="Arial" w:cs="Arial"/>
                <w:sz w:val="22"/>
                <w:szCs w:val="22"/>
                <w:lang w:val="es-AR"/>
              </w:rPr>
              <w:t>Explicación de Acciones</w:t>
            </w:r>
          </w:p>
        </w:tc>
        <w:tc>
          <w:tcPr>
            <w:tcW w:w="1560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778" w:rsidRPr="00102C55" w:rsidTr="00F837F3">
        <w:tc>
          <w:tcPr>
            <w:tcW w:w="534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5</w:t>
            </w:r>
          </w:p>
        </w:tc>
        <w:tc>
          <w:tcPr>
            <w:tcW w:w="992" w:type="dxa"/>
          </w:tcPr>
          <w:p w:rsidR="00BA4778" w:rsidRPr="00102C55" w:rsidRDefault="00735E91" w:rsidP="007E7C71">
            <w:pPr>
              <w:pStyle w:val="Contenidodelatabla"/>
              <w:jc w:val="both"/>
            </w:pPr>
            <w:r>
              <w:t>1</w:t>
            </w:r>
            <w:r w:rsidR="00BA4778" w:rsidRPr="00102C55">
              <w:t>7/0</w:t>
            </w:r>
            <w:r>
              <w:t>4</w:t>
            </w:r>
          </w:p>
          <w:p w:rsidR="00BA4778" w:rsidRPr="00102C55" w:rsidRDefault="00735E91" w:rsidP="00735E91">
            <w:pPr>
              <w:pStyle w:val="Contenidodelatabla"/>
              <w:jc w:val="both"/>
            </w:pPr>
            <w:r>
              <w:t>21</w:t>
            </w:r>
            <w:r w:rsidR="00BA4778" w:rsidRPr="00102C55">
              <w:t>/0</w:t>
            </w:r>
            <w:r>
              <w:t>4</w:t>
            </w:r>
          </w:p>
        </w:tc>
        <w:tc>
          <w:tcPr>
            <w:tcW w:w="8788" w:type="dxa"/>
          </w:tcPr>
          <w:p w:rsidR="00BA4778" w:rsidRPr="00102C55" w:rsidRDefault="00C432A9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Revisión y Práctica</w:t>
            </w:r>
          </w:p>
          <w:p w:rsidR="00BA4778" w:rsidRPr="00102C55" w:rsidRDefault="00BA4778" w:rsidP="007E7C71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60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A4778" w:rsidRPr="00102C55" w:rsidTr="00F837F3">
        <w:tc>
          <w:tcPr>
            <w:tcW w:w="534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6</w:t>
            </w:r>
          </w:p>
        </w:tc>
        <w:tc>
          <w:tcPr>
            <w:tcW w:w="992" w:type="dxa"/>
          </w:tcPr>
          <w:p w:rsidR="00BA4778" w:rsidRPr="00102C55" w:rsidRDefault="00735E91" w:rsidP="007E7C71">
            <w:pPr>
              <w:pStyle w:val="Contenidodelatabla"/>
              <w:jc w:val="both"/>
            </w:pPr>
            <w:r>
              <w:t>24/04</w:t>
            </w:r>
          </w:p>
          <w:p w:rsidR="00BA4778" w:rsidRPr="00102C55" w:rsidRDefault="00735E91" w:rsidP="007E7C71">
            <w:pPr>
              <w:pStyle w:val="Contenidodelatabla"/>
              <w:jc w:val="both"/>
            </w:pPr>
            <w:r>
              <w:t>28/04</w:t>
            </w:r>
          </w:p>
        </w:tc>
        <w:tc>
          <w:tcPr>
            <w:tcW w:w="8788" w:type="dxa"/>
          </w:tcPr>
          <w:p w:rsidR="00C432A9" w:rsidRPr="00102C55" w:rsidRDefault="00C432A9" w:rsidP="00C432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2C55">
              <w:rPr>
                <w:rFonts w:ascii="Arial" w:hAnsi="Arial" w:cs="Arial"/>
                <w:b/>
                <w:sz w:val="22"/>
                <w:szCs w:val="22"/>
              </w:rPr>
              <w:t>1er Parcial</w:t>
            </w:r>
          </w:p>
          <w:p w:rsidR="00BA4778" w:rsidRPr="00102C55" w:rsidRDefault="00C432A9" w:rsidP="00C432A9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102C55">
              <w:rPr>
                <w:rFonts w:ascii="Arial" w:hAnsi="Arial" w:cs="Arial"/>
                <w:sz w:val="22"/>
                <w:szCs w:val="22"/>
                <w:lang w:val="es-AR"/>
              </w:rPr>
              <w:t>Sistema de calefacción</w:t>
            </w:r>
          </w:p>
        </w:tc>
        <w:tc>
          <w:tcPr>
            <w:tcW w:w="1560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A4778" w:rsidRPr="00102C55" w:rsidRDefault="00102C55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A4778" w:rsidRPr="00102C55" w:rsidTr="00F837F3">
        <w:tc>
          <w:tcPr>
            <w:tcW w:w="534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7</w:t>
            </w:r>
          </w:p>
        </w:tc>
        <w:tc>
          <w:tcPr>
            <w:tcW w:w="992" w:type="dxa"/>
          </w:tcPr>
          <w:p w:rsidR="00BA4778" w:rsidRPr="00102C55" w:rsidRDefault="00735E91" w:rsidP="007E7C71">
            <w:pPr>
              <w:pStyle w:val="Contenidodelatabla"/>
              <w:jc w:val="both"/>
            </w:pPr>
            <w:r>
              <w:t>05</w:t>
            </w:r>
            <w:r w:rsidR="00BA4778" w:rsidRPr="00102C55">
              <w:t>/0</w:t>
            </w:r>
            <w:r w:rsidR="00EB125F">
              <w:t>5</w:t>
            </w:r>
          </w:p>
        </w:tc>
        <w:tc>
          <w:tcPr>
            <w:tcW w:w="8788" w:type="dxa"/>
          </w:tcPr>
          <w:p w:rsidR="00BA4778" w:rsidRPr="00EB125F" w:rsidRDefault="00C432A9" w:rsidP="00EB125F">
            <w:pPr>
              <w:pStyle w:val="Body3Text3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102C55">
              <w:rPr>
                <w:rFonts w:ascii="Arial" w:hAnsi="Arial" w:cs="Arial"/>
                <w:sz w:val="22"/>
                <w:szCs w:val="22"/>
                <w:lang w:val="es-AR"/>
              </w:rPr>
              <w:t>Sistema de refrigeración</w:t>
            </w:r>
          </w:p>
        </w:tc>
        <w:tc>
          <w:tcPr>
            <w:tcW w:w="1560" w:type="dxa"/>
          </w:tcPr>
          <w:p w:rsidR="00BA4778" w:rsidRPr="00102C55" w:rsidRDefault="00102C55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A4778" w:rsidRPr="00102C55" w:rsidTr="00F837F3">
        <w:tc>
          <w:tcPr>
            <w:tcW w:w="534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8</w:t>
            </w:r>
          </w:p>
        </w:tc>
        <w:tc>
          <w:tcPr>
            <w:tcW w:w="992" w:type="dxa"/>
          </w:tcPr>
          <w:p w:rsidR="00BA4778" w:rsidRPr="00102C55" w:rsidRDefault="00735E91" w:rsidP="007E7C71">
            <w:pPr>
              <w:pStyle w:val="Contenidodelatabla"/>
              <w:jc w:val="both"/>
            </w:pPr>
            <w:r>
              <w:t>0</w:t>
            </w:r>
            <w:r w:rsidR="00BA4778" w:rsidRPr="00102C55">
              <w:t>8/05</w:t>
            </w:r>
          </w:p>
          <w:p w:rsidR="00BA4778" w:rsidRPr="00102C55" w:rsidRDefault="00735E91" w:rsidP="007E7C71">
            <w:pPr>
              <w:pStyle w:val="Contenidodelatabla"/>
              <w:jc w:val="both"/>
            </w:pPr>
            <w:r>
              <w:t>12</w:t>
            </w:r>
            <w:r w:rsidR="00BA4778" w:rsidRPr="00102C55">
              <w:t>/05</w:t>
            </w:r>
          </w:p>
        </w:tc>
        <w:tc>
          <w:tcPr>
            <w:tcW w:w="8788" w:type="dxa"/>
          </w:tcPr>
          <w:p w:rsidR="00C432A9" w:rsidRDefault="00C432A9" w:rsidP="007E7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C55">
              <w:rPr>
                <w:rFonts w:ascii="Arial" w:hAnsi="Arial" w:cs="Arial"/>
                <w:sz w:val="22"/>
                <w:szCs w:val="22"/>
              </w:rPr>
              <w:t>Circuito eléctrico</w:t>
            </w:r>
          </w:p>
          <w:p w:rsidR="00BA4778" w:rsidRPr="00102C55" w:rsidRDefault="00C432A9" w:rsidP="007E7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C55">
              <w:rPr>
                <w:rFonts w:ascii="Arial" w:hAnsi="Arial" w:cs="Arial"/>
                <w:sz w:val="22"/>
                <w:szCs w:val="22"/>
              </w:rPr>
              <w:t>Ensayo y propiedades de los materiales</w:t>
            </w:r>
          </w:p>
        </w:tc>
        <w:tc>
          <w:tcPr>
            <w:tcW w:w="1560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778" w:rsidRPr="00102C55" w:rsidTr="00F837F3">
        <w:tc>
          <w:tcPr>
            <w:tcW w:w="534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9</w:t>
            </w:r>
          </w:p>
        </w:tc>
        <w:tc>
          <w:tcPr>
            <w:tcW w:w="992" w:type="dxa"/>
          </w:tcPr>
          <w:p w:rsidR="00BA4778" w:rsidRDefault="00C432A9" w:rsidP="00C432A9">
            <w:pPr>
              <w:pStyle w:val="Contenidodelatabla"/>
              <w:jc w:val="both"/>
            </w:pPr>
            <w:r>
              <w:t>15</w:t>
            </w:r>
            <w:r w:rsidR="00BA4778" w:rsidRPr="00102C55">
              <w:t>/0</w:t>
            </w:r>
            <w:r>
              <w:t>5</w:t>
            </w:r>
          </w:p>
          <w:p w:rsidR="00C432A9" w:rsidRPr="00102C55" w:rsidRDefault="00C432A9" w:rsidP="00C432A9">
            <w:pPr>
              <w:pStyle w:val="Contenidodelatabla"/>
              <w:jc w:val="both"/>
            </w:pPr>
            <w:r>
              <w:t>19/05</w:t>
            </w:r>
          </w:p>
        </w:tc>
        <w:tc>
          <w:tcPr>
            <w:tcW w:w="8788" w:type="dxa"/>
          </w:tcPr>
          <w:p w:rsidR="00C432A9" w:rsidRPr="00102C55" w:rsidRDefault="00C432A9" w:rsidP="00C432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C55">
              <w:rPr>
                <w:rFonts w:ascii="Arial" w:hAnsi="Arial" w:cs="Arial"/>
                <w:sz w:val="22"/>
                <w:szCs w:val="22"/>
              </w:rPr>
              <w:t>Energía de las olas</w:t>
            </w:r>
          </w:p>
          <w:p w:rsidR="00BA4778" w:rsidRPr="00102C55" w:rsidRDefault="00C432A9" w:rsidP="00C432A9">
            <w:pPr>
              <w:rPr>
                <w:rFonts w:ascii="Arial" w:hAnsi="Arial" w:cs="Arial"/>
                <w:sz w:val="22"/>
                <w:szCs w:val="22"/>
              </w:rPr>
            </w:pPr>
            <w:r w:rsidRPr="00102C55">
              <w:rPr>
                <w:rFonts w:ascii="Arial" w:hAnsi="Arial" w:cs="Arial"/>
                <w:sz w:val="22"/>
                <w:szCs w:val="22"/>
              </w:rPr>
              <w:t>Motores</w:t>
            </w:r>
          </w:p>
        </w:tc>
        <w:tc>
          <w:tcPr>
            <w:tcW w:w="1560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778" w:rsidRPr="00102C55" w:rsidTr="00F837F3">
        <w:tc>
          <w:tcPr>
            <w:tcW w:w="534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10</w:t>
            </w:r>
          </w:p>
        </w:tc>
        <w:tc>
          <w:tcPr>
            <w:tcW w:w="992" w:type="dxa"/>
          </w:tcPr>
          <w:p w:rsidR="00BA4778" w:rsidRDefault="00C432A9" w:rsidP="007E7C71">
            <w:pPr>
              <w:pStyle w:val="Contenidodelatabla"/>
              <w:jc w:val="both"/>
            </w:pPr>
            <w:r>
              <w:t>22/05</w:t>
            </w:r>
          </w:p>
          <w:p w:rsidR="00C432A9" w:rsidRPr="00102C55" w:rsidRDefault="00C432A9" w:rsidP="007E7C71">
            <w:pPr>
              <w:pStyle w:val="Contenidodelatabla"/>
              <w:jc w:val="both"/>
            </w:pPr>
            <w:r>
              <w:t>26/05</w:t>
            </w:r>
          </w:p>
        </w:tc>
        <w:tc>
          <w:tcPr>
            <w:tcW w:w="8788" w:type="dxa"/>
          </w:tcPr>
          <w:p w:rsidR="00C432A9" w:rsidRDefault="00C432A9" w:rsidP="007E7C71">
            <w:pPr>
              <w:rPr>
                <w:rFonts w:ascii="Arial" w:hAnsi="Arial" w:cs="Arial"/>
                <w:sz w:val="22"/>
                <w:szCs w:val="22"/>
              </w:rPr>
            </w:pPr>
            <w:r w:rsidRPr="00102C55">
              <w:rPr>
                <w:rFonts w:ascii="Arial" w:hAnsi="Arial" w:cs="Arial"/>
                <w:sz w:val="22"/>
                <w:szCs w:val="22"/>
              </w:rPr>
              <w:t>Sensores</w:t>
            </w:r>
          </w:p>
          <w:p w:rsidR="00BA4778" w:rsidRPr="00102C55" w:rsidRDefault="00BA4778" w:rsidP="007E7C71">
            <w:pPr>
              <w:rPr>
                <w:rFonts w:ascii="Arial" w:hAnsi="Arial" w:cs="Arial"/>
                <w:sz w:val="22"/>
                <w:szCs w:val="22"/>
              </w:rPr>
            </w:pPr>
            <w:r w:rsidRPr="00102C55">
              <w:rPr>
                <w:rFonts w:ascii="Arial" w:hAnsi="Arial" w:cs="Arial"/>
                <w:sz w:val="22"/>
                <w:szCs w:val="22"/>
              </w:rPr>
              <w:t>Posicionamiento</w:t>
            </w:r>
          </w:p>
        </w:tc>
        <w:tc>
          <w:tcPr>
            <w:tcW w:w="1560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778" w:rsidRPr="00102C55" w:rsidTr="00F837F3">
        <w:tc>
          <w:tcPr>
            <w:tcW w:w="534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11</w:t>
            </w:r>
          </w:p>
        </w:tc>
        <w:tc>
          <w:tcPr>
            <w:tcW w:w="992" w:type="dxa"/>
          </w:tcPr>
          <w:p w:rsidR="00BA4778" w:rsidRDefault="00C432A9" w:rsidP="00C432A9">
            <w:pPr>
              <w:pStyle w:val="Contenidodelatabla"/>
              <w:jc w:val="both"/>
            </w:pPr>
            <w:r>
              <w:t>29</w:t>
            </w:r>
            <w:r w:rsidR="00BA4778" w:rsidRPr="00102C55">
              <w:t>/0</w:t>
            </w:r>
            <w:r>
              <w:t>5</w:t>
            </w:r>
          </w:p>
          <w:p w:rsidR="00C432A9" w:rsidRPr="00102C55" w:rsidRDefault="00C432A9" w:rsidP="00C432A9">
            <w:pPr>
              <w:pStyle w:val="Contenidodelatabla"/>
              <w:jc w:val="both"/>
            </w:pPr>
            <w:r>
              <w:t>02/06</w:t>
            </w:r>
          </w:p>
        </w:tc>
        <w:tc>
          <w:tcPr>
            <w:tcW w:w="8788" w:type="dxa"/>
          </w:tcPr>
          <w:p w:rsidR="00BA4778" w:rsidRDefault="00BA4778" w:rsidP="007E7C71">
            <w:pPr>
              <w:rPr>
                <w:rFonts w:ascii="Arial" w:hAnsi="Arial" w:cs="Arial"/>
                <w:sz w:val="22"/>
                <w:szCs w:val="22"/>
              </w:rPr>
            </w:pPr>
            <w:r w:rsidRPr="00102C55">
              <w:rPr>
                <w:rFonts w:ascii="Arial" w:hAnsi="Arial" w:cs="Arial"/>
                <w:sz w:val="22"/>
                <w:szCs w:val="22"/>
              </w:rPr>
              <w:t>Señales de advertencia y seguridad en el ámbito laboral</w:t>
            </w:r>
          </w:p>
          <w:p w:rsidR="00C432A9" w:rsidRPr="00102C55" w:rsidRDefault="00C432A9" w:rsidP="007E7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Revisión y Práctica</w:t>
            </w:r>
          </w:p>
        </w:tc>
        <w:tc>
          <w:tcPr>
            <w:tcW w:w="1560" w:type="dxa"/>
          </w:tcPr>
          <w:p w:rsidR="00BA4778" w:rsidRPr="00102C55" w:rsidRDefault="00102C55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A4778" w:rsidRPr="00102C55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A4778" w:rsidRPr="00102C55" w:rsidTr="00F837F3">
        <w:tc>
          <w:tcPr>
            <w:tcW w:w="534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12</w:t>
            </w:r>
          </w:p>
        </w:tc>
        <w:tc>
          <w:tcPr>
            <w:tcW w:w="992" w:type="dxa"/>
          </w:tcPr>
          <w:p w:rsidR="00BA4778" w:rsidRPr="00102C55" w:rsidRDefault="00C432A9" w:rsidP="007E7C71">
            <w:pPr>
              <w:pStyle w:val="Contenidodelatabla"/>
              <w:jc w:val="both"/>
            </w:pPr>
            <w:r>
              <w:t>05</w:t>
            </w:r>
            <w:r w:rsidR="00BA4778" w:rsidRPr="00102C55">
              <w:t>/06</w:t>
            </w:r>
          </w:p>
          <w:p w:rsidR="00BA4778" w:rsidRPr="00102C55" w:rsidRDefault="00C432A9" w:rsidP="007E7C71">
            <w:pPr>
              <w:pStyle w:val="Contenidodelatabla"/>
              <w:jc w:val="both"/>
            </w:pPr>
            <w:r>
              <w:t>09</w:t>
            </w:r>
            <w:r w:rsidR="00BA4778" w:rsidRPr="00102C55">
              <w:t>/06</w:t>
            </w:r>
          </w:p>
        </w:tc>
        <w:tc>
          <w:tcPr>
            <w:tcW w:w="8788" w:type="dxa"/>
          </w:tcPr>
          <w:p w:rsidR="00BA4778" w:rsidRPr="00102C55" w:rsidRDefault="00BA4778" w:rsidP="007E7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C55">
              <w:rPr>
                <w:rFonts w:ascii="Arial" w:hAnsi="Arial" w:cs="Arial"/>
                <w:sz w:val="22"/>
                <w:szCs w:val="22"/>
              </w:rPr>
              <w:t>Revisión y Práctica</w:t>
            </w:r>
          </w:p>
          <w:p w:rsidR="00BA4778" w:rsidRPr="00102C55" w:rsidRDefault="00BA4778" w:rsidP="007E7C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A4778" w:rsidRPr="00102C55" w:rsidRDefault="00F76AA1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BA4778" w:rsidRPr="00102C55" w:rsidRDefault="00F76AA1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A4778" w:rsidRPr="00990F42" w:rsidTr="00F837F3">
        <w:tc>
          <w:tcPr>
            <w:tcW w:w="534" w:type="dxa"/>
          </w:tcPr>
          <w:p w:rsidR="00BA4778" w:rsidRPr="00102C55" w:rsidRDefault="00BA4778" w:rsidP="007E7C71">
            <w:pPr>
              <w:pStyle w:val="Contenidodelatabla"/>
              <w:jc w:val="both"/>
            </w:pPr>
            <w:r w:rsidRPr="00102C55">
              <w:t>13</w:t>
            </w:r>
          </w:p>
        </w:tc>
        <w:tc>
          <w:tcPr>
            <w:tcW w:w="992" w:type="dxa"/>
          </w:tcPr>
          <w:p w:rsidR="00BA4778" w:rsidRPr="00102C55" w:rsidRDefault="00C432A9" w:rsidP="007E7C71">
            <w:pPr>
              <w:pStyle w:val="Contenidodelatabla"/>
              <w:jc w:val="both"/>
            </w:pPr>
            <w:r>
              <w:t>12/06</w:t>
            </w:r>
          </w:p>
          <w:p w:rsidR="00BA4778" w:rsidRPr="00102C55" w:rsidRDefault="00C432A9" w:rsidP="007E7C71">
            <w:pPr>
              <w:pStyle w:val="Contenidodelatabla"/>
              <w:jc w:val="both"/>
            </w:pPr>
            <w:r>
              <w:t>16/06</w:t>
            </w:r>
          </w:p>
        </w:tc>
        <w:tc>
          <w:tcPr>
            <w:tcW w:w="8788" w:type="dxa"/>
          </w:tcPr>
          <w:p w:rsidR="00BA4778" w:rsidRPr="007E4B9F" w:rsidRDefault="00C432A9" w:rsidP="00C432A9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2C55">
              <w:rPr>
                <w:rFonts w:ascii="Arial" w:hAnsi="Arial" w:cs="Arial"/>
                <w:b/>
                <w:sz w:val="22"/>
                <w:szCs w:val="22"/>
              </w:rPr>
              <w:t>2do Parcial</w:t>
            </w:r>
          </w:p>
        </w:tc>
        <w:tc>
          <w:tcPr>
            <w:tcW w:w="1560" w:type="dxa"/>
          </w:tcPr>
          <w:p w:rsidR="00BA4778" w:rsidRPr="00990F42" w:rsidRDefault="00F76AA1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BA4778" w:rsidRPr="00990F42" w:rsidRDefault="00F76AA1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432A9" w:rsidRPr="00990F42" w:rsidTr="00F837F3">
        <w:tc>
          <w:tcPr>
            <w:tcW w:w="534" w:type="dxa"/>
          </w:tcPr>
          <w:p w:rsidR="00C432A9" w:rsidRPr="00102C55" w:rsidRDefault="00C432A9" w:rsidP="007E7C71">
            <w:pPr>
              <w:pStyle w:val="Contenidodelatabla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C432A9" w:rsidRDefault="00C432A9" w:rsidP="007E7C71">
            <w:pPr>
              <w:pStyle w:val="Contenidodelatabla"/>
              <w:jc w:val="both"/>
            </w:pPr>
            <w:r>
              <w:t>19/06</w:t>
            </w:r>
          </w:p>
          <w:p w:rsidR="00C432A9" w:rsidRDefault="00C432A9" w:rsidP="007E7C71">
            <w:pPr>
              <w:pStyle w:val="Contenidodelatabla"/>
              <w:jc w:val="both"/>
            </w:pPr>
            <w:r>
              <w:t>23/06</w:t>
            </w:r>
          </w:p>
        </w:tc>
        <w:tc>
          <w:tcPr>
            <w:tcW w:w="8788" w:type="dxa"/>
          </w:tcPr>
          <w:p w:rsidR="00C432A9" w:rsidRPr="00102C55" w:rsidRDefault="00C432A9" w:rsidP="00C432A9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C55">
              <w:rPr>
                <w:rFonts w:ascii="Arial" w:hAnsi="Arial" w:cs="Arial"/>
                <w:sz w:val="22"/>
                <w:szCs w:val="22"/>
              </w:rPr>
              <w:t>Revisión</w:t>
            </w:r>
            <w:r>
              <w:rPr>
                <w:rFonts w:ascii="Arial" w:hAnsi="Arial" w:cs="Arial"/>
                <w:sz w:val="22"/>
                <w:szCs w:val="22"/>
              </w:rPr>
              <w:t xml:space="preserve"> y Práctica</w:t>
            </w:r>
          </w:p>
          <w:p w:rsidR="00C432A9" w:rsidRPr="00102C55" w:rsidRDefault="00C432A9" w:rsidP="007E7C71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432A9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C432A9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432A9" w:rsidRPr="00990F42" w:rsidTr="00F837F3">
        <w:tc>
          <w:tcPr>
            <w:tcW w:w="534" w:type="dxa"/>
          </w:tcPr>
          <w:p w:rsidR="00C432A9" w:rsidRPr="00102C55" w:rsidRDefault="00C432A9" w:rsidP="007E7C71">
            <w:pPr>
              <w:pStyle w:val="Contenidodelatabla"/>
              <w:jc w:val="both"/>
            </w:pPr>
            <w:r>
              <w:t>15</w:t>
            </w:r>
          </w:p>
        </w:tc>
        <w:tc>
          <w:tcPr>
            <w:tcW w:w="992" w:type="dxa"/>
          </w:tcPr>
          <w:p w:rsidR="00C432A9" w:rsidRDefault="00C432A9" w:rsidP="007E7C71">
            <w:pPr>
              <w:pStyle w:val="Contenidodelatabla"/>
              <w:jc w:val="both"/>
            </w:pPr>
            <w:r>
              <w:t>26/06</w:t>
            </w:r>
          </w:p>
          <w:p w:rsidR="00C432A9" w:rsidRDefault="00C432A9" w:rsidP="007E7C71">
            <w:pPr>
              <w:pStyle w:val="Contenidodelatabla"/>
              <w:jc w:val="both"/>
            </w:pPr>
            <w:r>
              <w:t>30/06</w:t>
            </w:r>
          </w:p>
        </w:tc>
        <w:tc>
          <w:tcPr>
            <w:tcW w:w="8788" w:type="dxa"/>
          </w:tcPr>
          <w:p w:rsidR="00C432A9" w:rsidRPr="00102C55" w:rsidRDefault="00C432A9" w:rsidP="007E7C71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C55">
              <w:rPr>
                <w:rFonts w:ascii="Arial" w:hAnsi="Arial" w:cs="Arial"/>
                <w:b/>
                <w:sz w:val="22"/>
                <w:szCs w:val="22"/>
              </w:rPr>
              <w:t>Recuperatorio Final</w:t>
            </w:r>
          </w:p>
        </w:tc>
        <w:tc>
          <w:tcPr>
            <w:tcW w:w="1560" w:type="dxa"/>
          </w:tcPr>
          <w:p w:rsidR="00C432A9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C432A9" w:rsidRDefault="00EB125F" w:rsidP="00A83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A4778" w:rsidRPr="00990F42" w:rsidTr="00571493">
        <w:tc>
          <w:tcPr>
            <w:tcW w:w="10314" w:type="dxa"/>
            <w:gridSpan w:val="3"/>
          </w:tcPr>
          <w:p w:rsidR="00BA4778" w:rsidRPr="00D653E6" w:rsidRDefault="00D653E6" w:rsidP="00F837F3">
            <w:pPr>
              <w:pStyle w:val="Contenidodelatabl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TOTALES</w:t>
            </w:r>
          </w:p>
        </w:tc>
        <w:tc>
          <w:tcPr>
            <w:tcW w:w="1560" w:type="dxa"/>
          </w:tcPr>
          <w:p w:rsidR="00BA4778" w:rsidRPr="00990F42" w:rsidRDefault="00F76AA1" w:rsidP="00EB12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B125F">
              <w:rPr>
                <w:b/>
                <w:szCs w:val="24"/>
              </w:rPr>
              <w:t>6</w:t>
            </w:r>
          </w:p>
        </w:tc>
        <w:tc>
          <w:tcPr>
            <w:tcW w:w="1417" w:type="dxa"/>
          </w:tcPr>
          <w:p w:rsidR="00BA4778" w:rsidRPr="00990F42" w:rsidRDefault="00EB125F" w:rsidP="00F76A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</w:tr>
    </w:tbl>
    <w:p w:rsidR="00800753" w:rsidRPr="00B63051" w:rsidRDefault="00800753" w:rsidP="00B63051">
      <w:pPr>
        <w:rPr>
          <w:sz w:val="22"/>
          <w:szCs w:val="22"/>
        </w:rPr>
      </w:pPr>
    </w:p>
    <w:sectPr w:rsidR="00800753" w:rsidRPr="00B63051" w:rsidSect="005C34F4">
      <w:headerReference w:type="default" r:id="rId9"/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C9" w:rsidRDefault="007259C9" w:rsidP="00EC0585">
      <w:r>
        <w:separator/>
      </w:r>
    </w:p>
  </w:endnote>
  <w:endnote w:type="continuationSeparator" w:id="0">
    <w:p w:rsidR="007259C9" w:rsidRDefault="007259C9" w:rsidP="00EC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rmal Roman">
    <w:altName w:val="Arabic Typesetting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C9" w:rsidRDefault="007259C9" w:rsidP="00EC0585">
      <w:r>
        <w:separator/>
      </w:r>
    </w:p>
  </w:footnote>
  <w:footnote w:type="continuationSeparator" w:id="0">
    <w:p w:rsidR="007259C9" w:rsidRDefault="007259C9" w:rsidP="00EC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AR"/>
      </w:rPr>
      <w:id w:val="6171509"/>
      <w:docPartObj>
        <w:docPartGallery w:val="Page Numbers (Top of Page)"/>
        <w:docPartUnique/>
      </w:docPartObj>
    </w:sdtPr>
    <w:sdtEndPr/>
    <w:sdtContent>
      <w:p w:rsidR="001247BB" w:rsidRPr="001247BB" w:rsidRDefault="001247BB" w:rsidP="001247BB">
        <w:pPr>
          <w:pStyle w:val="Encabezado"/>
          <w:ind w:right="-145"/>
          <w:jc w:val="right"/>
          <w:rPr>
            <w:rFonts w:asciiTheme="minorHAnsi" w:eastAsiaTheme="minorHAnsi" w:hAnsiTheme="minorHAnsi" w:cstheme="minorBidi"/>
            <w:b/>
            <w:i/>
            <w:sz w:val="16"/>
            <w:szCs w:val="16"/>
            <w:lang w:eastAsia="en-US"/>
          </w:rPr>
        </w:pPr>
        <w:r w:rsidRPr="001247BB">
          <w:rPr>
            <w:rFonts w:asciiTheme="minorHAnsi" w:eastAsiaTheme="minorHAnsi" w:hAnsiTheme="minorHAnsi" w:cstheme="minorBidi"/>
            <w:b/>
            <w:i/>
            <w:sz w:val="16"/>
            <w:szCs w:val="16"/>
            <w:lang w:eastAsia="en-US"/>
          </w:rPr>
          <w:t xml:space="preserve">     </w:t>
        </w:r>
      </w:p>
      <w:p w:rsidR="001247BB" w:rsidRPr="001247BB" w:rsidRDefault="001247BB" w:rsidP="001247BB">
        <w:pPr>
          <w:tabs>
            <w:tab w:val="center" w:pos="4252"/>
            <w:tab w:val="right" w:pos="9356"/>
          </w:tabs>
          <w:suppressAutoHyphens w:val="0"/>
          <w:ind w:right="-145"/>
          <w:jc w:val="right"/>
          <w:rPr>
            <w:rFonts w:asciiTheme="minorHAnsi" w:eastAsiaTheme="minorHAnsi" w:hAnsiTheme="minorHAnsi" w:cstheme="minorBidi"/>
            <w:b/>
            <w:i/>
            <w:sz w:val="20"/>
            <w:lang w:val="es-ES" w:eastAsia="en-US"/>
          </w:rPr>
        </w:pPr>
        <w:r w:rsidRPr="001247BB">
          <w:rPr>
            <w:rFonts w:asciiTheme="minorHAnsi" w:eastAsiaTheme="minorHAnsi" w:hAnsiTheme="minorHAnsi" w:cstheme="minorBidi"/>
            <w:b/>
            <w:i/>
            <w:sz w:val="20"/>
            <w:lang w:val="es-ES" w:eastAsia="en-US"/>
          </w:rPr>
          <w:t xml:space="preserve">     "</w:t>
        </w:r>
        <w:r w:rsidRPr="001247BB">
          <w:rPr>
            <w:rFonts w:asciiTheme="minorHAnsi" w:eastAsiaTheme="minorHAnsi" w:hAnsiTheme="minorHAnsi" w:cstheme="minorBidi"/>
            <w:b/>
            <w:bCs/>
            <w:i/>
            <w:sz w:val="20"/>
            <w:lang w:val="es-ES" w:eastAsia="en-US"/>
          </w:rPr>
          <w:t>2019 - Año de la Exportación</w:t>
        </w:r>
        <w:r w:rsidRPr="001247BB">
          <w:rPr>
            <w:rFonts w:asciiTheme="minorHAnsi" w:eastAsiaTheme="minorHAnsi" w:hAnsiTheme="minorHAnsi" w:cstheme="minorBidi"/>
            <w:b/>
            <w:i/>
            <w:sz w:val="20"/>
            <w:lang w:val="es-ES" w:eastAsia="en-US"/>
          </w:rPr>
          <w:t>”</w:t>
        </w:r>
      </w:p>
      <w:p w:rsidR="001247BB" w:rsidRPr="001247BB" w:rsidRDefault="001247BB" w:rsidP="001247BB">
        <w:pPr>
          <w:tabs>
            <w:tab w:val="center" w:pos="4252"/>
            <w:tab w:val="right" w:pos="8504"/>
          </w:tabs>
          <w:suppressAutoHyphens w:val="0"/>
          <w:jc w:val="right"/>
          <w:rPr>
            <w:rFonts w:ascii="Informal Roman" w:eastAsiaTheme="minorHAnsi" w:hAnsi="Informal Roman" w:cstheme="minorBidi"/>
            <w:b/>
            <w:sz w:val="22"/>
            <w:szCs w:val="22"/>
            <w:lang w:val="es-ES" w:eastAsia="en-US"/>
          </w:rPr>
        </w:pPr>
      </w:p>
      <w:p w:rsidR="00B63051" w:rsidRPr="00FA0531" w:rsidRDefault="001247BB" w:rsidP="00FA0531">
        <w:pPr>
          <w:suppressAutoHyphens w:val="0"/>
          <w:spacing w:after="200" w:line="276" w:lineRule="auto"/>
          <w:ind w:right="-568"/>
          <w:jc w:val="both"/>
          <w:rPr>
            <w:rFonts w:ascii="Calibri" w:eastAsia="Calibri" w:hAnsi="Calibri"/>
            <w:b/>
            <w:sz w:val="22"/>
            <w:szCs w:val="22"/>
            <w:lang w:eastAsia="en-US"/>
          </w:rPr>
        </w:pPr>
        <w:r w:rsidRPr="001247BB">
          <w:rPr>
            <w:rFonts w:ascii="Calibri" w:eastAsia="Calibri" w:hAnsi="Calibri"/>
            <w:noProof/>
            <w:sz w:val="22"/>
            <w:szCs w:val="22"/>
            <w:lang w:val="en-GB" w:eastAsia="en-GB"/>
          </w:rPr>
          <w:drawing>
            <wp:anchor distT="0" distB="0" distL="114935" distR="114935" simplePos="0" relativeHeight="251667968" behindDoc="0" locked="0" layoutInCell="1" allowOverlap="1" wp14:anchorId="04A8246F" wp14:editId="418A563E">
              <wp:simplePos x="0" y="0"/>
              <wp:positionH relativeFrom="column">
                <wp:posOffset>4328160</wp:posOffset>
              </wp:positionH>
              <wp:positionV relativeFrom="paragraph">
                <wp:posOffset>17145</wp:posOffset>
              </wp:positionV>
              <wp:extent cx="1659890" cy="668020"/>
              <wp:effectExtent l="19050" t="0" r="0" b="0"/>
              <wp:wrapSquare wrapText="bothSides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989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FA0531">
          <w:rPr>
            <w:rFonts w:ascii="Calibri" w:eastAsia="Calibri" w:hAnsi="Calibri"/>
            <w:b/>
            <w:sz w:val="22"/>
            <w:szCs w:val="22"/>
            <w:lang w:eastAsia="en-US"/>
          </w:rPr>
          <w:tab/>
          <w:t xml:space="preserve">                        </w:t>
        </w:r>
        <w:r w:rsidR="00FA0531">
          <w:rPr>
            <w:b/>
            <w:noProof/>
            <w:lang w:val="en-GB" w:eastAsia="en-GB"/>
          </w:rPr>
          <mc:AlternateContent>
            <mc:Choice Requires="wps"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17145</wp:posOffset>
                  </wp:positionV>
                  <wp:extent cx="2193925" cy="822325"/>
                  <wp:effectExtent l="1905" t="0" r="4445" b="0"/>
                  <wp:wrapNone/>
                  <wp:docPr id="3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3925" cy="82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051" w:rsidRDefault="00B63051" w:rsidP="00B63051">
                              <w:pPr>
                                <w:pStyle w:val="Epgrafe1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850DE">
                                <w:object w:dxaOrig="4229" w:dyaOrig="184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65.1pt;height:28.8pt" o:ole="" filled="t">
                                    <v:fill color2="black"/>
                                    <v:imagedata r:id="rId2" o:title=""/>
                                  </v:shape>
                                  <o:OLEObject Type="Embed" ProgID="PBrush" ShapeID="_x0000_i1025" DrawAspect="Content" ObjectID="_1614017529" r:id="rId3"/>
                                </w:object>
                              </w:r>
                            </w:p>
                            <w:p w:rsidR="00B63051" w:rsidRDefault="00B63051" w:rsidP="00B63051">
                              <w:pPr>
                                <w:pStyle w:val="Ttulo1"/>
                                <w:tabs>
                                  <w:tab w:val="left" w:pos="0"/>
                                </w:tabs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UNIVERSIDAD NACIONAL DE MISIONES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10.35pt;margin-top:1.35pt;width:172.75pt;height:64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" stroked="f">
                  <v:textbox inset="0,0,0,0">
                    <w:txbxContent>
                      <w:p w:rsidR="00B63051" w:rsidRDefault="00B63051" w:rsidP="00B63051">
                        <w:pPr>
                          <w:pStyle w:val="Epgrafe1"/>
                          <w:rPr>
                            <w:sz w:val="16"/>
                            <w:szCs w:val="20"/>
                          </w:rPr>
                        </w:pPr>
                        <w:r w:rsidRPr="004850DE">
                          <w:object w:dxaOrig="4229" w:dyaOrig="1844">
                            <v:shape id="_x0000_i1025" type="#_x0000_t75" style="width:65.1pt;height:28.8pt" o:ole="" filled="t">
                              <v:fill color2="black"/>
                              <v:imagedata r:id="rId4" o:title=""/>
                            </v:shape>
                            <o:OLEObject Type="Embed" ProgID="PBrush" ShapeID="_x0000_i1025" DrawAspect="Content" ObjectID="_1613799229" r:id="rId5"/>
                          </w:object>
                        </w:r>
                      </w:p>
                      <w:p w:rsidR="00B63051" w:rsidRDefault="00B63051" w:rsidP="00B63051">
                        <w:pPr>
                          <w:pStyle w:val="Ttulo1"/>
                          <w:tabs>
                            <w:tab w:val="left" w:pos="0"/>
                          </w:tabs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UNIVERSIDAD NACIONAL DE MISIONES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503EED" w:rsidRDefault="00503EED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1514"/>
      <w:docPartObj>
        <w:docPartGallery w:val="Page Numbers (Top of Page)"/>
        <w:docPartUnique/>
      </w:docPartObj>
    </w:sdtPr>
    <w:sdtEndPr/>
    <w:sdtContent>
      <w:p w:rsidR="00B63051" w:rsidRDefault="00974AEC" w:rsidP="00B63051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C04">
          <w:rPr>
            <w:noProof/>
          </w:rPr>
          <w:t>9</w:t>
        </w:r>
        <w:r>
          <w:rPr>
            <w:noProof/>
          </w:rPr>
          <w:fldChar w:fldCharType="end"/>
        </w:r>
      </w:p>
      <w:p w:rsidR="00B63051" w:rsidRPr="006C1FB8" w:rsidRDefault="00B63051" w:rsidP="00B63051">
        <w:pPr>
          <w:pStyle w:val="Encabezado"/>
          <w:tabs>
            <w:tab w:val="clear" w:pos="8504"/>
            <w:tab w:val="right" w:pos="9356"/>
          </w:tabs>
          <w:ind w:right="-145"/>
          <w:jc w:val="right"/>
          <w:rPr>
            <w:b/>
            <w:i/>
            <w:sz w:val="16"/>
            <w:szCs w:val="16"/>
          </w:rPr>
        </w:pPr>
        <w:r>
          <w:rPr>
            <w:b/>
            <w:i/>
            <w:sz w:val="16"/>
            <w:szCs w:val="16"/>
          </w:rPr>
          <w:t>"2017 - Año de las Energías Renovables”</w:t>
        </w:r>
      </w:p>
      <w:p w:rsidR="00B63051" w:rsidRPr="00B17F0D" w:rsidRDefault="00B63051" w:rsidP="00B63051">
        <w:pPr>
          <w:pStyle w:val="Encabezado"/>
          <w:jc w:val="right"/>
          <w:rPr>
            <w:rFonts w:ascii="Informal Roman" w:hAnsi="Informal Roman"/>
            <w:b/>
          </w:rPr>
        </w:pPr>
        <w:r>
          <w:rPr>
            <w:rFonts w:ascii="Informal Roman" w:hAnsi="Informal Roman"/>
            <w:b/>
            <w:noProof/>
            <w:lang w:val="en-GB" w:eastAsia="en-GB"/>
          </w:rPr>
          <w:drawing>
            <wp:anchor distT="0" distB="0" distL="114935" distR="114935" simplePos="0" relativeHeight="251663360" behindDoc="0" locked="0" layoutInCell="1" allowOverlap="1">
              <wp:simplePos x="0" y="0"/>
              <wp:positionH relativeFrom="column">
                <wp:posOffset>4330065</wp:posOffset>
              </wp:positionH>
              <wp:positionV relativeFrom="paragraph">
                <wp:posOffset>12700</wp:posOffset>
              </wp:positionV>
              <wp:extent cx="1657350" cy="666750"/>
              <wp:effectExtent l="19050" t="0" r="0" b="0"/>
              <wp:wrapSquare wrapText="bothSides"/>
              <wp:docPr id="5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3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B63051" w:rsidRPr="001D45CD" w:rsidRDefault="00FA0531" w:rsidP="00B63051">
        <w:pPr>
          <w:ind w:right="-568"/>
          <w:jc w:val="both"/>
          <w:rPr>
            <w:b/>
          </w:rPr>
        </w:pPr>
        <w:r>
          <w:rPr>
            <w:b/>
            <w:noProof/>
            <w:lang w:val="en-GB" w:eastAsia="en-GB"/>
          </w:rPr>
          <mc:AlternateContent>
            <mc:Choice Requires="wps">
              <w:drawing>
                <wp:anchor distT="0" distB="0" distL="114935" distR="114935" simplePos="0" relativeHeight="251664384" behindDoc="1" locked="0" layoutInCell="1" allowOverlap="1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17145</wp:posOffset>
                  </wp:positionV>
                  <wp:extent cx="2193925" cy="822325"/>
                  <wp:effectExtent l="1905" t="0" r="444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3925" cy="82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051" w:rsidRDefault="00B63051" w:rsidP="00B63051">
                              <w:pPr>
                                <w:pStyle w:val="Epgrafe1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850DE">
                                <w:object w:dxaOrig="4229" w:dyaOrig="184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65.1pt;height:28.8pt" o:ole="" filled="t">
                                    <v:fill color2="black"/>
                                    <v:imagedata r:id="rId2" o:title=""/>
                                  </v:shape>
                                  <o:OLEObject Type="Embed" ProgID="PBrush" ShapeID="_x0000_i1026" DrawAspect="Content" ObjectID="_1614017530" r:id="rId3"/>
                                </w:object>
                              </w:r>
                            </w:p>
                            <w:p w:rsidR="00B63051" w:rsidRDefault="00B63051" w:rsidP="00B63051">
                              <w:pPr>
                                <w:pStyle w:val="Ttulo1"/>
                                <w:tabs>
                                  <w:tab w:val="left" w:pos="0"/>
                                </w:tabs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UNIVERSIDAD NACIONAL DE MISIONES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10.35pt;margin-top:1.35pt;width:172.75pt;height:64.7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" stroked="f">
                  <v:textbox inset="0,0,0,0">
                    <w:txbxContent>
                      <w:p w:rsidR="00B63051" w:rsidRDefault="00B63051" w:rsidP="00B63051">
                        <w:pPr>
                          <w:pStyle w:val="Epgrafe1"/>
                          <w:rPr>
                            <w:sz w:val="16"/>
                            <w:szCs w:val="20"/>
                          </w:rPr>
                        </w:pPr>
                        <w:r w:rsidRPr="004850DE">
                          <w:object w:dxaOrig="4229" w:dyaOrig="1844">
                            <v:shape id="_x0000_i1026" type="#_x0000_t75" style="width:65.1pt;height:28.8pt" o:ole="" filled="t">
                              <v:fill color2="black"/>
                              <v:imagedata r:id="rId4" o:title=""/>
                            </v:shape>
                            <o:OLEObject Type="Embed" ProgID="PBrush" ShapeID="_x0000_i1026" DrawAspect="Content" ObjectID="_1613799230" r:id="rId5"/>
                          </w:object>
                        </w:r>
                      </w:p>
                      <w:p w:rsidR="00B63051" w:rsidRDefault="00B63051" w:rsidP="00B63051">
                        <w:pPr>
                          <w:pStyle w:val="Ttulo1"/>
                          <w:tabs>
                            <w:tab w:val="left" w:pos="0"/>
                          </w:tabs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UNIVERSIDAD NACIONAL DE MISIONES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3051" w:rsidRPr="001D45CD">
          <w:rPr>
            <w:b/>
          </w:rPr>
          <w:tab/>
          <w:t xml:space="preserve">                               </w:t>
        </w:r>
      </w:p>
      <w:p w:rsidR="00B63051" w:rsidRDefault="007259C9" w:rsidP="00B63051">
        <w:pPr>
          <w:pStyle w:val="Encabezado"/>
          <w:jc w:val="both"/>
        </w:pPr>
      </w:p>
    </w:sdtContent>
  </w:sdt>
  <w:p w:rsidR="00503EED" w:rsidRDefault="00503EED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6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6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6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6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6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6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6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6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2">
    <w:nsid w:val="04C93520"/>
    <w:multiLevelType w:val="hybridMultilevel"/>
    <w:tmpl w:val="A3B4A538"/>
    <w:lvl w:ilvl="0" w:tplc="0000000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6760DB1"/>
    <w:multiLevelType w:val="hybridMultilevel"/>
    <w:tmpl w:val="CB5067A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004569"/>
    <w:multiLevelType w:val="hybridMultilevel"/>
    <w:tmpl w:val="6F28BC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B74FDE"/>
    <w:multiLevelType w:val="hybridMultilevel"/>
    <w:tmpl w:val="51A0E9F8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1FF16C6"/>
    <w:multiLevelType w:val="hybridMultilevel"/>
    <w:tmpl w:val="1A64E1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12C3E"/>
    <w:multiLevelType w:val="hybridMultilevel"/>
    <w:tmpl w:val="6F28BC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516BA6"/>
    <w:multiLevelType w:val="hybridMultilevel"/>
    <w:tmpl w:val="4FC6BCCE"/>
    <w:lvl w:ilvl="0" w:tplc="C2386D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70339B"/>
    <w:multiLevelType w:val="hybridMultilevel"/>
    <w:tmpl w:val="EFFE90E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C83653"/>
    <w:multiLevelType w:val="hybridMultilevel"/>
    <w:tmpl w:val="23BC498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B86048"/>
    <w:multiLevelType w:val="hybridMultilevel"/>
    <w:tmpl w:val="EB78FC6C"/>
    <w:lvl w:ilvl="0" w:tplc="C2386D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8D0902"/>
    <w:multiLevelType w:val="hybridMultilevel"/>
    <w:tmpl w:val="2A6851A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385CE1"/>
    <w:multiLevelType w:val="hybridMultilevel"/>
    <w:tmpl w:val="B87882EA"/>
    <w:lvl w:ilvl="0" w:tplc="0000001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C50170"/>
    <w:multiLevelType w:val="hybridMultilevel"/>
    <w:tmpl w:val="C83AFCEE"/>
    <w:lvl w:ilvl="0" w:tplc="C2386D8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C88672F"/>
    <w:multiLevelType w:val="hybridMultilevel"/>
    <w:tmpl w:val="6EDA176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28055A"/>
    <w:multiLevelType w:val="hybridMultilevel"/>
    <w:tmpl w:val="10FE39E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B87837"/>
    <w:multiLevelType w:val="hybridMultilevel"/>
    <w:tmpl w:val="3C6EDAAC"/>
    <w:lvl w:ilvl="0" w:tplc="0000000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3567161"/>
    <w:multiLevelType w:val="hybridMultilevel"/>
    <w:tmpl w:val="D86E9B5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C276D8"/>
    <w:multiLevelType w:val="hybridMultilevel"/>
    <w:tmpl w:val="FC0AC2EE"/>
    <w:lvl w:ilvl="0" w:tplc="C1EABCB4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364705"/>
    <w:multiLevelType w:val="hybridMultilevel"/>
    <w:tmpl w:val="5F827480"/>
    <w:lvl w:ilvl="0" w:tplc="C2386D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7555D3"/>
    <w:multiLevelType w:val="hybridMultilevel"/>
    <w:tmpl w:val="F1D2B8AC"/>
    <w:lvl w:ilvl="0" w:tplc="02C6A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4F26F1"/>
    <w:multiLevelType w:val="hybridMultilevel"/>
    <w:tmpl w:val="55DEAC10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2E007A9"/>
    <w:multiLevelType w:val="hybridMultilevel"/>
    <w:tmpl w:val="A25C4F2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D325C9"/>
    <w:multiLevelType w:val="hybridMultilevel"/>
    <w:tmpl w:val="6F28BC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787B09"/>
    <w:multiLevelType w:val="hybridMultilevel"/>
    <w:tmpl w:val="B406C252"/>
    <w:lvl w:ilvl="0" w:tplc="0000001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3F45E5"/>
    <w:multiLevelType w:val="hybridMultilevel"/>
    <w:tmpl w:val="31A6F87E"/>
    <w:lvl w:ilvl="0" w:tplc="C2386D8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40431C"/>
    <w:multiLevelType w:val="hybridMultilevel"/>
    <w:tmpl w:val="A8E003A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3C371D"/>
    <w:multiLevelType w:val="hybridMultilevel"/>
    <w:tmpl w:val="36AA8B6C"/>
    <w:lvl w:ilvl="0" w:tplc="C2386D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14"/>
  </w:num>
  <w:num w:numId="6">
    <w:abstractNumId w:val="16"/>
  </w:num>
  <w:num w:numId="7">
    <w:abstractNumId w:val="17"/>
  </w:num>
  <w:num w:numId="8">
    <w:abstractNumId w:val="18"/>
  </w:num>
  <w:num w:numId="9">
    <w:abstractNumId w:val="21"/>
  </w:num>
  <w:num w:numId="10">
    <w:abstractNumId w:val="44"/>
  </w:num>
  <w:num w:numId="11">
    <w:abstractNumId w:val="46"/>
  </w:num>
  <w:num w:numId="12">
    <w:abstractNumId w:val="26"/>
  </w:num>
  <w:num w:numId="13">
    <w:abstractNumId w:val="23"/>
  </w:num>
  <w:num w:numId="14">
    <w:abstractNumId w:val="32"/>
  </w:num>
  <w:num w:numId="15">
    <w:abstractNumId w:val="29"/>
  </w:num>
  <w:num w:numId="16">
    <w:abstractNumId w:val="38"/>
  </w:num>
  <w:num w:numId="17">
    <w:abstractNumId w:val="47"/>
  </w:num>
  <w:num w:numId="18">
    <w:abstractNumId w:val="35"/>
  </w:num>
  <w:num w:numId="19">
    <w:abstractNumId w:val="42"/>
  </w:num>
  <w:num w:numId="20">
    <w:abstractNumId w:val="40"/>
  </w:num>
  <w:num w:numId="21">
    <w:abstractNumId w:val="30"/>
  </w:num>
  <w:num w:numId="22">
    <w:abstractNumId w:val="39"/>
  </w:num>
  <w:num w:numId="23">
    <w:abstractNumId w:val="36"/>
  </w:num>
  <w:num w:numId="24">
    <w:abstractNumId w:val="28"/>
  </w:num>
  <w:num w:numId="25">
    <w:abstractNumId w:val="31"/>
  </w:num>
  <w:num w:numId="26">
    <w:abstractNumId w:val="34"/>
  </w:num>
  <w:num w:numId="27">
    <w:abstractNumId w:val="48"/>
  </w:num>
  <w:num w:numId="28">
    <w:abstractNumId w:val="25"/>
  </w:num>
  <w:num w:numId="29">
    <w:abstractNumId w:val="37"/>
  </w:num>
  <w:num w:numId="30">
    <w:abstractNumId w:val="22"/>
  </w:num>
  <w:num w:numId="31">
    <w:abstractNumId w:val="45"/>
  </w:num>
  <w:num w:numId="32">
    <w:abstractNumId w:val="33"/>
  </w:num>
  <w:num w:numId="33">
    <w:abstractNumId w:val="41"/>
  </w:num>
  <w:num w:numId="34">
    <w:abstractNumId w:val="43"/>
  </w:num>
  <w:num w:numId="35">
    <w:abstractNumId w:val="27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E6"/>
    <w:rsid w:val="00020C9D"/>
    <w:rsid w:val="00031930"/>
    <w:rsid w:val="0003555A"/>
    <w:rsid w:val="00035FA6"/>
    <w:rsid w:val="0003771E"/>
    <w:rsid w:val="00043069"/>
    <w:rsid w:val="00066421"/>
    <w:rsid w:val="0007043B"/>
    <w:rsid w:val="00090EE8"/>
    <w:rsid w:val="0009146D"/>
    <w:rsid w:val="000B2C2A"/>
    <w:rsid w:val="000B386C"/>
    <w:rsid w:val="000D2BCF"/>
    <w:rsid w:val="000D46FA"/>
    <w:rsid w:val="000F67BC"/>
    <w:rsid w:val="00102C55"/>
    <w:rsid w:val="0010350B"/>
    <w:rsid w:val="00106C18"/>
    <w:rsid w:val="001220CC"/>
    <w:rsid w:val="00122D98"/>
    <w:rsid w:val="0012463D"/>
    <w:rsid w:val="001247BB"/>
    <w:rsid w:val="001332DF"/>
    <w:rsid w:val="00150CC0"/>
    <w:rsid w:val="00175EE2"/>
    <w:rsid w:val="00193E29"/>
    <w:rsid w:val="001A4D99"/>
    <w:rsid w:val="001A591C"/>
    <w:rsid w:val="001A6A39"/>
    <w:rsid w:val="001C46A5"/>
    <w:rsid w:val="001D02EA"/>
    <w:rsid w:val="001D0F4F"/>
    <w:rsid w:val="001D399A"/>
    <w:rsid w:val="001D55B8"/>
    <w:rsid w:val="001E12D2"/>
    <w:rsid w:val="001E1A6C"/>
    <w:rsid w:val="001E5A3F"/>
    <w:rsid w:val="00247FBB"/>
    <w:rsid w:val="00252A84"/>
    <w:rsid w:val="00254847"/>
    <w:rsid w:val="00257030"/>
    <w:rsid w:val="00257EBC"/>
    <w:rsid w:val="002609DA"/>
    <w:rsid w:val="00265F54"/>
    <w:rsid w:val="002706C1"/>
    <w:rsid w:val="002955A3"/>
    <w:rsid w:val="002B4197"/>
    <w:rsid w:val="002C1E97"/>
    <w:rsid w:val="002C24EB"/>
    <w:rsid w:val="002C315B"/>
    <w:rsid w:val="002C377A"/>
    <w:rsid w:val="002C66C2"/>
    <w:rsid w:val="002F0BA7"/>
    <w:rsid w:val="002F4B02"/>
    <w:rsid w:val="003020D5"/>
    <w:rsid w:val="00312008"/>
    <w:rsid w:val="00332923"/>
    <w:rsid w:val="00346CF9"/>
    <w:rsid w:val="00347A05"/>
    <w:rsid w:val="00351A24"/>
    <w:rsid w:val="003612D0"/>
    <w:rsid w:val="00376B47"/>
    <w:rsid w:val="00376F6C"/>
    <w:rsid w:val="00377E9C"/>
    <w:rsid w:val="003822C6"/>
    <w:rsid w:val="0039495F"/>
    <w:rsid w:val="003A4B5B"/>
    <w:rsid w:val="003A5149"/>
    <w:rsid w:val="003B2B0E"/>
    <w:rsid w:val="003B72E9"/>
    <w:rsid w:val="003B7838"/>
    <w:rsid w:val="003C6F8A"/>
    <w:rsid w:val="003D6B74"/>
    <w:rsid w:val="003F600A"/>
    <w:rsid w:val="00414247"/>
    <w:rsid w:val="00430F74"/>
    <w:rsid w:val="0043551A"/>
    <w:rsid w:val="00446AC4"/>
    <w:rsid w:val="00451B03"/>
    <w:rsid w:val="004531D3"/>
    <w:rsid w:val="00462E38"/>
    <w:rsid w:val="004837EA"/>
    <w:rsid w:val="004856E3"/>
    <w:rsid w:val="00495759"/>
    <w:rsid w:val="004B6D41"/>
    <w:rsid w:val="004C13B1"/>
    <w:rsid w:val="004C7F30"/>
    <w:rsid w:val="004D7D24"/>
    <w:rsid w:val="004E09F2"/>
    <w:rsid w:val="004E2134"/>
    <w:rsid w:val="004E6ADB"/>
    <w:rsid w:val="0050057F"/>
    <w:rsid w:val="00503EED"/>
    <w:rsid w:val="005050B3"/>
    <w:rsid w:val="0052475C"/>
    <w:rsid w:val="00530128"/>
    <w:rsid w:val="005351E0"/>
    <w:rsid w:val="005372ED"/>
    <w:rsid w:val="005473BE"/>
    <w:rsid w:val="00562993"/>
    <w:rsid w:val="00567EE7"/>
    <w:rsid w:val="00571493"/>
    <w:rsid w:val="0057755D"/>
    <w:rsid w:val="005868BC"/>
    <w:rsid w:val="00587A71"/>
    <w:rsid w:val="0059352C"/>
    <w:rsid w:val="0059648F"/>
    <w:rsid w:val="00597DC7"/>
    <w:rsid w:val="005B503D"/>
    <w:rsid w:val="005C156B"/>
    <w:rsid w:val="005C2933"/>
    <w:rsid w:val="005C34F4"/>
    <w:rsid w:val="005C4172"/>
    <w:rsid w:val="005E0DDD"/>
    <w:rsid w:val="005E3780"/>
    <w:rsid w:val="005E5EB4"/>
    <w:rsid w:val="005F07FA"/>
    <w:rsid w:val="005F3D9A"/>
    <w:rsid w:val="006157B1"/>
    <w:rsid w:val="006158D7"/>
    <w:rsid w:val="00620B21"/>
    <w:rsid w:val="00620D21"/>
    <w:rsid w:val="00627A84"/>
    <w:rsid w:val="006315DC"/>
    <w:rsid w:val="00634E69"/>
    <w:rsid w:val="00640C04"/>
    <w:rsid w:val="00650339"/>
    <w:rsid w:val="00652384"/>
    <w:rsid w:val="006644CD"/>
    <w:rsid w:val="00676246"/>
    <w:rsid w:val="00696687"/>
    <w:rsid w:val="006A0206"/>
    <w:rsid w:val="006C6A92"/>
    <w:rsid w:val="006D4F9B"/>
    <w:rsid w:val="006D5953"/>
    <w:rsid w:val="006D5F85"/>
    <w:rsid w:val="006D6FDE"/>
    <w:rsid w:val="006E0A4C"/>
    <w:rsid w:val="0071625D"/>
    <w:rsid w:val="007259C9"/>
    <w:rsid w:val="00735E91"/>
    <w:rsid w:val="0076482A"/>
    <w:rsid w:val="007675D7"/>
    <w:rsid w:val="00776AE6"/>
    <w:rsid w:val="00794B67"/>
    <w:rsid w:val="007A24B8"/>
    <w:rsid w:val="007A2E3F"/>
    <w:rsid w:val="007A390E"/>
    <w:rsid w:val="007A4865"/>
    <w:rsid w:val="007B1744"/>
    <w:rsid w:val="007B5CD6"/>
    <w:rsid w:val="007C06E9"/>
    <w:rsid w:val="007F108C"/>
    <w:rsid w:val="00800753"/>
    <w:rsid w:val="0081309B"/>
    <w:rsid w:val="008214FE"/>
    <w:rsid w:val="00837632"/>
    <w:rsid w:val="00863AE1"/>
    <w:rsid w:val="00863C53"/>
    <w:rsid w:val="008642F3"/>
    <w:rsid w:val="00864911"/>
    <w:rsid w:val="008920F6"/>
    <w:rsid w:val="008A01B4"/>
    <w:rsid w:val="008A095C"/>
    <w:rsid w:val="008A4D50"/>
    <w:rsid w:val="008A642B"/>
    <w:rsid w:val="008B53C7"/>
    <w:rsid w:val="008B5815"/>
    <w:rsid w:val="008B7607"/>
    <w:rsid w:val="008C040D"/>
    <w:rsid w:val="008C6F69"/>
    <w:rsid w:val="008C76D9"/>
    <w:rsid w:val="008D0FB0"/>
    <w:rsid w:val="008E4139"/>
    <w:rsid w:val="008E43E6"/>
    <w:rsid w:val="008F2B7B"/>
    <w:rsid w:val="009073D0"/>
    <w:rsid w:val="00910E30"/>
    <w:rsid w:val="0091384F"/>
    <w:rsid w:val="00917DC4"/>
    <w:rsid w:val="0094424F"/>
    <w:rsid w:val="00952494"/>
    <w:rsid w:val="00955672"/>
    <w:rsid w:val="00974AEC"/>
    <w:rsid w:val="00982EBB"/>
    <w:rsid w:val="00983F77"/>
    <w:rsid w:val="00984BC1"/>
    <w:rsid w:val="00990F42"/>
    <w:rsid w:val="00991CF4"/>
    <w:rsid w:val="009975DF"/>
    <w:rsid w:val="009B1FD2"/>
    <w:rsid w:val="009D7904"/>
    <w:rsid w:val="009E2E18"/>
    <w:rsid w:val="009E3F36"/>
    <w:rsid w:val="009E6E24"/>
    <w:rsid w:val="009F2174"/>
    <w:rsid w:val="009F245E"/>
    <w:rsid w:val="00A128FB"/>
    <w:rsid w:val="00A17EAD"/>
    <w:rsid w:val="00A30A17"/>
    <w:rsid w:val="00A30D66"/>
    <w:rsid w:val="00A34664"/>
    <w:rsid w:val="00A4026A"/>
    <w:rsid w:val="00A40E19"/>
    <w:rsid w:val="00A536EB"/>
    <w:rsid w:val="00A55484"/>
    <w:rsid w:val="00A62174"/>
    <w:rsid w:val="00A7361D"/>
    <w:rsid w:val="00A81E41"/>
    <w:rsid w:val="00A8340B"/>
    <w:rsid w:val="00A87449"/>
    <w:rsid w:val="00A9435C"/>
    <w:rsid w:val="00A946D5"/>
    <w:rsid w:val="00A97D92"/>
    <w:rsid w:val="00A97F56"/>
    <w:rsid w:val="00AA0237"/>
    <w:rsid w:val="00AB0FBD"/>
    <w:rsid w:val="00AB5120"/>
    <w:rsid w:val="00AB7B44"/>
    <w:rsid w:val="00AE2425"/>
    <w:rsid w:val="00AE5989"/>
    <w:rsid w:val="00AF3BB1"/>
    <w:rsid w:val="00B02C08"/>
    <w:rsid w:val="00B03460"/>
    <w:rsid w:val="00B03E7F"/>
    <w:rsid w:val="00B14878"/>
    <w:rsid w:val="00B176C4"/>
    <w:rsid w:val="00B20D8D"/>
    <w:rsid w:val="00B46383"/>
    <w:rsid w:val="00B56A2D"/>
    <w:rsid w:val="00B63051"/>
    <w:rsid w:val="00B63181"/>
    <w:rsid w:val="00B67BCF"/>
    <w:rsid w:val="00B76726"/>
    <w:rsid w:val="00B77E90"/>
    <w:rsid w:val="00B9544A"/>
    <w:rsid w:val="00B96590"/>
    <w:rsid w:val="00BA4778"/>
    <w:rsid w:val="00BB168C"/>
    <w:rsid w:val="00BC1852"/>
    <w:rsid w:val="00BC1C2A"/>
    <w:rsid w:val="00BC2547"/>
    <w:rsid w:val="00BC677A"/>
    <w:rsid w:val="00BD208D"/>
    <w:rsid w:val="00C02992"/>
    <w:rsid w:val="00C03B8A"/>
    <w:rsid w:val="00C04CC8"/>
    <w:rsid w:val="00C12CCA"/>
    <w:rsid w:val="00C20465"/>
    <w:rsid w:val="00C21892"/>
    <w:rsid w:val="00C32D90"/>
    <w:rsid w:val="00C32E02"/>
    <w:rsid w:val="00C41382"/>
    <w:rsid w:val="00C432A9"/>
    <w:rsid w:val="00C5443B"/>
    <w:rsid w:val="00C57C88"/>
    <w:rsid w:val="00C6218F"/>
    <w:rsid w:val="00C6444A"/>
    <w:rsid w:val="00C65FBC"/>
    <w:rsid w:val="00C6669C"/>
    <w:rsid w:val="00C8207D"/>
    <w:rsid w:val="00C95817"/>
    <w:rsid w:val="00CA3B4D"/>
    <w:rsid w:val="00CC000D"/>
    <w:rsid w:val="00CC17B0"/>
    <w:rsid w:val="00CC455D"/>
    <w:rsid w:val="00CC7A77"/>
    <w:rsid w:val="00CF3EB0"/>
    <w:rsid w:val="00CF3ED1"/>
    <w:rsid w:val="00D008CD"/>
    <w:rsid w:val="00D07C62"/>
    <w:rsid w:val="00D243C1"/>
    <w:rsid w:val="00D475D7"/>
    <w:rsid w:val="00D60E54"/>
    <w:rsid w:val="00D653E6"/>
    <w:rsid w:val="00D748FC"/>
    <w:rsid w:val="00D804D9"/>
    <w:rsid w:val="00D85E72"/>
    <w:rsid w:val="00D92DF0"/>
    <w:rsid w:val="00DA20E6"/>
    <w:rsid w:val="00DA297B"/>
    <w:rsid w:val="00DA5E6E"/>
    <w:rsid w:val="00DF0F33"/>
    <w:rsid w:val="00DF6E6E"/>
    <w:rsid w:val="00E306BC"/>
    <w:rsid w:val="00E44FD1"/>
    <w:rsid w:val="00E64517"/>
    <w:rsid w:val="00E77A6D"/>
    <w:rsid w:val="00E91947"/>
    <w:rsid w:val="00E939B4"/>
    <w:rsid w:val="00EB125F"/>
    <w:rsid w:val="00EB2B46"/>
    <w:rsid w:val="00EB5DBF"/>
    <w:rsid w:val="00EC0585"/>
    <w:rsid w:val="00EE12AB"/>
    <w:rsid w:val="00F0151B"/>
    <w:rsid w:val="00F02373"/>
    <w:rsid w:val="00F0244E"/>
    <w:rsid w:val="00F12D85"/>
    <w:rsid w:val="00F20A2E"/>
    <w:rsid w:val="00F22540"/>
    <w:rsid w:val="00F25FEA"/>
    <w:rsid w:val="00F365BA"/>
    <w:rsid w:val="00F521B8"/>
    <w:rsid w:val="00F56B68"/>
    <w:rsid w:val="00F75DE9"/>
    <w:rsid w:val="00F76AA1"/>
    <w:rsid w:val="00F837F3"/>
    <w:rsid w:val="00F84B97"/>
    <w:rsid w:val="00F900BC"/>
    <w:rsid w:val="00FA0531"/>
    <w:rsid w:val="00FC2892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E6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A20E6"/>
    <w:pPr>
      <w:keepNext/>
      <w:tabs>
        <w:tab w:val="num" w:pos="0"/>
      </w:tabs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qFormat/>
    <w:rsid w:val="00DA20E6"/>
    <w:pPr>
      <w:keepNext/>
      <w:tabs>
        <w:tab w:val="num" w:pos="0"/>
      </w:tabs>
      <w:jc w:val="both"/>
      <w:outlineLvl w:val="1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DA20E6"/>
    <w:pPr>
      <w:keepNext/>
      <w:tabs>
        <w:tab w:val="num" w:pos="0"/>
      </w:tabs>
      <w:jc w:val="both"/>
      <w:outlineLvl w:val="2"/>
    </w:pPr>
    <w:rPr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DA20E6"/>
    <w:pPr>
      <w:keepNext/>
      <w:tabs>
        <w:tab w:val="num" w:pos="0"/>
      </w:tabs>
      <w:jc w:val="center"/>
      <w:outlineLvl w:val="3"/>
    </w:pPr>
    <w:rPr>
      <w:lang w:val="es-ES_tradnl"/>
    </w:rPr>
  </w:style>
  <w:style w:type="paragraph" w:styleId="Ttulo6">
    <w:name w:val="heading 6"/>
    <w:basedOn w:val="Normal"/>
    <w:next w:val="Normal"/>
    <w:link w:val="Ttulo6Car"/>
    <w:qFormat/>
    <w:rsid w:val="00DA20E6"/>
    <w:pPr>
      <w:keepNext/>
      <w:tabs>
        <w:tab w:val="num" w:pos="0"/>
      </w:tabs>
      <w:jc w:val="both"/>
      <w:outlineLvl w:val="5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DA20E6"/>
    <w:pPr>
      <w:keepNext/>
      <w:tabs>
        <w:tab w:val="num" w:pos="0"/>
      </w:tabs>
      <w:spacing w:line="360" w:lineRule="auto"/>
      <w:jc w:val="both"/>
      <w:outlineLvl w:val="7"/>
    </w:pPr>
    <w:rPr>
      <w:u w:val="single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DA20E6"/>
    <w:pPr>
      <w:keepNext/>
      <w:tabs>
        <w:tab w:val="num" w:pos="0"/>
      </w:tabs>
      <w:spacing w:line="360" w:lineRule="auto"/>
      <w:jc w:val="both"/>
      <w:outlineLvl w:val="8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20E6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DA20E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DA20E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4Car">
    <w:name w:val="Título 4 Car"/>
    <w:basedOn w:val="Fuentedeprrafopredeter"/>
    <w:link w:val="Ttulo4"/>
    <w:rsid w:val="00DA20E6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DA20E6"/>
    <w:rPr>
      <w:rFonts w:ascii="Times New Roman" w:eastAsia="Times New Roman" w:hAnsi="Times New Roman" w:cs="Times New Roman"/>
      <w:b/>
      <w:sz w:val="18"/>
      <w:szCs w:val="20"/>
      <w:lang w:val="es-AR" w:eastAsia="ar-SA"/>
    </w:rPr>
  </w:style>
  <w:style w:type="character" w:customStyle="1" w:styleId="Ttulo8Car">
    <w:name w:val="Título 8 Car"/>
    <w:basedOn w:val="Fuentedeprrafopredeter"/>
    <w:link w:val="Ttulo8"/>
    <w:rsid w:val="00DA20E6"/>
    <w:rPr>
      <w:rFonts w:ascii="Times New Roman" w:eastAsia="Times New Roman" w:hAnsi="Times New Roman" w:cs="Times New Roman"/>
      <w:sz w:val="24"/>
      <w:szCs w:val="20"/>
      <w:u w:val="single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DA20E6"/>
    <w:rPr>
      <w:rFonts w:ascii="Times New Roman" w:eastAsia="Times New Roman" w:hAnsi="Times New Roman" w:cs="Times New Roman"/>
      <w:b/>
      <w:sz w:val="20"/>
      <w:szCs w:val="20"/>
      <w:lang w:val="es-ES_tradnl" w:eastAsia="ar-SA"/>
    </w:rPr>
  </w:style>
  <w:style w:type="character" w:customStyle="1" w:styleId="WW8Num1z1">
    <w:name w:val="WW8Num1z1"/>
    <w:rsid w:val="00DA20E6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DA20E6"/>
    <w:rPr>
      <w:rFonts w:ascii="Symbol" w:hAnsi="Symbol"/>
    </w:rPr>
  </w:style>
  <w:style w:type="character" w:customStyle="1" w:styleId="WW8Num3z0">
    <w:name w:val="WW8Num3z0"/>
    <w:rsid w:val="00DA20E6"/>
    <w:rPr>
      <w:rFonts w:ascii="Wingdings" w:hAnsi="Wingdings"/>
      <w:sz w:val="16"/>
    </w:rPr>
  </w:style>
  <w:style w:type="character" w:customStyle="1" w:styleId="WW8Num4z0">
    <w:name w:val="WW8Num4z0"/>
    <w:rsid w:val="00DA20E6"/>
    <w:rPr>
      <w:rFonts w:ascii="Wingdings" w:hAnsi="Wingdings"/>
      <w:sz w:val="16"/>
    </w:rPr>
  </w:style>
  <w:style w:type="character" w:customStyle="1" w:styleId="WW8Num5z0">
    <w:name w:val="WW8Num5z0"/>
    <w:rsid w:val="00DA20E6"/>
    <w:rPr>
      <w:rFonts w:ascii="Wingdings" w:hAnsi="Wingdings"/>
    </w:rPr>
  </w:style>
  <w:style w:type="character" w:customStyle="1" w:styleId="WW8Num6z0">
    <w:name w:val="WW8Num6z0"/>
    <w:rsid w:val="00DA20E6"/>
    <w:rPr>
      <w:rFonts w:ascii="Symbol" w:hAnsi="Symbol"/>
    </w:rPr>
  </w:style>
  <w:style w:type="character" w:customStyle="1" w:styleId="WW8Num8z0">
    <w:name w:val="WW8Num8z0"/>
    <w:rsid w:val="00DA20E6"/>
    <w:rPr>
      <w:rFonts w:ascii="Wingdings" w:hAnsi="Wingdings"/>
      <w:sz w:val="16"/>
    </w:rPr>
  </w:style>
  <w:style w:type="character" w:customStyle="1" w:styleId="WW8Num9z0">
    <w:name w:val="WW8Num9z0"/>
    <w:rsid w:val="00DA20E6"/>
    <w:rPr>
      <w:rFonts w:ascii="Wingdings" w:hAnsi="Wingdings"/>
    </w:rPr>
  </w:style>
  <w:style w:type="character" w:customStyle="1" w:styleId="WW8Num10z0">
    <w:name w:val="WW8Num10z0"/>
    <w:rsid w:val="00DA20E6"/>
    <w:rPr>
      <w:rFonts w:ascii="Symbol" w:hAnsi="Symbol"/>
      <w:color w:val="auto"/>
    </w:rPr>
  </w:style>
  <w:style w:type="character" w:customStyle="1" w:styleId="WW8Num11z0">
    <w:name w:val="WW8Num11z0"/>
    <w:rsid w:val="00DA20E6"/>
    <w:rPr>
      <w:rFonts w:ascii="Wingdings" w:hAnsi="Wingdings"/>
    </w:rPr>
  </w:style>
  <w:style w:type="character" w:customStyle="1" w:styleId="WW8Num13z0">
    <w:name w:val="WW8Num13z0"/>
    <w:rsid w:val="00DA20E6"/>
    <w:rPr>
      <w:rFonts w:ascii="Wingdings" w:hAnsi="Wingdings"/>
    </w:rPr>
  </w:style>
  <w:style w:type="character" w:customStyle="1" w:styleId="WW8Num14z0">
    <w:name w:val="WW8Num14z0"/>
    <w:rsid w:val="00DA20E6"/>
    <w:rPr>
      <w:rFonts w:ascii="Wingdings" w:hAnsi="Wingdings"/>
    </w:rPr>
  </w:style>
  <w:style w:type="character" w:customStyle="1" w:styleId="WW8Num16z0">
    <w:name w:val="WW8Num16z0"/>
    <w:rsid w:val="00DA20E6"/>
    <w:rPr>
      <w:rFonts w:ascii="Wingdings" w:hAnsi="Wingdings"/>
      <w:sz w:val="16"/>
    </w:rPr>
  </w:style>
  <w:style w:type="character" w:customStyle="1" w:styleId="WW8Num17z0">
    <w:name w:val="WW8Num17z0"/>
    <w:rsid w:val="00DA20E6"/>
    <w:rPr>
      <w:rFonts w:ascii="Wingdings" w:hAnsi="Wingdings"/>
    </w:rPr>
  </w:style>
  <w:style w:type="character" w:customStyle="1" w:styleId="WW8Num19z0">
    <w:name w:val="WW8Num19z0"/>
    <w:rsid w:val="00DA20E6"/>
    <w:rPr>
      <w:rFonts w:ascii="Symbol" w:hAnsi="Symbol"/>
    </w:rPr>
  </w:style>
  <w:style w:type="character" w:customStyle="1" w:styleId="WW8Num20z0">
    <w:name w:val="WW8Num20z0"/>
    <w:rsid w:val="00DA20E6"/>
    <w:rPr>
      <w:rFonts w:ascii="Wingdings" w:hAnsi="Wingdings"/>
    </w:rPr>
  </w:style>
  <w:style w:type="character" w:customStyle="1" w:styleId="WW8Num21z0">
    <w:name w:val="WW8Num21z0"/>
    <w:rsid w:val="00DA20E6"/>
    <w:rPr>
      <w:rFonts w:ascii="Wingdings" w:hAnsi="Wingdings"/>
    </w:rPr>
  </w:style>
  <w:style w:type="character" w:customStyle="1" w:styleId="WW8Num22z0">
    <w:name w:val="WW8Num22z0"/>
    <w:rsid w:val="00DA20E6"/>
    <w:rPr>
      <w:rFonts w:ascii="Wingdings" w:hAnsi="Wingdings"/>
    </w:rPr>
  </w:style>
  <w:style w:type="character" w:customStyle="1" w:styleId="Fuentedeprrafopredeter1">
    <w:name w:val="Fuente de párrafo predeter.1"/>
    <w:rsid w:val="00DA20E6"/>
  </w:style>
  <w:style w:type="character" w:styleId="Hipervnculo">
    <w:name w:val="Hyperlink"/>
    <w:basedOn w:val="Fuentedeprrafopredeter1"/>
    <w:rsid w:val="00DA20E6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rsid w:val="00DA20E6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Textoindependiente">
    <w:name w:val="Body Text"/>
    <w:basedOn w:val="Normal"/>
    <w:link w:val="TextoindependienteCar"/>
    <w:rsid w:val="00DA20E6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20E6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Lista">
    <w:name w:val="List"/>
    <w:basedOn w:val="Textoindependiente"/>
    <w:rsid w:val="00DA20E6"/>
  </w:style>
  <w:style w:type="paragraph" w:customStyle="1" w:styleId="Descripcin1">
    <w:name w:val="Descripción1"/>
    <w:basedOn w:val="Normal"/>
    <w:rsid w:val="00DA20E6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A20E6"/>
    <w:pPr>
      <w:suppressLineNumbers/>
    </w:pPr>
  </w:style>
  <w:style w:type="paragraph" w:styleId="Encabezado">
    <w:name w:val="header"/>
    <w:basedOn w:val="Normal"/>
    <w:link w:val="EncabezadoCar"/>
    <w:rsid w:val="00DA20E6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DA20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3Text3">
    <w:name w:val="Body3.Text3"/>
    <w:basedOn w:val="Normal"/>
    <w:rsid w:val="00DA20E6"/>
    <w:pPr>
      <w:jc w:val="both"/>
    </w:pPr>
    <w:rPr>
      <w:lang w:val="es-ES_tradnl"/>
    </w:rPr>
  </w:style>
  <w:style w:type="paragraph" w:customStyle="1" w:styleId="Body7Text7">
    <w:name w:val="Body7.Text7"/>
    <w:basedOn w:val="Normal"/>
    <w:rsid w:val="00DA20E6"/>
    <w:pPr>
      <w:widowControl w:val="0"/>
      <w:jc w:val="both"/>
    </w:pPr>
    <w:rPr>
      <w:b/>
      <w:lang w:val="es-ES_tradnl"/>
    </w:rPr>
  </w:style>
  <w:style w:type="paragraph" w:customStyle="1" w:styleId="TableContents">
    <w:name w:val="Table Contents"/>
    <w:basedOn w:val="Normal"/>
    <w:rsid w:val="00DA20E6"/>
    <w:pPr>
      <w:suppressLineNumbers/>
    </w:pPr>
  </w:style>
  <w:style w:type="paragraph" w:customStyle="1" w:styleId="TableHeading">
    <w:name w:val="Table Heading"/>
    <w:basedOn w:val="TableContents"/>
    <w:rsid w:val="00DA20E6"/>
    <w:pPr>
      <w:jc w:val="center"/>
    </w:pPr>
    <w:rPr>
      <w:b/>
      <w:bCs/>
    </w:rPr>
  </w:style>
  <w:style w:type="character" w:styleId="Hipervnculovisitado">
    <w:name w:val="FollowedHyperlink"/>
    <w:basedOn w:val="Fuentedeprrafopredeter"/>
    <w:rsid w:val="00DA20E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DA20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20E6"/>
    <w:rPr>
      <w:rFonts w:ascii="Tahoma" w:eastAsia="Times New Roman" w:hAnsi="Tahoma" w:cs="Tahoma"/>
      <w:sz w:val="16"/>
      <w:szCs w:val="16"/>
      <w:lang w:val="es-AR" w:eastAsia="ar-SA"/>
    </w:rPr>
  </w:style>
  <w:style w:type="table" w:styleId="Tablaconcuadrcula">
    <w:name w:val="Table Grid"/>
    <w:basedOn w:val="Tablanormal"/>
    <w:uiPriority w:val="59"/>
    <w:rsid w:val="006762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idodelatabla">
    <w:name w:val="Contenido de la tabla"/>
    <w:basedOn w:val="Normal"/>
    <w:rsid w:val="0003555A"/>
    <w:pPr>
      <w:suppressLineNumbers/>
    </w:pPr>
    <w:rPr>
      <w:sz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F3E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EB0"/>
    <w:rPr>
      <w:rFonts w:ascii="Times New Roman" w:eastAsia="Times New Roman" w:hAnsi="Times New Roman"/>
      <w:sz w:val="24"/>
      <w:lang w:eastAsia="ar-SA"/>
    </w:rPr>
  </w:style>
  <w:style w:type="paragraph" w:styleId="Prrafodelista">
    <w:name w:val="List Paragraph"/>
    <w:basedOn w:val="Normal"/>
    <w:uiPriority w:val="34"/>
    <w:qFormat/>
    <w:rsid w:val="001D0F4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7607"/>
    <w:pPr>
      <w:suppressAutoHyphens w:val="0"/>
      <w:spacing w:after="120" w:line="480" w:lineRule="auto"/>
    </w:pPr>
    <w:rPr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7607"/>
    <w:rPr>
      <w:rFonts w:ascii="Times New Roman" w:eastAsia="Times New Roman" w:hAnsi="Times New Roman"/>
      <w:sz w:val="24"/>
    </w:rPr>
  </w:style>
  <w:style w:type="paragraph" w:customStyle="1" w:styleId="Epgrafe1">
    <w:name w:val="Epígrafe1"/>
    <w:basedOn w:val="Normal"/>
    <w:next w:val="Normal"/>
    <w:rsid w:val="00B63051"/>
    <w:pPr>
      <w:jc w:val="center"/>
    </w:pPr>
    <w:rPr>
      <w:rFonts w:ascii="Arial" w:hAnsi="Arial"/>
      <w:b/>
      <w:sz w:val="20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E6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A20E6"/>
    <w:pPr>
      <w:keepNext/>
      <w:tabs>
        <w:tab w:val="num" w:pos="0"/>
      </w:tabs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qFormat/>
    <w:rsid w:val="00DA20E6"/>
    <w:pPr>
      <w:keepNext/>
      <w:tabs>
        <w:tab w:val="num" w:pos="0"/>
      </w:tabs>
      <w:jc w:val="both"/>
      <w:outlineLvl w:val="1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DA20E6"/>
    <w:pPr>
      <w:keepNext/>
      <w:tabs>
        <w:tab w:val="num" w:pos="0"/>
      </w:tabs>
      <w:jc w:val="both"/>
      <w:outlineLvl w:val="2"/>
    </w:pPr>
    <w:rPr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DA20E6"/>
    <w:pPr>
      <w:keepNext/>
      <w:tabs>
        <w:tab w:val="num" w:pos="0"/>
      </w:tabs>
      <w:jc w:val="center"/>
      <w:outlineLvl w:val="3"/>
    </w:pPr>
    <w:rPr>
      <w:lang w:val="es-ES_tradnl"/>
    </w:rPr>
  </w:style>
  <w:style w:type="paragraph" w:styleId="Ttulo6">
    <w:name w:val="heading 6"/>
    <w:basedOn w:val="Normal"/>
    <w:next w:val="Normal"/>
    <w:link w:val="Ttulo6Car"/>
    <w:qFormat/>
    <w:rsid w:val="00DA20E6"/>
    <w:pPr>
      <w:keepNext/>
      <w:tabs>
        <w:tab w:val="num" w:pos="0"/>
      </w:tabs>
      <w:jc w:val="both"/>
      <w:outlineLvl w:val="5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DA20E6"/>
    <w:pPr>
      <w:keepNext/>
      <w:tabs>
        <w:tab w:val="num" w:pos="0"/>
      </w:tabs>
      <w:spacing w:line="360" w:lineRule="auto"/>
      <w:jc w:val="both"/>
      <w:outlineLvl w:val="7"/>
    </w:pPr>
    <w:rPr>
      <w:u w:val="single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DA20E6"/>
    <w:pPr>
      <w:keepNext/>
      <w:tabs>
        <w:tab w:val="num" w:pos="0"/>
      </w:tabs>
      <w:spacing w:line="360" w:lineRule="auto"/>
      <w:jc w:val="both"/>
      <w:outlineLvl w:val="8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20E6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DA20E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DA20E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4Car">
    <w:name w:val="Título 4 Car"/>
    <w:basedOn w:val="Fuentedeprrafopredeter"/>
    <w:link w:val="Ttulo4"/>
    <w:rsid w:val="00DA20E6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DA20E6"/>
    <w:rPr>
      <w:rFonts w:ascii="Times New Roman" w:eastAsia="Times New Roman" w:hAnsi="Times New Roman" w:cs="Times New Roman"/>
      <w:b/>
      <w:sz w:val="18"/>
      <w:szCs w:val="20"/>
      <w:lang w:val="es-AR" w:eastAsia="ar-SA"/>
    </w:rPr>
  </w:style>
  <w:style w:type="character" w:customStyle="1" w:styleId="Ttulo8Car">
    <w:name w:val="Título 8 Car"/>
    <w:basedOn w:val="Fuentedeprrafopredeter"/>
    <w:link w:val="Ttulo8"/>
    <w:rsid w:val="00DA20E6"/>
    <w:rPr>
      <w:rFonts w:ascii="Times New Roman" w:eastAsia="Times New Roman" w:hAnsi="Times New Roman" w:cs="Times New Roman"/>
      <w:sz w:val="24"/>
      <w:szCs w:val="20"/>
      <w:u w:val="single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DA20E6"/>
    <w:rPr>
      <w:rFonts w:ascii="Times New Roman" w:eastAsia="Times New Roman" w:hAnsi="Times New Roman" w:cs="Times New Roman"/>
      <w:b/>
      <w:sz w:val="20"/>
      <w:szCs w:val="20"/>
      <w:lang w:val="es-ES_tradnl" w:eastAsia="ar-SA"/>
    </w:rPr>
  </w:style>
  <w:style w:type="character" w:customStyle="1" w:styleId="WW8Num1z1">
    <w:name w:val="WW8Num1z1"/>
    <w:rsid w:val="00DA20E6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DA20E6"/>
    <w:rPr>
      <w:rFonts w:ascii="Symbol" w:hAnsi="Symbol"/>
    </w:rPr>
  </w:style>
  <w:style w:type="character" w:customStyle="1" w:styleId="WW8Num3z0">
    <w:name w:val="WW8Num3z0"/>
    <w:rsid w:val="00DA20E6"/>
    <w:rPr>
      <w:rFonts w:ascii="Wingdings" w:hAnsi="Wingdings"/>
      <w:sz w:val="16"/>
    </w:rPr>
  </w:style>
  <w:style w:type="character" w:customStyle="1" w:styleId="WW8Num4z0">
    <w:name w:val="WW8Num4z0"/>
    <w:rsid w:val="00DA20E6"/>
    <w:rPr>
      <w:rFonts w:ascii="Wingdings" w:hAnsi="Wingdings"/>
      <w:sz w:val="16"/>
    </w:rPr>
  </w:style>
  <w:style w:type="character" w:customStyle="1" w:styleId="WW8Num5z0">
    <w:name w:val="WW8Num5z0"/>
    <w:rsid w:val="00DA20E6"/>
    <w:rPr>
      <w:rFonts w:ascii="Wingdings" w:hAnsi="Wingdings"/>
    </w:rPr>
  </w:style>
  <w:style w:type="character" w:customStyle="1" w:styleId="WW8Num6z0">
    <w:name w:val="WW8Num6z0"/>
    <w:rsid w:val="00DA20E6"/>
    <w:rPr>
      <w:rFonts w:ascii="Symbol" w:hAnsi="Symbol"/>
    </w:rPr>
  </w:style>
  <w:style w:type="character" w:customStyle="1" w:styleId="WW8Num8z0">
    <w:name w:val="WW8Num8z0"/>
    <w:rsid w:val="00DA20E6"/>
    <w:rPr>
      <w:rFonts w:ascii="Wingdings" w:hAnsi="Wingdings"/>
      <w:sz w:val="16"/>
    </w:rPr>
  </w:style>
  <w:style w:type="character" w:customStyle="1" w:styleId="WW8Num9z0">
    <w:name w:val="WW8Num9z0"/>
    <w:rsid w:val="00DA20E6"/>
    <w:rPr>
      <w:rFonts w:ascii="Wingdings" w:hAnsi="Wingdings"/>
    </w:rPr>
  </w:style>
  <w:style w:type="character" w:customStyle="1" w:styleId="WW8Num10z0">
    <w:name w:val="WW8Num10z0"/>
    <w:rsid w:val="00DA20E6"/>
    <w:rPr>
      <w:rFonts w:ascii="Symbol" w:hAnsi="Symbol"/>
      <w:color w:val="auto"/>
    </w:rPr>
  </w:style>
  <w:style w:type="character" w:customStyle="1" w:styleId="WW8Num11z0">
    <w:name w:val="WW8Num11z0"/>
    <w:rsid w:val="00DA20E6"/>
    <w:rPr>
      <w:rFonts w:ascii="Wingdings" w:hAnsi="Wingdings"/>
    </w:rPr>
  </w:style>
  <w:style w:type="character" w:customStyle="1" w:styleId="WW8Num13z0">
    <w:name w:val="WW8Num13z0"/>
    <w:rsid w:val="00DA20E6"/>
    <w:rPr>
      <w:rFonts w:ascii="Wingdings" w:hAnsi="Wingdings"/>
    </w:rPr>
  </w:style>
  <w:style w:type="character" w:customStyle="1" w:styleId="WW8Num14z0">
    <w:name w:val="WW8Num14z0"/>
    <w:rsid w:val="00DA20E6"/>
    <w:rPr>
      <w:rFonts w:ascii="Wingdings" w:hAnsi="Wingdings"/>
    </w:rPr>
  </w:style>
  <w:style w:type="character" w:customStyle="1" w:styleId="WW8Num16z0">
    <w:name w:val="WW8Num16z0"/>
    <w:rsid w:val="00DA20E6"/>
    <w:rPr>
      <w:rFonts w:ascii="Wingdings" w:hAnsi="Wingdings"/>
      <w:sz w:val="16"/>
    </w:rPr>
  </w:style>
  <w:style w:type="character" w:customStyle="1" w:styleId="WW8Num17z0">
    <w:name w:val="WW8Num17z0"/>
    <w:rsid w:val="00DA20E6"/>
    <w:rPr>
      <w:rFonts w:ascii="Wingdings" w:hAnsi="Wingdings"/>
    </w:rPr>
  </w:style>
  <w:style w:type="character" w:customStyle="1" w:styleId="WW8Num19z0">
    <w:name w:val="WW8Num19z0"/>
    <w:rsid w:val="00DA20E6"/>
    <w:rPr>
      <w:rFonts w:ascii="Symbol" w:hAnsi="Symbol"/>
    </w:rPr>
  </w:style>
  <w:style w:type="character" w:customStyle="1" w:styleId="WW8Num20z0">
    <w:name w:val="WW8Num20z0"/>
    <w:rsid w:val="00DA20E6"/>
    <w:rPr>
      <w:rFonts w:ascii="Wingdings" w:hAnsi="Wingdings"/>
    </w:rPr>
  </w:style>
  <w:style w:type="character" w:customStyle="1" w:styleId="WW8Num21z0">
    <w:name w:val="WW8Num21z0"/>
    <w:rsid w:val="00DA20E6"/>
    <w:rPr>
      <w:rFonts w:ascii="Wingdings" w:hAnsi="Wingdings"/>
    </w:rPr>
  </w:style>
  <w:style w:type="character" w:customStyle="1" w:styleId="WW8Num22z0">
    <w:name w:val="WW8Num22z0"/>
    <w:rsid w:val="00DA20E6"/>
    <w:rPr>
      <w:rFonts w:ascii="Wingdings" w:hAnsi="Wingdings"/>
    </w:rPr>
  </w:style>
  <w:style w:type="character" w:customStyle="1" w:styleId="Fuentedeprrafopredeter1">
    <w:name w:val="Fuente de párrafo predeter.1"/>
    <w:rsid w:val="00DA20E6"/>
  </w:style>
  <w:style w:type="character" w:styleId="Hipervnculo">
    <w:name w:val="Hyperlink"/>
    <w:basedOn w:val="Fuentedeprrafopredeter1"/>
    <w:rsid w:val="00DA20E6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rsid w:val="00DA20E6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Textoindependiente">
    <w:name w:val="Body Text"/>
    <w:basedOn w:val="Normal"/>
    <w:link w:val="TextoindependienteCar"/>
    <w:rsid w:val="00DA20E6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20E6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Lista">
    <w:name w:val="List"/>
    <w:basedOn w:val="Textoindependiente"/>
    <w:rsid w:val="00DA20E6"/>
  </w:style>
  <w:style w:type="paragraph" w:customStyle="1" w:styleId="Descripcin1">
    <w:name w:val="Descripción1"/>
    <w:basedOn w:val="Normal"/>
    <w:rsid w:val="00DA20E6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A20E6"/>
    <w:pPr>
      <w:suppressLineNumbers/>
    </w:pPr>
  </w:style>
  <w:style w:type="paragraph" w:styleId="Encabezado">
    <w:name w:val="header"/>
    <w:basedOn w:val="Normal"/>
    <w:link w:val="EncabezadoCar"/>
    <w:rsid w:val="00DA20E6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DA20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3Text3">
    <w:name w:val="Body3.Text3"/>
    <w:basedOn w:val="Normal"/>
    <w:rsid w:val="00DA20E6"/>
    <w:pPr>
      <w:jc w:val="both"/>
    </w:pPr>
    <w:rPr>
      <w:lang w:val="es-ES_tradnl"/>
    </w:rPr>
  </w:style>
  <w:style w:type="paragraph" w:customStyle="1" w:styleId="Body7Text7">
    <w:name w:val="Body7.Text7"/>
    <w:basedOn w:val="Normal"/>
    <w:rsid w:val="00DA20E6"/>
    <w:pPr>
      <w:widowControl w:val="0"/>
      <w:jc w:val="both"/>
    </w:pPr>
    <w:rPr>
      <w:b/>
      <w:lang w:val="es-ES_tradnl"/>
    </w:rPr>
  </w:style>
  <w:style w:type="paragraph" w:customStyle="1" w:styleId="TableContents">
    <w:name w:val="Table Contents"/>
    <w:basedOn w:val="Normal"/>
    <w:rsid w:val="00DA20E6"/>
    <w:pPr>
      <w:suppressLineNumbers/>
    </w:pPr>
  </w:style>
  <w:style w:type="paragraph" w:customStyle="1" w:styleId="TableHeading">
    <w:name w:val="Table Heading"/>
    <w:basedOn w:val="TableContents"/>
    <w:rsid w:val="00DA20E6"/>
    <w:pPr>
      <w:jc w:val="center"/>
    </w:pPr>
    <w:rPr>
      <w:b/>
      <w:bCs/>
    </w:rPr>
  </w:style>
  <w:style w:type="character" w:styleId="Hipervnculovisitado">
    <w:name w:val="FollowedHyperlink"/>
    <w:basedOn w:val="Fuentedeprrafopredeter"/>
    <w:rsid w:val="00DA20E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DA20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20E6"/>
    <w:rPr>
      <w:rFonts w:ascii="Tahoma" w:eastAsia="Times New Roman" w:hAnsi="Tahoma" w:cs="Tahoma"/>
      <w:sz w:val="16"/>
      <w:szCs w:val="16"/>
      <w:lang w:val="es-AR" w:eastAsia="ar-SA"/>
    </w:rPr>
  </w:style>
  <w:style w:type="table" w:styleId="Tablaconcuadrcula">
    <w:name w:val="Table Grid"/>
    <w:basedOn w:val="Tablanormal"/>
    <w:uiPriority w:val="59"/>
    <w:rsid w:val="006762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idodelatabla">
    <w:name w:val="Contenido de la tabla"/>
    <w:basedOn w:val="Normal"/>
    <w:rsid w:val="0003555A"/>
    <w:pPr>
      <w:suppressLineNumbers/>
    </w:pPr>
    <w:rPr>
      <w:sz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F3E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EB0"/>
    <w:rPr>
      <w:rFonts w:ascii="Times New Roman" w:eastAsia="Times New Roman" w:hAnsi="Times New Roman"/>
      <w:sz w:val="24"/>
      <w:lang w:eastAsia="ar-SA"/>
    </w:rPr>
  </w:style>
  <w:style w:type="paragraph" w:styleId="Prrafodelista">
    <w:name w:val="List Paragraph"/>
    <w:basedOn w:val="Normal"/>
    <w:uiPriority w:val="34"/>
    <w:qFormat/>
    <w:rsid w:val="001D0F4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7607"/>
    <w:pPr>
      <w:suppressAutoHyphens w:val="0"/>
      <w:spacing w:after="120" w:line="480" w:lineRule="auto"/>
    </w:pPr>
    <w:rPr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7607"/>
    <w:rPr>
      <w:rFonts w:ascii="Times New Roman" w:eastAsia="Times New Roman" w:hAnsi="Times New Roman"/>
      <w:sz w:val="24"/>
    </w:rPr>
  </w:style>
  <w:style w:type="paragraph" w:customStyle="1" w:styleId="Epgrafe1">
    <w:name w:val="Epígrafe1"/>
    <w:basedOn w:val="Normal"/>
    <w:next w:val="Normal"/>
    <w:rsid w:val="00B63051"/>
    <w:pPr>
      <w:jc w:val="center"/>
    </w:pPr>
    <w:rPr>
      <w:rFonts w:ascii="Arial" w:hAnsi="Arial"/>
      <w:b/>
      <w:sz w:val="2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4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 28 - 09 - 2008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2012-03-27T13:45:00Z</cp:lastPrinted>
  <dcterms:created xsi:type="dcterms:W3CDTF">2019-03-14T00:02:00Z</dcterms:created>
  <dcterms:modified xsi:type="dcterms:W3CDTF">2019-03-14T00:25:00Z</dcterms:modified>
</cp:coreProperties>
</file>