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F56" w:rsidRDefault="00737F56" w:rsidP="00737F56">
      <w:pPr>
        <w:pStyle w:val="Sangradetextonormal"/>
        <w:spacing w:after="120"/>
        <w:ind w:left="0"/>
        <w:jc w:val="center"/>
        <w:rPr>
          <w:b/>
          <w:bCs/>
          <w:sz w:val="28"/>
        </w:rPr>
      </w:pPr>
      <w:r>
        <w:rPr>
          <w:b/>
          <w:bCs/>
          <w:sz w:val="28"/>
        </w:rPr>
        <w:t>P</w:t>
      </w:r>
      <w:r w:rsidR="0008160B">
        <w:rPr>
          <w:b/>
          <w:bCs/>
          <w:sz w:val="28"/>
        </w:rPr>
        <w:t>arte</w:t>
      </w:r>
      <w:r>
        <w:rPr>
          <w:b/>
          <w:bCs/>
          <w:sz w:val="28"/>
        </w:rPr>
        <w:t xml:space="preserve"> 3</w:t>
      </w:r>
    </w:p>
    <w:p w:rsidR="00737F56" w:rsidRDefault="00737F56" w:rsidP="00737F56">
      <w:pPr>
        <w:pStyle w:val="Sangradetextonormal"/>
        <w:spacing w:after="120"/>
        <w:ind w:left="0"/>
        <w:jc w:val="center"/>
        <w:rPr>
          <w:b/>
          <w:bCs/>
          <w:sz w:val="28"/>
        </w:rPr>
      </w:pPr>
    </w:p>
    <w:p w:rsidR="00737F56" w:rsidRDefault="00737F56" w:rsidP="00737F56">
      <w:pPr>
        <w:pStyle w:val="Sangradetextonormal"/>
        <w:spacing w:after="120"/>
        <w:ind w:left="0"/>
        <w:jc w:val="center"/>
        <w:rPr>
          <w:b/>
          <w:bCs/>
          <w:sz w:val="28"/>
        </w:rPr>
      </w:pPr>
      <w:r>
        <w:rPr>
          <w:b/>
          <w:bCs/>
          <w:sz w:val="28"/>
        </w:rPr>
        <w:t>Diferencias en el léxico</w:t>
      </w:r>
    </w:p>
    <w:p w:rsidR="00C847DC" w:rsidRDefault="00C847DC" w:rsidP="00737F56">
      <w:pPr>
        <w:pStyle w:val="Sangradetextonormal"/>
        <w:spacing w:after="120"/>
        <w:ind w:left="0"/>
        <w:jc w:val="center"/>
        <w:rPr>
          <w:b/>
          <w:bCs/>
          <w:sz w:val="28"/>
        </w:rPr>
      </w:pPr>
    </w:p>
    <w:p w:rsidR="00737F56" w:rsidRDefault="00737F56" w:rsidP="00737F56">
      <w:pPr>
        <w:pStyle w:val="Sangradetextonormal"/>
        <w:spacing w:after="120"/>
        <w:ind w:left="0"/>
        <w:rPr>
          <w:b/>
          <w:bCs/>
        </w:rPr>
      </w:pPr>
      <w:r>
        <w:rPr>
          <w:b/>
          <w:bCs/>
        </w:rPr>
        <w:t xml:space="preserve">Los Sustantivos </w:t>
      </w:r>
    </w:p>
    <w:p w:rsidR="00737F56" w:rsidRDefault="00737F56" w:rsidP="00737F56">
      <w:pPr>
        <w:pStyle w:val="Sangradetextonormal"/>
        <w:spacing w:after="120"/>
        <w:ind w:left="0"/>
      </w:pPr>
      <w:r>
        <w:t xml:space="preserve">Los sustantivos compuestos son frecuentes en inglés, pero acarrean problemas a la hora de traducirlos. En español generalmente se utiliza una frase preposicional, por ejemplo: </w:t>
      </w:r>
      <w:r>
        <w:rPr>
          <w:b/>
          <w:bCs/>
        </w:rPr>
        <w:t xml:space="preserve">reactor </w:t>
      </w:r>
      <w:proofErr w:type="spellStart"/>
      <w:r w:rsidRPr="003B3709">
        <w:rPr>
          <w:b/>
          <w:bCs/>
          <w:lang w:val="es-AR"/>
        </w:rPr>
        <w:t>core</w:t>
      </w:r>
      <w:proofErr w:type="spellEnd"/>
      <w:r>
        <w:t xml:space="preserve"> se traduce como </w:t>
      </w:r>
      <w:r>
        <w:rPr>
          <w:b/>
          <w:bCs/>
        </w:rPr>
        <w:t>núcleo del reactor</w:t>
      </w:r>
      <w:r>
        <w:t xml:space="preserve">. </w:t>
      </w:r>
    </w:p>
    <w:p w:rsidR="00737F56" w:rsidRPr="003E512E" w:rsidRDefault="00737F56" w:rsidP="00737F56">
      <w:pPr>
        <w:pStyle w:val="Sangradetextonormal"/>
        <w:spacing w:after="120"/>
        <w:ind w:left="0"/>
      </w:pPr>
      <w:r>
        <w:t xml:space="preserve">Otra diferencia en los sustantivos es que una de las funciones del </w:t>
      </w:r>
      <w:r>
        <w:rPr>
          <w:b/>
          <w:bCs/>
          <w:color w:val="000080"/>
        </w:rPr>
        <w:t>gerundio</w:t>
      </w:r>
      <w:r>
        <w:t xml:space="preserve"> es la de actuar como sustantivo, por ejemplo: </w:t>
      </w:r>
      <w:proofErr w:type="spellStart"/>
      <w:r w:rsidRPr="003B3709">
        <w:rPr>
          <w:bCs/>
          <w:lang w:val="es-AR"/>
        </w:rPr>
        <w:t>energy</w:t>
      </w:r>
      <w:proofErr w:type="spellEnd"/>
      <w:r w:rsidRPr="003B3709">
        <w:rPr>
          <w:b/>
          <w:bCs/>
          <w:lang w:val="es-AR"/>
        </w:rPr>
        <w:t xml:space="preserve"> </w:t>
      </w:r>
      <w:proofErr w:type="spellStart"/>
      <w:r w:rsidRPr="003B3709">
        <w:rPr>
          <w:b/>
          <w:bCs/>
          <w:lang w:val="es-AR"/>
        </w:rPr>
        <w:t>saving</w:t>
      </w:r>
      <w:proofErr w:type="spellEnd"/>
      <w:r>
        <w:t xml:space="preserve"> se traduce como: </w:t>
      </w:r>
      <w:r>
        <w:rPr>
          <w:b/>
        </w:rPr>
        <w:t xml:space="preserve">ahorro </w:t>
      </w:r>
      <w:r w:rsidRPr="003E512E">
        <w:t>de energía</w:t>
      </w:r>
      <w:r>
        <w:t>.</w:t>
      </w:r>
    </w:p>
    <w:p w:rsidR="00737F56" w:rsidRDefault="00737F56" w:rsidP="00737F56">
      <w:pPr>
        <w:pStyle w:val="Sangradetextonormal"/>
        <w:spacing w:after="120"/>
        <w:ind w:left="0"/>
      </w:pPr>
    </w:p>
    <w:p w:rsidR="00737F56" w:rsidRDefault="00737F56" w:rsidP="00737F56">
      <w:pPr>
        <w:pStyle w:val="Sangradetextonormal"/>
        <w:spacing w:after="120"/>
        <w:ind w:left="0"/>
        <w:rPr>
          <w:b/>
          <w:bCs/>
        </w:rPr>
      </w:pPr>
      <w:r>
        <w:rPr>
          <w:b/>
          <w:bCs/>
        </w:rPr>
        <w:t>Los artículos</w:t>
      </w:r>
    </w:p>
    <w:p w:rsidR="00737F56" w:rsidRPr="005A2095" w:rsidRDefault="00737F56" w:rsidP="00737F56">
      <w:pPr>
        <w:pStyle w:val="Sangradetextonormal"/>
        <w:spacing w:after="120"/>
        <w:ind w:left="0"/>
        <w:rPr>
          <w:i/>
        </w:rPr>
      </w:pPr>
      <w:r>
        <w:t xml:space="preserve">Cuando se utiliza un sustantivo con sentido genérico en inglés, éste no lleva artículo pero cuando se traduce al </w:t>
      </w:r>
      <w:r w:rsidRPr="006275B1">
        <w:t xml:space="preserve">español hay que incluirlo; </w:t>
      </w:r>
      <w:proofErr w:type="spellStart"/>
      <w:r w:rsidRPr="006275B1">
        <w:t>e.g</w:t>
      </w:r>
      <w:proofErr w:type="spellEnd"/>
      <w:r w:rsidRPr="006275B1">
        <w:t>.</w:t>
      </w:r>
      <w:r w:rsidRPr="006275B1">
        <w:rPr>
          <w:lang w:val="es-AR"/>
        </w:rPr>
        <w:t xml:space="preserve"> </w:t>
      </w:r>
      <w:proofErr w:type="spellStart"/>
      <w:r w:rsidRPr="006275B1">
        <w:rPr>
          <w:i/>
        </w:rPr>
        <w:t>We</w:t>
      </w:r>
      <w:proofErr w:type="spellEnd"/>
      <w:r w:rsidRPr="006275B1">
        <w:rPr>
          <w:i/>
        </w:rPr>
        <w:t xml:space="preserve"> </w:t>
      </w:r>
      <w:proofErr w:type="spellStart"/>
      <w:r w:rsidRPr="006275B1">
        <w:rPr>
          <w:i/>
        </w:rPr>
        <w:t>have</w:t>
      </w:r>
      <w:proofErr w:type="spellEnd"/>
      <w:r w:rsidRPr="006275B1">
        <w:rPr>
          <w:i/>
        </w:rPr>
        <w:t xml:space="preserve"> come to </w:t>
      </w:r>
      <w:proofErr w:type="spellStart"/>
      <w:r w:rsidRPr="006275B1">
        <w:rPr>
          <w:i/>
        </w:rPr>
        <w:t>the</w:t>
      </w:r>
      <w:proofErr w:type="spellEnd"/>
      <w:r w:rsidRPr="006275B1">
        <w:rPr>
          <w:i/>
        </w:rPr>
        <w:t xml:space="preserve"> </w:t>
      </w:r>
      <w:proofErr w:type="spellStart"/>
      <w:r w:rsidRPr="006275B1">
        <w:rPr>
          <w:i/>
        </w:rPr>
        <w:t>evidence-based</w:t>
      </w:r>
      <w:proofErr w:type="spellEnd"/>
      <w:r w:rsidRPr="006275B1">
        <w:rPr>
          <w:i/>
        </w:rPr>
        <w:t xml:space="preserve"> </w:t>
      </w:r>
      <w:proofErr w:type="spellStart"/>
      <w:r w:rsidRPr="006275B1">
        <w:rPr>
          <w:i/>
        </w:rPr>
        <w:t>concludion</w:t>
      </w:r>
      <w:proofErr w:type="spellEnd"/>
      <w:r w:rsidRPr="006275B1">
        <w:rPr>
          <w:i/>
        </w:rPr>
        <w:t xml:space="preserve"> </w:t>
      </w:r>
      <w:proofErr w:type="spellStart"/>
      <w:r w:rsidRPr="006275B1">
        <w:rPr>
          <w:i/>
        </w:rPr>
        <w:t>that</w:t>
      </w:r>
      <w:proofErr w:type="spellEnd"/>
      <w:r w:rsidRPr="006275B1">
        <w:rPr>
          <w:i/>
        </w:rPr>
        <w:t xml:space="preserve"> </w:t>
      </w:r>
      <w:r w:rsidRPr="006275B1">
        <w:rPr>
          <w:b/>
          <w:i/>
        </w:rPr>
        <w:t xml:space="preserve">(0) </w:t>
      </w:r>
      <w:r w:rsidRPr="006275B1">
        <w:rPr>
          <w:i/>
        </w:rPr>
        <w:t xml:space="preserve">nuclear </w:t>
      </w:r>
      <w:proofErr w:type="spellStart"/>
      <w:r w:rsidRPr="006275B1">
        <w:rPr>
          <w:i/>
        </w:rPr>
        <w:t>energy</w:t>
      </w:r>
      <w:proofErr w:type="spellEnd"/>
      <w:r w:rsidRPr="006275B1">
        <w:rPr>
          <w:i/>
        </w:rPr>
        <w:t xml:space="preserve"> </w:t>
      </w:r>
      <w:proofErr w:type="spellStart"/>
      <w:r w:rsidRPr="006275B1">
        <w:rPr>
          <w:i/>
        </w:rPr>
        <w:t>is</w:t>
      </w:r>
      <w:proofErr w:type="spellEnd"/>
      <w:r w:rsidRPr="006275B1">
        <w:rPr>
          <w:i/>
        </w:rPr>
        <w:t xml:space="preserve"> a </w:t>
      </w:r>
      <w:proofErr w:type="spellStart"/>
      <w:r w:rsidRPr="006275B1">
        <w:rPr>
          <w:i/>
        </w:rPr>
        <w:t>good</w:t>
      </w:r>
      <w:proofErr w:type="spellEnd"/>
      <w:r w:rsidRPr="006275B1">
        <w:rPr>
          <w:i/>
        </w:rPr>
        <w:t xml:space="preserve"> </w:t>
      </w:r>
      <w:proofErr w:type="spellStart"/>
      <w:r w:rsidRPr="006275B1">
        <w:rPr>
          <w:i/>
        </w:rPr>
        <w:t>option</w:t>
      </w:r>
      <w:proofErr w:type="spellEnd"/>
      <w:r w:rsidRPr="006275B1">
        <w:rPr>
          <w:i/>
        </w:rPr>
        <w:t xml:space="preserve"> </w:t>
      </w:r>
      <w:proofErr w:type="spellStart"/>
      <w:r w:rsidRPr="006275B1">
        <w:rPr>
          <w:i/>
        </w:rPr>
        <w:t>for</w:t>
      </w:r>
      <w:proofErr w:type="spellEnd"/>
      <w:r w:rsidRPr="006275B1">
        <w:rPr>
          <w:i/>
        </w:rPr>
        <w:t xml:space="preserve"> </w:t>
      </w:r>
      <w:r w:rsidRPr="006275B1">
        <w:rPr>
          <w:b/>
          <w:i/>
        </w:rPr>
        <w:t>(0)</w:t>
      </w:r>
      <w:r w:rsidRPr="006275B1">
        <w:rPr>
          <w:i/>
        </w:rPr>
        <w:t xml:space="preserve"> </w:t>
      </w:r>
      <w:proofErr w:type="spellStart"/>
      <w:r w:rsidRPr="006275B1">
        <w:rPr>
          <w:i/>
        </w:rPr>
        <w:t>biodiverity</w:t>
      </w:r>
      <w:proofErr w:type="spellEnd"/>
      <w:r w:rsidRPr="006275B1">
        <w:rPr>
          <w:i/>
        </w:rPr>
        <w:t xml:space="preserve"> </w:t>
      </w:r>
      <w:proofErr w:type="spellStart"/>
      <w:r w:rsidRPr="006275B1">
        <w:rPr>
          <w:i/>
        </w:rPr>
        <w:t>conservation</w:t>
      </w:r>
      <w:proofErr w:type="spellEnd"/>
      <w:r w:rsidRPr="006275B1">
        <w:rPr>
          <w:i/>
        </w:rPr>
        <w:t xml:space="preserve"> (and </w:t>
      </w:r>
      <w:r w:rsidRPr="006275B1">
        <w:rPr>
          <w:b/>
          <w:i/>
        </w:rPr>
        <w:t xml:space="preserve">(0) </w:t>
      </w:r>
      <w:proofErr w:type="spellStart"/>
      <w:r w:rsidRPr="006275B1">
        <w:rPr>
          <w:i/>
        </w:rPr>
        <w:t>society</w:t>
      </w:r>
      <w:proofErr w:type="spellEnd"/>
      <w:r w:rsidRPr="006275B1">
        <w:rPr>
          <w:i/>
        </w:rPr>
        <w:t xml:space="preserve"> in general)…</w:t>
      </w:r>
    </w:p>
    <w:p w:rsidR="00737F56" w:rsidRPr="005A2095" w:rsidRDefault="00737F56" w:rsidP="00737F56">
      <w:pPr>
        <w:pStyle w:val="Sangradetextonormal"/>
        <w:spacing w:after="120"/>
        <w:ind w:left="0"/>
        <w:rPr>
          <w:lang w:val="es-AR"/>
        </w:rPr>
      </w:pPr>
      <w:proofErr w:type="spellStart"/>
      <w:r w:rsidRPr="005A2095">
        <w:rPr>
          <w:lang w:val="es-AR"/>
        </w:rPr>
        <w:t>Translation</w:t>
      </w:r>
      <w:proofErr w:type="spellEnd"/>
      <w:r w:rsidRPr="005A2095">
        <w:rPr>
          <w:lang w:val="es-AR"/>
        </w:rPr>
        <w:t>:</w:t>
      </w:r>
    </w:p>
    <w:p w:rsidR="00737F56" w:rsidRDefault="00737F56" w:rsidP="00737F56">
      <w:pPr>
        <w:pStyle w:val="Sangradetextonormal"/>
        <w:spacing w:after="120"/>
        <w:ind w:left="0"/>
      </w:pPr>
      <w:r>
        <w:t>……………………………………………………………………………………………………………………………………………………………………………………………………………………………………………………………………………………..</w:t>
      </w:r>
    </w:p>
    <w:p w:rsidR="00737F56" w:rsidRDefault="00737F56" w:rsidP="00737F56">
      <w:pPr>
        <w:pStyle w:val="Sangradetextonormal"/>
        <w:spacing w:after="120"/>
        <w:ind w:left="0"/>
        <w:rPr>
          <w:b/>
          <w:bCs/>
        </w:rPr>
      </w:pPr>
    </w:p>
    <w:p w:rsidR="00737F56" w:rsidRDefault="00737F56" w:rsidP="00737F56">
      <w:pPr>
        <w:pStyle w:val="Sangradetextonormal"/>
        <w:spacing w:after="120"/>
        <w:ind w:left="0"/>
        <w:rPr>
          <w:b/>
          <w:bCs/>
        </w:rPr>
      </w:pPr>
      <w:r>
        <w:rPr>
          <w:b/>
          <w:bCs/>
        </w:rPr>
        <w:t xml:space="preserve">Los Adjetivos </w:t>
      </w:r>
    </w:p>
    <w:p w:rsidR="00737F56" w:rsidRDefault="00737F56" w:rsidP="00737F56">
      <w:pPr>
        <w:pStyle w:val="Sangradetextonormal"/>
        <w:spacing w:after="120"/>
        <w:ind w:left="0"/>
      </w:pPr>
      <w:r>
        <w:t xml:space="preserve">Los adjetivos generalmente se encuentran delante del sustantivo que modifican y no tienen </w:t>
      </w:r>
      <w:r>
        <w:rPr>
          <w:b/>
          <w:bCs/>
          <w:color w:val="000080"/>
        </w:rPr>
        <w:t>número</w:t>
      </w:r>
      <w:r>
        <w:t xml:space="preserve"> ni </w:t>
      </w:r>
      <w:r>
        <w:rPr>
          <w:b/>
          <w:bCs/>
          <w:color w:val="000080"/>
        </w:rPr>
        <w:t>género</w:t>
      </w:r>
      <w:r>
        <w:t xml:space="preserve">. Recuerden que el adjetivo puede tomar un sufijo </w:t>
      </w:r>
      <w:r w:rsidRPr="007A6F9A">
        <w:rPr>
          <w:lang w:val="es-AR"/>
        </w:rPr>
        <w:t>-</w:t>
      </w:r>
      <w:proofErr w:type="spellStart"/>
      <w:r w:rsidRPr="007A6F9A">
        <w:rPr>
          <w:b/>
          <w:bCs/>
          <w:lang w:val="es-AR"/>
        </w:rPr>
        <w:t>er</w:t>
      </w:r>
      <w:proofErr w:type="spellEnd"/>
      <w:r w:rsidRPr="007A6F9A">
        <w:rPr>
          <w:lang w:val="es-AR"/>
        </w:rPr>
        <w:t xml:space="preserve"> o -</w:t>
      </w:r>
      <w:proofErr w:type="spellStart"/>
      <w:r w:rsidRPr="007A6F9A">
        <w:rPr>
          <w:b/>
          <w:bCs/>
          <w:lang w:val="es-AR"/>
        </w:rPr>
        <w:t>est</w:t>
      </w:r>
      <w:proofErr w:type="spellEnd"/>
      <w:r>
        <w:t xml:space="preserve"> cuando se lo utiliza en grado comparativo de </w:t>
      </w:r>
      <w:r w:rsidRPr="003B3709">
        <w:t xml:space="preserve">superioridad o superlativo; </w:t>
      </w:r>
      <w:proofErr w:type="spellStart"/>
      <w:r w:rsidRPr="003B3709">
        <w:t>e.g</w:t>
      </w:r>
      <w:proofErr w:type="spellEnd"/>
      <w:r w:rsidRPr="003B3709">
        <w:t>.</w:t>
      </w:r>
      <w:r w:rsidRPr="003B3709">
        <w:rPr>
          <w:i/>
        </w:rPr>
        <w:t xml:space="preserve"> </w:t>
      </w:r>
      <w:proofErr w:type="spellStart"/>
      <w:r w:rsidRPr="003B3709">
        <w:rPr>
          <w:i/>
        </w:rPr>
        <w:t>Solving</w:t>
      </w:r>
      <w:proofErr w:type="spellEnd"/>
      <w:r w:rsidRPr="003B3709">
        <w:rPr>
          <w:i/>
        </w:rPr>
        <w:t xml:space="preserve"> </w:t>
      </w:r>
      <w:proofErr w:type="spellStart"/>
      <w:r w:rsidRPr="003B3709">
        <w:rPr>
          <w:i/>
        </w:rPr>
        <w:t>the</w:t>
      </w:r>
      <w:proofErr w:type="spellEnd"/>
      <w:r w:rsidRPr="003B3709">
        <w:rPr>
          <w:i/>
        </w:rPr>
        <w:t xml:space="preserve"> </w:t>
      </w:r>
      <w:proofErr w:type="spellStart"/>
      <w:r w:rsidRPr="003B3709">
        <w:rPr>
          <w:i/>
        </w:rPr>
        <w:t>energy</w:t>
      </w:r>
      <w:proofErr w:type="spellEnd"/>
      <w:r w:rsidRPr="003B3709">
        <w:rPr>
          <w:i/>
        </w:rPr>
        <w:t xml:space="preserve"> </w:t>
      </w:r>
      <w:proofErr w:type="spellStart"/>
      <w:r w:rsidRPr="003B3709">
        <w:rPr>
          <w:i/>
        </w:rPr>
        <w:t>problem</w:t>
      </w:r>
      <w:proofErr w:type="spellEnd"/>
      <w:r w:rsidRPr="003B3709">
        <w:rPr>
          <w:i/>
        </w:rPr>
        <w:t xml:space="preserve"> has </w:t>
      </w:r>
      <w:proofErr w:type="spellStart"/>
      <w:r w:rsidRPr="003B3709">
        <w:rPr>
          <w:b/>
          <w:i/>
        </w:rPr>
        <w:t>broader</w:t>
      </w:r>
      <w:proofErr w:type="spellEnd"/>
      <w:r w:rsidRPr="003B3709">
        <w:rPr>
          <w:i/>
        </w:rPr>
        <w:t xml:space="preserve"> </w:t>
      </w:r>
      <w:proofErr w:type="spellStart"/>
      <w:r w:rsidRPr="003B3709">
        <w:rPr>
          <w:i/>
        </w:rPr>
        <w:t>implications.The</w:t>
      </w:r>
      <w:proofErr w:type="spellEnd"/>
      <w:r w:rsidRPr="003B3709">
        <w:rPr>
          <w:i/>
        </w:rPr>
        <w:t xml:space="preserve"> </w:t>
      </w:r>
      <w:proofErr w:type="spellStart"/>
      <w:r w:rsidRPr="003B3709">
        <w:rPr>
          <w:i/>
        </w:rPr>
        <w:t>integrated</w:t>
      </w:r>
      <w:proofErr w:type="spellEnd"/>
      <w:r w:rsidRPr="003B3709">
        <w:rPr>
          <w:i/>
        </w:rPr>
        <w:t xml:space="preserve"> </w:t>
      </w:r>
      <w:proofErr w:type="spellStart"/>
      <w:r w:rsidRPr="003B3709">
        <w:rPr>
          <w:i/>
        </w:rPr>
        <w:t>result</w:t>
      </w:r>
      <w:proofErr w:type="spellEnd"/>
      <w:r w:rsidRPr="003B3709">
        <w:rPr>
          <w:i/>
        </w:rPr>
        <w:t xml:space="preserve"> </w:t>
      </w:r>
      <w:proofErr w:type="spellStart"/>
      <w:r w:rsidRPr="003B3709">
        <w:rPr>
          <w:i/>
        </w:rPr>
        <w:t>was</w:t>
      </w:r>
      <w:proofErr w:type="spellEnd"/>
      <w:r w:rsidRPr="003B3709">
        <w:rPr>
          <w:i/>
        </w:rPr>
        <w:t xml:space="preserve"> </w:t>
      </w:r>
      <w:proofErr w:type="spellStart"/>
      <w:r w:rsidRPr="003B3709">
        <w:rPr>
          <w:i/>
        </w:rPr>
        <w:t>the</w:t>
      </w:r>
      <w:proofErr w:type="spellEnd"/>
      <w:r w:rsidRPr="003B3709">
        <w:rPr>
          <w:i/>
        </w:rPr>
        <w:t xml:space="preserve"> </w:t>
      </w:r>
      <w:proofErr w:type="spellStart"/>
      <w:r w:rsidRPr="003B3709">
        <w:rPr>
          <w:b/>
          <w:i/>
        </w:rPr>
        <w:t>strongest</w:t>
      </w:r>
      <w:proofErr w:type="spellEnd"/>
      <w:r w:rsidRPr="003B3709">
        <w:rPr>
          <w:i/>
        </w:rPr>
        <w:t xml:space="preserve"> </w:t>
      </w:r>
      <w:proofErr w:type="spellStart"/>
      <w:r w:rsidRPr="003B3709">
        <w:rPr>
          <w:i/>
        </w:rPr>
        <w:t>for</w:t>
      </w:r>
      <w:proofErr w:type="spellEnd"/>
      <w:r w:rsidRPr="003B3709">
        <w:rPr>
          <w:i/>
        </w:rPr>
        <w:t xml:space="preserve"> nuclear </w:t>
      </w:r>
      <w:proofErr w:type="spellStart"/>
      <w:r w:rsidRPr="003B3709">
        <w:rPr>
          <w:i/>
        </w:rPr>
        <w:t>energy</w:t>
      </w:r>
      <w:proofErr w:type="spellEnd"/>
      <w:r w:rsidRPr="003B3709">
        <w:rPr>
          <w:i/>
        </w:rPr>
        <w:t xml:space="preserve"> […]</w:t>
      </w:r>
      <w:r w:rsidRPr="003B3709">
        <w:t xml:space="preserve"> También el gerundio puede actuar como adjetivo, </w:t>
      </w:r>
      <w:proofErr w:type="spellStart"/>
      <w:r w:rsidRPr="003B3709">
        <w:t>e.g</w:t>
      </w:r>
      <w:proofErr w:type="spellEnd"/>
      <w:r w:rsidRPr="003B3709">
        <w:t xml:space="preserve">. </w:t>
      </w:r>
      <w:proofErr w:type="spellStart"/>
      <w:r w:rsidRPr="003B3709">
        <w:rPr>
          <w:b/>
          <w:bCs/>
          <w:i/>
          <w:lang w:val="es-ES"/>
        </w:rPr>
        <w:t>cooling</w:t>
      </w:r>
      <w:proofErr w:type="spellEnd"/>
      <w:r w:rsidRPr="00EA6BA0">
        <w:rPr>
          <w:b/>
          <w:bCs/>
          <w:i/>
          <w:lang w:val="es-ES"/>
        </w:rPr>
        <w:t xml:space="preserve"> </w:t>
      </w:r>
      <w:proofErr w:type="spellStart"/>
      <w:r w:rsidRPr="00EA6BA0">
        <w:rPr>
          <w:bCs/>
          <w:i/>
          <w:lang w:val="es-ES"/>
        </w:rPr>
        <w:t>systems</w:t>
      </w:r>
      <w:proofErr w:type="spellEnd"/>
      <w:r>
        <w:t xml:space="preserve">, se traduce como </w:t>
      </w:r>
      <w:r w:rsidRPr="00402E7F">
        <w:rPr>
          <w:bCs/>
        </w:rPr>
        <w:t>sistemas</w:t>
      </w:r>
      <w:r>
        <w:rPr>
          <w:bCs/>
        </w:rPr>
        <w:t xml:space="preserve"> de</w:t>
      </w:r>
      <w:r w:rsidRPr="00402E7F">
        <w:rPr>
          <w:bCs/>
        </w:rPr>
        <w:t xml:space="preserve"> </w:t>
      </w:r>
      <w:r>
        <w:rPr>
          <w:b/>
          <w:bCs/>
        </w:rPr>
        <w:t>enfriamiento</w:t>
      </w:r>
      <w:r w:rsidRPr="00402E7F">
        <w:rPr>
          <w:bCs/>
        </w:rPr>
        <w:t>.</w:t>
      </w:r>
      <w:r>
        <w:rPr>
          <w:b/>
          <w:bCs/>
        </w:rPr>
        <w:t xml:space="preserve"> </w:t>
      </w:r>
    </w:p>
    <w:p w:rsidR="00737F56" w:rsidRPr="003B3709" w:rsidRDefault="00737F56" w:rsidP="00737F56">
      <w:pPr>
        <w:pStyle w:val="Sangradetextonormal"/>
        <w:spacing w:after="120"/>
        <w:ind w:left="0"/>
      </w:pPr>
    </w:p>
    <w:p w:rsidR="00737F56" w:rsidRPr="00871009" w:rsidRDefault="00737F56" w:rsidP="00737F56">
      <w:pPr>
        <w:pStyle w:val="Sangradetextonormal"/>
        <w:spacing w:after="120"/>
        <w:ind w:left="0"/>
        <w:rPr>
          <w:b/>
          <w:bCs/>
          <w:lang w:val="en-US"/>
        </w:rPr>
      </w:pPr>
      <w:r w:rsidRPr="00871009">
        <w:rPr>
          <w:b/>
          <w:bCs/>
          <w:lang w:val="en-US"/>
        </w:rPr>
        <w:t xml:space="preserve">Los </w:t>
      </w:r>
      <w:proofErr w:type="spellStart"/>
      <w:r w:rsidRPr="00871009">
        <w:rPr>
          <w:b/>
          <w:bCs/>
          <w:lang w:val="en-US"/>
        </w:rPr>
        <w:t>adverbios</w:t>
      </w:r>
      <w:proofErr w:type="spellEnd"/>
    </w:p>
    <w:p w:rsidR="00737F56" w:rsidRDefault="00737F56" w:rsidP="00737F56">
      <w:pPr>
        <w:pStyle w:val="Sangradetextonormal"/>
        <w:spacing w:after="120"/>
        <w:ind w:left="0"/>
        <w:rPr>
          <w:lang w:val="en-US"/>
        </w:rPr>
      </w:pPr>
      <w:r w:rsidRPr="005B65BE">
        <w:rPr>
          <w:lang w:val="en-US"/>
        </w:rPr>
        <w:t xml:space="preserve">Los </w:t>
      </w:r>
      <w:proofErr w:type="spellStart"/>
      <w:r w:rsidRPr="005B65BE">
        <w:rPr>
          <w:lang w:val="en-US"/>
        </w:rPr>
        <w:t>adverbios</w:t>
      </w:r>
      <w:proofErr w:type="spellEnd"/>
      <w:r w:rsidRPr="005B65BE">
        <w:rPr>
          <w:lang w:val="en-US"/>
        </w:rPr>
        <w:t xml:space="preserve"> </w:t>
      </w:r>
      <w:proofErr w:type="spellStart"/>
      <w:r w:rsidRPr="005B65BE">
        <w:rPr>
          <w:lang w:val="en-US"/>
        </w:rPr>
        <w:t>tienen</w:t>
      </w:r>
      <w:proofErr w:type="spellEnd"/>
      <w:r w:rsidRPr="005B65BE">
        <w:rPr>
          <w:lang w:val="en-US"/>
        </w:rPr>
        <w:t xml:space="preserve"> </w:t>
      </w:r>
      <w:proofErr w:type="spellStart"/>
      <w:r w:rsidRPr="005B65BE">
        <w:rPr>
          <w:lang w:val="en-US"/>
        </w:rPr>
        <w:t>tres</w:t>
      </w:r>
      <w:proofErr w:type="spellEnd"/>
      <w:r w:rsidRPr="005B65BE">
        <w:rPr>
          <w:lang w:val="en-US"/>
        </w:rPr>
        <w:t xml:space="preserve"> </w:t>
      </w:r>
      <w:proofErr w:type="spellStart"/>
      <w:r w:rsidRPr="005B65BE">
        <w:rPr>
          <w:lang w:val="en-US"/>
        </w:rPr>
        <w:t>funciones</w:t>
      </w:r>
      <w:proofErr w:type="spellEnd"/>
      <w:r w:rsidRPr="005B65BE">
        <w:rPr>
          <w:lang w:val="en-US"/>
        </w:rPr>
        <w:t xml:space="preserve">: </w:t>
      </w:r>
      <w:proofErr w:type="spellStart"/>
      <w:r w:rsidRPr="005B65BE">
        <w:rPr>
          <w:lang w:val="en-US"/>
        </w:rPr>
        <w:t>modifican</w:t>
      </w:r>
      <w:proofErr w:type="spellEnd"/>
      <w:r w:rsidRPr="005B65BE">
        <w:rPr>
          <w:lang w:val="en-US"/>
        </w:rPr>
        <w:t xml:space="preserve"> a un </w:t>
      </w:r>
      <w:proofErr w:type="spellStart"/>
      <w:r w:rsidRPr="005B65BE">
        <w:rPr>
          <w:lang w:val="en-US"/>
        </w:rPr>
        <w:t>verbo</w:t>
      </w:r>
      <w:proofErr w:type="spellEnd"/>
      <w:r w:rsidRPr="005B65BE">
        <w:rPr>
          <w:lang w:val="en-US"/>
        </w:rPr>
        <w:t xml:space="preserve">, a un </w:t>
      </w:r>
      <w:proofErr w:type="spellStart"/>
      <w:r w:rsidRPr="005B65BE">
        <w:rPr>
          <w:lang w:val="en-US"/>
        </w:rPr>
        <w:t>adjetivo</w:t>
      </w:r>
      <w:proofErr w:type="spellEnd"/>
      <w:r w:rsidRPr="005B65BE">
        <w:rPr>
          <w:lang w:val="en-US"/>
        </w:rPr>
        <w:t xml:space="preserve"> o a </w:t>
      </w:r>
      <w:proofErr w:type="spellStart"/>
      <w:r w:rsidRPr="005B65BE">
        <w:rPr>
          <w:lang w:val="en-US"/>
        </w:rPr>
        <w:t>otro</w:t>
      </w:r>
      <w:proofErr w:type="spellEnd"/>
      <w:r w:rsidRPr="005B65BE">
        <w:rPr>
          <w:lang w:val="en-US"/>
        </w:rPr>
        <w:t xml:space="preserve"> </w:t>
      </w:r>
      <w:proofErr w:type="spellStart"/>
      <w:r w:rsidRPr="005B65BE">
        <w:rPr>
          <w:lang w:val="en-US"/>
        </w:rPr>
        <w:t>adverbio</w:t>
      </w:r>
      <w:proofErr w:type="spellEnd"/>
      <w:r w:rsidRPr="005B65BE">
        <w:rPr>
          <w:lang w:val="en-US"/>
        </w:rPr>
        <w:t xml:space="preserve">; e.g. a- </w:t>
      </w:r>
      <w:r w:rsidRPr="003B3709">
        <w:rPr>
          <w:i/>
          <w:lang w:val="en-US"/>
        </w:rPr>
        <w:t>[…</w:t>
      </w:r>
      <w:proofErr w:type="gramStart"/>
      <w:r w:rsidRPr="003B3709">
        <w:rPr>
          <w:i/>
          <w:lang w:val="en-US"/>
        </w:rPr>
        <w:t>]</w:t>
      </w:r>
      <w:r w:rsidRPr="003B3709">
        <w:rPr>
          <w:i/>
          <w:szCs w:val="24"/>
          <w:lang w:val="en-US" w:eastAsia="es-AR"/>
        </w:rPr>
        <w:t>the</w:t>
      </w:r>
      <w:proofErr w:type="gramEnd"/>
      <w:r w:rsidRPr="003B3709">
        <w:rPr>
          <w:i/>
          <w:szCs w:val="24"/>
          <w:lang w:val="en-US" w:eastAsia="es-AR"/>
        </w:rPr>
        <w:t xml:space="preserve"> additional burden of biofuel production could see </w:t>
      </w:r>
      <w:r w:rsidRPr="003B3709">
        <w:rPr>
          <w:b/>
          <w:i/>
          <w:szCs w:val="24"/>
          <w:lang w:val="en-US" w:eastAsia="es-AR"/>
        </w:rPr>
        <w:t xml:space="preserve">increasingly </w:t>
      </w:r>
      <w:r w:rsidRPr="003B3709">
        <w:rPr>
          <w:i/>
          <w:szCs w:val="24"/>
          <w:lang w:val="en-US" w:eastAsia="es-AR"/>
        </w:rPr>
        <w:t xml:space="preserve">larger areas commandeered for agriculture. </w:t>
      </w:r>
      <w:r w:rsidRPr="003B3709">
        <w:rPr>
          <w:lang w:val="en-US"/>
        </w:rPr>
        <w:t xml:space="preserve">b- </w:t>
      </w:r>
      <w:r w:rsidRPr="003B3709">
        <w:rPr>
          <w:i/>
          <w:szCs w:val="24"/>
          <w:lang w:val="en-US" w:eastAsia="es-AR"/>
        </w:rPr>
        <w:t xml:space="preserve">Energy use is set to continue to rise, driven </w:t>
      </w:r>
      <w:r w:rsidRPr="003B3709">
        <w:rPr>
          <w:b/>
          <w:i/>
          <w:szCs w:val="24"/>
          <w:lang w:val="en-US" w:eastAsia="es-AR"/>
        </w:rPr>
        <w:t>largely</w:t>
      </w:r>
      <w:r w:rsidRPr="003B3709">
        <w:rPr>
          <w:i/>
          <w:szCs w:val="24"/>
          <w:lang w:val="en-US" w:eastAsia="es-AR"/>
        </w:rPr>
        <w:t xml:space="preserve"> by burgeoning demand for low-cost electricity in the developing world.</w:t>
      </w:r>
      <w:r w:rsidRPr="00ED1C1C">
        <w:rPr>
          <w:lang w:val="en-US"/>
        </w:rPr>
        <w:t xml:space="preserve"> </w:t>
      </w:r>
    </w:p>
    <w:p w:rsidR="00737F56" w:rsidRPr="005B65BE" w:rsidRDefault="00737F56" w:rsidP="00737F56">
      <w:pPr>
        <w:pStyle w:val="Sangradetextonormal"/>
        <w:spacing w:after="120"/>
        <w:ind w:left="0"/>
        <w:rPr>
          <w:i/>
          <w:szCs w:val="24"/>
          <w:lang w:val="en-US" w:eastAsia="es-AR"/>
        </w:rPr>
      </w:pPr>
    </w:p>
    <w:p w:rsidR="00737F56" w:rsidRDefault="00737F56" w:rsidP="00737F56">
      <w:pPr>
        <w:pStyle w:val="Sangradetextonormal"/>
        <w:spacing w:after="120"/>
        <w:ind w:left="0"/>
        <w:rPr>
          <w:b/>
          <w:bCs/>
          <w:lang w:val="es-ES"/>
        </w:rPr>
      </w:pPr>
      <w:r>
        <w:rPr>
          <w:b/>
          <w:bCs/>
          <w:lang w:val="es-ES"/>
        </w:rPr>
        <w:t>La forma verbal</w:t>
      </w:r>
    </w:p>
    <w:p w:rsidR="00737F56" w:rsidRDefault="00737F56" w:rsidP="00737F56">
      <w:pPr>
        <w:spacing w:after="120"/>
        <w:jc w:val="both"/>
        <w:rPr>
          <w:lang w:val="es-MX"/>
        </w:rPr>
      </w:pPr>
      <w:r>
        <w:rPr>
          <w:lang w:val="es-MX"/>
        </w:rPr>
        <w:t xml:space="preserve">Existen dos clases de verbos en una oración: a) verbos conjugados, y b) verbos no conjugados. Los verbos que se encuentran en algún tiempo verbal se conjugan teniendo en cuenta la persona (1º, 2º, 3º del singular y plural) y el tiempo verbal (futuro, presente, </w:t>
      </w:r>
      <w:r>
        <w:rPr>
          <w:lang w:val="es-MX"/>
        </w:rPr>
        <w:lastRenderedPageBreak/>
        <w:t>pasado). Los verbos no conjugados no cambian de forma ni tiempo. Esto es idéntico tanto en inglés como en español.</w:t>
      </w:r>
    </w:p>
    <w:p w:rsidR="00737F56" w:rsidRDefault="00737F56" w:rsidP="00737F56">
      <w:pPr>
        <w:spacing w:after="120"/>
        <w:jc w:val="both"/>
        <w:rPr>
          <w:lang w:val="es-MX"/>
        </w:rPr>
      </w:pPr>
    </w:p>
    <w:p w:rsidR="00737F56" w:rsidRDefault="00737F56" w:rsidP="00737F56">
      <w:pPr>
        <w:spacing w:after="120"/>
        <w:jc w:val="both"/>
        <w:rPr>
          <w:lang w:val="es-MX"/>
        </w:rPr>
      </w:pPr>
      <w:r>
        <w:rPr>
          <w:lang w:val="es-MX"/>
        </w:rPr>
        <w:t xml:space="preserve">En inglés se llaman </w:t>
      </w:r>
      <w:proofErr w:type="spellStart"/>
      <w:r>
        <w:rPr>
          <w:b/>
          <w:bCs/>
          <w:i/>
          <w:iCs/>
          <w:lang w:val="es-MX"/>
        </w:rPr>
        <w:t>finite</w:t>
      </w:r>
      <w:proofErr w:type="spellEnd"/>
      <w:r>
        <w:rPr>
          <w:b/>
          <w:bCs/>
          <w:i/>
          <w:iCs/>
          <w:lang w:val="es-MX"/>
        </w:rPr>
        <w:t xml:space="preserve"> </w:t>
      </w:r>
      <w:proofErr w:type="spellStart"/>
      <w:r>
        <w:rPr>
          <w:b/>
          <w:bCs/>
          <w:i/>
          <w:iCs/>
          <w:lang w:val="es-MX"/>
        </w:rPr>
        <w:t>verbs</w:t>
      </w:r>
      <w:proofErr w:type="spellEnd"/>
      <w:r>
        <w:rPr>
          <w:lang w:val="es-MX"/>
        </w:rPr>
        <w:t xml:space="preserve"> a los verbos conjugados y </w:t>
      </w:r>
      <w:r>
        <w:rPr>
          <w:b/>
          <w:bCs/>
          <w:i/>
          <w:iCs/>
          <w:lang w:val="es-MX"/>
        </w:rPr>
        <w:t>non-</w:t>
      </w:r>
      <w:proofErr w:type="spellStart"/>
      <w:r>
        <w:rPr>
          <w:b/>
          <w:bCs/>
          <w:i/>
          <w:iCs/>
          <w:lang w:val="es-MX"/>
        </w:rPr>
        <w:t>finite</w:t>
      </w:r>
      <w:proofErr w:type="spellEnd"/>
      <w:r>
        <w:rPr>
          <w:b/>
          <w:bCs/>
          <w:i/>
          <w:iCs/>
          <w:lang w:val="es-MX"/>
        </w:rPr>
        <w:t xml:space="preserve"> </w:t>
      </w:r>
      <w:proofErr w:type="spellStart"/>
      <w:r>
        <w:rPr>
          <w:b/>
          <w:bCs/>
          <w:i/>
          <w:iCs/>
          <w:lang w:val="es-MX"/>
        </w:rPr>
        <w:t>verbs</w:t>
      </w:r>
      <w:proofErr w:type="spellEnd"/>
      <w:r>
        <w:rPr>
          <w:lang w:val="es-MX"/>
        </w:rPr>
        <w:t xml:space="preserve"> a los verbos no conjugados</w:t>
      </w:r>
    </w:p>
    <w:p w:rsidR="00737F56" w:rsidRDefault="00737F56" w:rsidP="00737F56">
      <w:pPr>
        <w:spacing w:after="120"/>
        <w:jc w:val="both"/>
        <w:rPr>
          <w:lang w:val="es-MX"/>
        </w:rPr>
      </w:pPr>
    </w:p>
    <w:p w:rsidR="00737F56" w:rsidRPr="006A2795" w:rsidRDefault="00737F56" w:rsidP="00737F56">
      <w:pPr>
        <w:spacing w:after="120"/>
        <w:jc w:val="both"/>
        <w:rPr>
          <w:lang w:val="es-ES"/>
        </w:rPr>
      </w:pPr>
      <w:r w:rsidRPr="00B25C85">
        <w:rPr>
          <w:b/>
        </w:rPr>
        <w:t>Finite Verbs</w:t>
      </w:r>
      <w:r w:rsidRPr="00B25C85">
        <w:t xml:space="preserve">: </w:t>
      </w:r>
      <w:proofErr w:type="spellStart"/>
      <w:r w:rsidRPr="00B25C85">
        <w:t>Ocurren</w:t>
      </w:r>
      <w:proofErr w:type="spellEnd"/>
      <w:r w:rsidRPr="00B25C85">
        <w:t xml:space="preserve">  </w:t>
      </w:r>
      <w:proofErr w:type="spellStart"/>
      <w:r w:rsidRPr="00B25C85">
        <w:t>como</w:t>
      </w:r>
      <w:proofErr w:type="spellEnd"/>
      <w:r w:rsidRPr="00B25C85">
        <w:t xml:space="preserve"> el </w:t>
      </w:r>
      <w:proofErr w:type="spellStart"/>
      <w:r w:rsidRPr="00B25C85">
        <w:t>elemento</w:t>
      </w:r>
      <w:proofErr w:type="spellEnd"/>
      <w:r w:rsidRPr="00B25C85">
        <w:t xml:space="preserve"> </w:t>
      </w:r>
      <w:proofErr w:type="spellStart"/>
      <w:r w:rsidRPr="00B25C85">
        <w:t>verbo</w:t>
      </w:r>
      <w:proofErr w:type="spellEnd"/>
      <w:r w:rsidRPr="00B25C85">
        <w:t xml:space="preserve"> de la </w:t>
      </w:r>
      <w:proofErr w:type="spellStart"/>
      <w:r w:rsidRPr="00B25C85">
        <w:t>proposición</w:t>
      </w:r>
      <w:proofErr w:type="spellEnd"/>
      <w:r w:rsidRPr="00B25C85">
        <w:t xml:space="preserve"> principal en </w:t>
      </w:r>
      <w:proofErr w:type="spellStart"/>
      <w:r w:rsidRPr="00B25C85">
        <w:t>una</w:t>
      </w:r>
      <w:proofErr w:type="spellEnd"/>
      <w:r w:rsidRPr="00B25C85">
        <w:t xml:space="preserve"> </w:t>
      </w:r>
      <w:proofErr w:type="spellStart"/>
      <w:r w:rsidRPr="00B25C85">
        <w:t>oración</w:t>
      </w:r>
      <w:proofErr w:type="spellEnd"/>
      <w:r w:rsidRPr="00B25C85">
        <w:t xml:space="preserve"> e.g.</w:t>
      </w:r>
      <w:r w:rsidRPr="00B25C85">
        <w:rPr>
          <w:i/>
          <w:iCs/>
          <w:lang w:eastAsia="es-AR"/>
        </w:rPr>
        <w:t xml:space="preserve">; </w:t>
      </w:r>
      <w:r w:rsidRPr="00BC0F75">
        <w:rPr>
          <w:i/>
          <w:iCs/>
          <w:lang w:eastAsia="es-AR"/>
        </w:rPr>
        <w:t xml:space="preserve">[…] the best energy options </w:t>
      </w:r>
      <w:r w:rsidRPr="00BC0F75">
        <w:rPr>
          <w:b/>
          <w:i/>
          <w:iCs/>
          <w:lang w:eastAsia="es-AR"/>
        </w:rPr>
        <w:t>are</w:t>
      </w:r>
      <w:r w:rsidRPr="00BC0F75">
        <w:rPr>
          <w:i/>
          <w:iCs/>
          <w:lang w:eastAsia="es-AR"/>
        </w:rPr>
        <w:t xml:space="preserve"> those that </w:t>
      </w:r>
      <w:r w:rsidRPr="00BC0F75">
        <w:rPr>
          <w:b/>
          <w:i/>
          <w:iCs/>
          <w:lang w:eastAsia="es-AR"/>
        </w:rPr>
        <w:t>use</w:t>
      </w:r>
      <w:r w:rsidRPr="00BC0F75">
        <w:rPr>
          <w:i/>
          <w:iCs/>
          <w:lang w:eastAsia="es-AR"/>
        </w:rPr>
        <w:t xml:space="preserve"> the least amount of land and fresh water[…]</w:t>
      </w:r>
      <w:r w:rsidRPr="00BC0F75">
        <w:t>(</w:t>
      </w:r>
      <w:proofErr w:type="spellStart"/>
      <w:r w:rsidRPr="00BC0F75">
        <w:t>presente</w:t>
      </w:r>
      <w:proofErr w:type="spellEnd"/>
      <w:r w:rsidRPr="00BC0F75">
        <w:t xml:space="preserve"> simple);  </w:t>
      </w:r>
      <w:r w:rsidRPr="00BC0F75">
        <w:rPr>
          <w:i/>
        </w:rPr>
        <w:t xml:space="preserve">We </w:t>
      </w:r>
      <w:r w:rsidRPr="00BC0F75">
        <w:rPr>
          <w:b/>
          <w:i/>
        </w:rPr>
        <w:t>reviewed</w:t>
      </w:r>
      <w:r w:rsidRPr="00BC0F75">
        <w:rPr>
          <w:i/>
        </w:rPr>
        <w:t xml:space="preserve"> the links between energy supply and biodiversity conservation, </w:t>
      </w:r>
      <w:r w:rsidRPr="00BC0F75">
        <w:rPr>
          <w:b/>
          <w:i/>
        </w:rPr>
        <w:t xml:space="preserve">considered </w:t>
      </w:r>
      <w:r w:rsidRPr="00BC0F75">
        <w:rPr>
          <w:i/>
        </w:rPr>
        <w:t>the potential […]</w:t>
      </w:r>
      <w:r w:rsidRPr="00BC0F75">
        <w:t xml:space="preserve"> </w:t>
      </w:r>
      <w:r w:rsidRPr="00BC0F75">
        <w:rPr>
          <w:lang w:val="es-ES"/>
        </w:rPr>
        <w:t>(pasado simple).</w:t>
      </w:r>
    </w:p>
    <w:p w:rsidR="00737F56" w:rsidRPr="00BC0F75" w:rsidRDefault="00737F56" w:rsidP="00737F56">
      <w:pPr>
        <w:spacing w:after="120"/>
        <w:jc w:val="both"/>
        <w:rPr>
          <w:i/>
          <w:lang w:val="es-ES" w:eastAsia="es-AR"/>
        </w:rPr>
      </w:pPr>
      <w:r>
        <w:rPr>
          <w:lang w:val="es-MX"/>
        </w:rPr>
        <w:t xml:space="preserve">Con </w:t>
      </w:r>
      <w:r w:rsidRPr="00BC0F75">
        <w:rPr>
          <w:lang w:val="es-MX"/>
        </w:rPr>
        <w:t xml:space="preserve">la mayoría de los </w:t>
      </w:r>
      <w:proofErr w:type="spellStart"/>
      <w:r w:rsidRPr="00BC0F75">
        <w:rPr>
          <w:i/>
          <w:iCs/>
          <w:lang w:val="es-MX"/>
        </w:rPr>
        <w:t>finite</w:t>
      </w:r>
      <w:proofErr w:type="spellEnd"/>
      <w:r w:rsidRPr="00BC0F75">
        <w:rPr>
          <w:i/>
          <w:iCs/>
          <w:lang w:val="es-MX"/>
        </w:rPr>
        <w:t xml:space="preserve"> </w:t>
      </w:r>
      <w:proofErr w:type="spellStart"/>
      <w:r w:rsidRPr="00BC0F75">
        <w:rPr>
          <w:i/>
          <w:iCs/>
          <w:lang w:val="es-MX"/>
        </w:rPr>
        <w:t>verbs</w:t>
      </w:r>
      <w:proofErr w:type="spellEnd"/>
      <w:r w:rsidRPr="00BC0F75">
        <w:rPr>
          <w:lang w:val="es-MX"/>
        </w:rPr>
        <w:t xml:space="preserve"> no existe diferencia en forma excepto con la 3º persona del singular (masculino, femenino y neutro) del tiempo verbal presente simple. </w:t>
      </w:r>
      <w:r w:rsidRPr="00BC0F75">
        <w:rPr>
          <w:lang w:val="es-ES"/>
        </w:rPr>
        <w:t xml:space="preserve">El verbo de la tercera persona del singular tiene la terminación “s” o “es”, </w:t>
      </w:r>
      <w:proofErr w:type="spellStart"/>
      <w:r w:rsidRPr="00BC0F75">
        <w:rPr>
          <w:lang w:val="es-ES"/>
        </w:rPr>
        <w:t>e.g</w:t>
      </w:r>
      <w:proofErr w:type="spellEnd"/>
      <w:r w:rsidRPr="00BC0F75">
        <w:rPr>
          <w:lang w:val="es-ES"/>
        </w:rPr>
        <w:t xml:space="preserve">. </w:t>
      </w:r>
      <w:proofErr w:type="spellStart"/>
      <w:r w:rsidRPr="00BC0F75">
        <w:rPr>
          <w:i/>
          <w:lang w:val="es-ES"/>
        </w:rPr>
        <w:t>If</w:t>
      </w:r>
      <w:proofErr w:type="spellEnd"/>
      <w:r w:rsidRPr="00BC0F75">
        <w:rPr>
          <w:i/>
          <w:lang w:val="es-ES"/>
        </w:rPr>
        <w:t xml:space="preserve"> </w:t>
      </w:r>
      <w:proofErr w:type="spellStart"/>
      <w:r w:rsidRPr="00BC0F75">
        <w:rPr>
          <w:i/>
          <w:lang w:val="es-ES"/>
        </w:rPr>
        <w:t>one</w:t>
      </w:r>
      <w:proofErr w:type="spellEnd"/>
      <w:r w:rsidRPr="00BC0F75">
        <w:rPr>
          <w:i/>
          <w:lang w:val="es-ES"/>
        </w:rPr>
        <w:t xml:space="preserve"> </w:t>
      </w:r>
      <w:proofErr w:type="spellStart"/>
      <w:r w:rsidRPr="00BC0F75">
        <w:rPr>
          <w:b/>
          <w:i/>
          <w:lang w:val="es-ES"/>
        </w:rPr>
        <w:t>adds</w:t>
      </w:r>
      <w:proofErr w:type="spellEnd"/>
      <w:r w:rsidRPr="00BC0F75">
        <w:rPr>
          <w:i/>
          <w:lang w:val="es-ES"/>
        </w:rPr>
        <w:t xml:space="preserve"> to </w:t>
      </w:r>
      <w:proofErr w:type="spellStart"/>
      <w:r w:rsidRPr="00BC0F75">
        <w:rPr>
          <w:i/>
          <w:lang w:val="es-ES"/>
        </w:rPr>
        <w:t>this</w:t>
      </w:r>
      <w:proofErr w:type="spellEnd"/>
      <w:r w:rsidRPr="00BC0F75">
        <w:rPr>
          <w:i/>
          <w:lang w:val="es-ES"/>
        </w:rPr>
        <w:t xml:space="preserve"> […</w:t>
      </w:r>
      <w:proofErr w:type="gramStart"/>
      <w:r w:rsidRPr="00BC0F75">
        <w:rPr>
          <w:i/>
          <w:lang w:val="es-ES"/>
        </w:rPr>
        <w:t>]</w:t>
      </w:r>
      <w:r w:rsidRPr="00BC0F75">
        <w:rPr>
          <w:i/>
          <w:lang w:val="es-ES" w:eastAsia="es-AR"/>
        </w:rPr>
        <w:t xml:space="preserve"> </w:t>
      </w:r>
      <w:r w:rsidRPr="00BC0F75">
        <w:rPr>
          <w:lang w:val="es-ES"/>
        </w:rPr>
        <w:t>.</w:t>
      </w:r>
      <w:proofErr w:type="gramEnd"/>
      <w:r w:rsidRPr="00BC0F75">
        <w:rPr>
          <w:lang w:val="es-ES"/>
        </w:rPr>
        <w:t xml:space="preserve"> Para el pasado simple existe sólo una forma para todas las personas, </w:t>
      </w:r>
      <w:proofErr w:type="spellStart"/>
      <w:r w:rsidRPr="00BC0F75">
        <w:rPr>
          <w:lang w:val="es-ES"/>
        </w:rPr>
        <w:t>e.g</w:t>
      </w:r>
      <w:proofErr w:type="spellEnd"/>
      <w:r w:rsidRPr="00BC0F75">
        <w:rPr>
          <w:lang w:val="es-ES"/>
        </w:rPr>
        <w:t>.</w:t>
      </w:r>
      <w:r w:rsidRPr="00BC0F75">
        <w:rPr>
          <w:i/>
          <w:lang w:val="es-ES" w:eastAsia="es-AR"/>
        </w:rPr>
        <w:t xml:space="preserve"> </w:t>
      </w:r>
      <w:proofErr w:type="spellStart"/>
      <w:r w:rsidRPr="00BC0F75">
        <w:rPr>
          <w:i/>
          <w:lang w:val="es-ES" w:eastAsia="es-AR"/>
        </w:rPr>
        <w:t>The</w:t>
      </w:r>
      <w:proofErr w:type="spellEnd"/>
      <w:r w:rsidRPr="00BC0F75">
        <w:rPr>
          <w:i/>
          <w:lang w:val="es-ES" w:eastAsia="es-AR"/>
        </w:rPr>
        <w:t xml:space="preserve"> </w:t>
      </w:r>
      <w:proofErr w:type="spellStart"/>
      <w:r w:rsidRPr="00BC0F75">
        <w:rPr>
          <w:i/>
          <w:lang w:val="es-ES" w:eastAsia="es-AR"/>
        </w:rPr>
        <w:t>sustainibility</w:t>
      </w:r>
      <w:proofErr w:type="spellEnd"/>
      <w:r w:rsidRPr="00BC0F75">
        <w:rPr>
          <w:i/>
          <w:lang w:val="es-ES" w:eastAsia="es-AR"/>
        </w:rPr>
        <w:t xml:space="preserve"> </w:t>
      </w:r>
      <w:proofErr w:type="spellStart"/>
      <w:r w:rsidRPr="00BC0F75">
        <w:rPr>
          <w:i/>
          <w:lang w:val="es-ES" w:eastAsia="es-AR"/>
        </w:rPr>
        <w:t>indicators</w:t>
      </w:r>
      <w:proofErr w:type="spellEnd"/>
      <w:r w:rsidRPr="00BC0F75">
        <w:rPr>
          <w:i/>
          <w:lang w:val="es-ES" w:eastAsia="es-AR"/>
        </w:rPr>
        <w:t xml:space="preserve"> </w:t>
      </w:r>
      <w:proofErr w:type="spellStart"/>
      <w:r w:rsidRPr="00BC0F75">
        <w:rPr>
          <w:i/>
          <w:lang w:val="es-ES" w:eastAsia="es-AR"/>
        </w:rPr>
        <w:t>we</w:t>
      </w:r>
      <w:proofErr w:type="spellEnd"/>
      <w:r w:rsidRPr="00BC0F75">
        <w:rPr>
          <w:i/>
          <w:lang w:val="es-ES" w:eastAsia="es-AR"/>
        </w:rPr>
        <w:t xml:space="preserve"> </w:t>
      </w:r>
      <w:proofErr w:type="spellStart"/>
      <w:proofErr w:type="gramStart"/>
      <w:r w:rsidRPr="00BC0F75">
        <w:rPr>
          <w:b/>
          <w:i/>
          <w:lang w:val="es-ES" w:eastAsia="es-AR"/>
        </w:rPr>
        <w:t>used</w:t>
      </w:r>
      <w:proofErr w:type="spellEnd"/>
      <w:r w:rsidRPr="00BC0F75">
        <w:rPr>
          <w:i/>
          <w:lang w:val="es-ES" w:eastAsia="es-AR"/>
        </w:rPr>
        <w:t xml:space="preserve">  [</w:t>
      </w:r>
      <w:proofErr w:type="gramEnd"/>
      <w:r w:rsidRPr="00BC0F75">
        <w:rPr>
          <w:i/>
          <w:lang w:val="es-ES" w:eastAsia="es-AR"/>
        </w:rPr>
        <w:t>…]</w:t>
      </w:r>
    </w:p>
    <w:p w:rsidR="00737F56" w:rsidRPr="00BC0F75" w:rsidRDefault="00737F56" w:rsidP="00737F56">
      <w:pPr>
        <w:spacing w:after="120"/>
        <w:jc w:val="both"/>
        <w:rPr>
          <w:i/>
          <w:lang w:val="es-AR" w:eastAsia="es-AR"/>
        </w:rPr>
      </w:pPr>
      <w:r w:rsidRPr="00BC0F75">
        <w:rPr>
          <w:lang w:val="es-MX"/>
        </w:rPr>
        <w:t xml:space="preserve">Los </w:t>
      </w:r>
      <w:r w:rsidRPr="00BC0F75">
        <w:rPr>
          <w:b/>
          <w:bCs/>
          <w:color w:val="000080"/>
          <w:lang w:val="es-MX"/>
        </w:rPr>
        <w:t>verbos modales</w:t>
      </w:r>
      <w:r w:rsidRPr="00BC0F75">
        <w:rPr>
          <w:lang w:val="es-MX"/>
        </w:rPr>
        <w:t xml:space="preserve"> se consideran </w:t>
      </w:r>
      <w:proofErr w:type="spellStart"/>
      <w:r w:rsidRPr="00BC0F75">
        <w:rPr>
          <w:lang w:val="es-MX"/>
        </w:rPr>
        <w:t>finite</w:t>
      </w:r>
      <w:proofErr w:type="spellEnd"/>
      <w:r w:rsidRPr="00BC0F75">
        <w:rPr>
          <w:lang w:val="es-MX"/>
        </w:rPr>
        <w:t xml:space="preserve"> </w:t>
      </w:r>
      <w:proofErr w:type="spellStart"/>
      <w:r w:rsidRPr="00BC0F75">
        <w:rPr>
          <w:lang w:val="es-MX"/>
        </w:rPr>
        <w:t>verbs</w:t>
      </w:r>
      <w:proofErr w:type="spellEnd"/>
      <w:r w:rsidRPr="00BC0F75">
        <w:rPr>
          <w:lang w:val="es-MX"/>
        </w:rPr>
        <w:t xml:space="preserve"> a pesar que no hay concordancia de número con el sujeto (el verbo modal es siempre el mismo en todas las personas, </w:t>
      </w:r>
      <w:proofErr w:type="spellStart"/>
      <w:r w:rsidRPr="00BC0F75">
        <w:rPr>
          <w:lang w:val="es-MX"/>
        </w:rPr>
        <w:t>e.g</w:t>
      </w:r>
      <w:proofErr w:type="spellEnd"/>
      <w:r w:rsidRPr="00BC0F75">
        <w:rPr>
          <w:lang w:val="es-MX"/>
        </w:rPr>
        <w:t xml:space="preserve">. </w:t>
      </w:r>
      <w:proofErr w:type="spellStart"/>
      <w:r w:rsidRPr="00BC0F75">
        <w:rPr>
          <w:i/>
          <w:lang w:val="es-MX"/>
        </w:rPr>
        <w:t>Conservation-friendly</w:t>
      </w:r>
      <w:proofErr w:type="spellEnd"/>
      <w:r w:rsidRPr="00BC0F75">
        <w:rPr>
          <w:i/>
          <w:lang w:val="es-MX"/>
        </w:rPr>
        <w:t xml:space="preserve"> </w:t>
      </w:r>
      <w:proofErr w:type="spellStart"/>
      <w:r w:rsidRPr="00BC0F75">
        <w:rPr>
          <w:i/>
          <w:lang w:val="es-MX"/>
        </w:rPr>
        <w:t>energy</w:t>
      </w:r>
      <w:proofErr w:type="spellEnd"/>
      <w:r w:rsidRPr="00BC0F75">
        <w:rPr>
          <w:i/>
          <w:lang w:val="es-MX"/>
        </w:rPr>
        <w:t xml:space="preserve"> </w:t>
      </w:r>
      <w:proofErr w:type="spellStart"/>
      <w:r w:rsidRPr="00BC0F75">
        <w:rPr>
          <w:i/>
          <w:lang w:val="es-MX"/>
        </w:rPr>
        <w:t>sources</w:t>
      </w:r>
      <w:proofErr w:type="spellEnd"/>
      <w:r w:rsidRPr="00BC0F75">
        <w:rPr>
          <w:i/>
          <w:lang w:val="es-MX"/>
        </w:rPr>
        <w:t xml:space="preserve"> </w:t>
      </w:r>
      <w:proofErr w:type="spellStart"/>
      <w:r w:rsidRPr="00BC0F75">
        <w:rPr>
          <w:b/>
          <w:i/>
          <w:lang w:val="es-MX"/>
        </w:rPr>
        <w:t>must</w:t>
      </w:r>
      <w:proofErr w:type="spellEnd"/>
      <w:r w:rsidRPr="00BC0F75">
        <w:rPr>
          <w:b/>
          <w:i/>
          <w:lang w:val="es-MX"/>
        </w:rPr>
        <w:t xml:space="preserve"> </w:t>
      </w:r>
      <w:proofErr w:type="spellStart"/>
      <w:r w:rsidRPr="00BC0F75">
        <w:rPr>
          <w:i/>
          <w:lang w:val="es-MX"/>
        </w:rPr>
        <w:t>also</w:t>
      </w:r>
      <w:proofErr w:type="spellEnd"/>
      <w:r w:rsidRPr="00BC0F75">
        <w:rPr>
          <w:i/>
          <w:lang w:val="es-MX"/>
        </w:rPr>
        <w:t xml:space="preserve"> </w:t>
      </w:r>
      <w:r w:rsidRPr="00BC0F75">
        <w:rPr>
          <w:b/>
          <w:i/>
          <w:lang w:val="es-MX"/>
        </w:rPr>
        <w:t>be</w:t>
      </w:r>
      <w:r w:rsidRPr="00BC0F75">
        <w:rPr>
          <w:i/>
          <w:lang w:val="es-MX"/>
        </w:rPr>
        <w:t xml:space="preserve"> </w:t>
      </w:r>
      <w:proofErr w:type="spellStart"/>
      <w:r w:rsidRPr="00BC0F75">
        <w:rPr>
          <w:i/>
          <w:lang w:val="es-MX"/>
        </w:rPr>
        <w:t>reliable</w:t>
      </w:r>
      <w:proofErr w:type="spellEnd"/>
      <w:r w:rsidRPr="00BC0F75">
        <w:rPr>
          <w:i/>
          <w:lang w:val="es-MX"/>
        </w:rPr>
        <w:t xml:space="preserve"> […]</w:t>
      </w:r>
    </w:p>
    <w:p w:rsidR="00737F56" w:rsidRPr="006553E8" w:rsidRDefault="00737F56" w:rsidP="00737F56">
      <w:pPr>
        <w:spacing w:after="120"/>
        <w:jc w:val="both"/>
        <w:rPr>
          <w:i/>
          <w:lang w:val="es-ES"/>
        </w:rPr>
      </w:pPr>
      <w:r w:rsidRPr="00BC0F75">
        <w:rPr>
          <w:lang w:val="es-MX"/>
        </w:rPr>
        <w:t xml:space="preserve">El tiempo verbal futuro simple se forma con el modal </w:t>
      </w:r>
      <w:proofErr w:type="spellStart"/>
      <w:r w:rsidRPr="00BC0F75">
        <w:rPr>
          <w:b/>
          <w:i/>
          <w:lang w:val="es-MX"/>
        </w:rPr>
        <w:t>Will</w:t>
      </w:r>
      <w:proofErr w:type="spellEnd"/>
      <w:r w:rsidRPr="00BC0F75">
        <w:rPr>
          <w:i/>
          <w:lang w:val="es-MX"/>
        </w:rPr>
        <w:t xml:space="preserve"> + </w:t>
      </w:r>
      <w:proofErr w:type="spellStart"/>
      <w:r w:rsidRPr="00BC0F75">
        <w:rPr>
          <w:i/>
          <w:lang w:val="es-MX"/>
        </w:rPr>
        <w:t>verb</w:t>
      </w:r>
      <w:proofErr w:type="spellEnd"/>
      <w:r w:rsidRPr="00BC0F75">
        <w:rPr>
          <w:lang w:val="es-MX"/>
        </w:rPr>
        <w:t xml:space="preserve">, </w:t>
      </w:r>
      <w:proofErr w:type="spellStart"/>
      <w:r w:rsidRPr="00BC0F75">
        <w:rPr>
          <w:lang w:val="es-MX"/>
        </w:rPr>
        <w:t>e.g</w:t>
      </w:r>
      <w:proofErr w:type="spellEnd"/>
      <w:r w:rsidRPr="00BC0F75">
        <w:rPr>
          <w:lang w:val="es-MX"/>
        </w:rPr>
        <w:t xml:space="preserve">. </w:t>
      </w:r>
      <w:proofErr w:type="spellStart"/>
      <w:r w:rsidRPr="00BC0F75">
        <w:rPr>
          <w:i/>
          <w:lang w:val="es-ES"/>
        </w:rPr>
        <w:t>Climate</w:t>
      </w:r>
      <w:proofErr w:type="spellEnd"/>
      <w:r w:rsidRPr="00BC0F75">
        <w:rPr>
          <w:i/>
          <w:lang w:val="es-ES"/>
        </w:rPr>
        <w:t xml:space="preserve"> </w:t>
      </w:r>
      <w:proofErr w:type="spellStart"/>
      <w:r w:rsidRPr="00BC0F75">
        <w:rPr>
          <w:i/>
          <w:lang w:val="es-ES"/>
        </w:rPr>
        <w:t>disruption</w:t>
      </w:r>
      <w:proofErr w:type="spellEnd"/>
      <w:r w:rsidRPr="00BC0F75">
        <w:rPr>
          <w:i/>
          <w:lang w:val="es-ES"/>
        </w:rPr>
        <w:t xml:space="preserve"> </w:t>
      </w:r>
      <w:proofErr w:type="spellStart"/>
      <w:r w:rsidRPr="00BC0F75">
        <w:rPr>
          <w:b/>
          <w:i/>
          <w:lang w:val="es-ES"/>
        </w:rPr>
        <w:t>will</w:t>
      </w:r>
      <w:proofErr w:type="spellEnd"/>
      <w:r w:rsidRPr="00BC0F75">
        <w:rPr>
          <w:b/>
          <w:i/>
          <w:lang w:val="es-ES"/>
        </w:rPr>
        <w:t xml:space="preserve"> </w:t>
      </w:r>
      <w:proofErr w:type="spellStart"/>
      <w:r w:rsidRPr="00BC0F75">
        <w:rPr>
          <w:b/>
          <w:i/>
          <w:lang w:val="es-ES"/>
        </w:rPr>
        <w:t>continue</w:t>
      </w:r>
      <w:proofErr w:type="spellEnd"/>
      <w:r w:rsidRPr="00BC0F75">
        <w:rPr>
          <w:i/>
          <w:lang w:val="es-ES"/>
        </w:rPr>
        <w:t xml:space="preserve"> to </w:t>
      </w:r>
      <w:proofErr w:type="spellStart"/>
      <w:r w:rsidRPr="00BC0F75">
        <w:rPr>
          <w:i/>
          <w:lang w:val="es-ES"/>
        </w:rPr>
        <w:t>worsen</w:t>
      </w:r>
      <w:proofErr w:type="spellEnd"/>
      <w:r w:rsidRPr="00BC0F75">
        <w:rPr>
          <w:i/>
          <w:lang w:val="es-ES"/>
        </w:rPr>
        <w:t xml:space="preserve"> </w:t>
      </w:r>
      <w:proofErr w:type="spellStart"/>
      <w:r w:rsidRPr="00BC0F75">
        <w:rPr>
          <w:i/>
          <w:lang w:val="es-ES"/>
        </w:rPr>
        <w:t>overcenturies</w:t>
      </w:r>
      <w:proofErr w:type="spellEnd"/>
      <w:r w:rsidRPr="00BC0F75">
        <w:rPr>
          <w:i/>
          <w:lang w:val="es-ES"/>
        </w:rPr>
        <w:t xml:space="preserve"> […]</w:t>
      </w:r>
    </w:p>
    <w:p w:rsidR="00737F56" w:rsidRPr="006553E8" w:rsidRDefault="00737F56" w:rsidP="00737F56">
      <w:pPr>
        <w:spacing w:after="120"/>
        <w:jc w:val="both"/>
        <w:rPr>
          <w:i/>
          <w:lang w:val="es-AR"/>
        </w:rPr>
      </w:pPr>
    </w:p>
    <w:p w:rsidR="00737F56" w:rsidRDefault="00737F56" w:rsidP="00737F56">
      <w:pPr>
        <w:spacing w:after="120"/>
        <w:jc w:val="both"/>
        <w:rPr>
          <w:lang w:val="es-MX"/>
        </w:rPr>
      </w:pPr>
      <w:r>
        <w:rPr>
          <w:u w:val="single"/>
          <w:lang w:val="es-MX"/>
        </w:rPr>
        <w:t>Non-</w:t>
      </w:r>
      <w:proofErr w:type="spellStart"/>
      <w:r>
        <w:rPr>
          <w:u w:val="single"/>
          <w:lang w:val="es-MX"/>
        </w:rPr>
        <w:t>finite</w:t>
      </w:r>
      <w:proofErr w:type="spellEnd"/>
      <w:r>
        <w:rPr>
          <w:u w:val="single"/>
          <w:lang w:val="es-MX"/>
        </w:rPr>
        <w:t xml:space="preserve"> </w:t>
      </w:r>
      <w:proofErr w:type="spellStart"/>
      <w:r>
        <w:rPr>
          <w:u w:val="single"/>
          <w:lang w:val="es-MX"/>
        </w:rPr>
        <w:t>Verbs</w:t>
      </w:r>
      <w:proofErr w:type="spellEnd"/>
      <w:r>
        <w:rPr>
          <w:lang w:val="es-MX"/>
        </w:rPr>
        <w:t>:</w:t>
      </w:r>
    </w:p>
    <w:p w:rsidR="00737F56" w:rsidRDefault="00737F56" w:rsidP="00737F56">
      <w:pPr>
        <w:numPr>
          <w:ilvl w:val="0"/>
          <w:numId w:val="2"/>
        </w:numPr>
        <w:spacing w:after="120"/>
        <w:jc w:val="both"/>
        <w:rPr>
          <w:lang w:val="es-MX"/>
        </w:rPr>
      </w:pPr>
      <w:r>
        <w:rPr>
          <w:b/>
          <w:lang w:val="es-MX"/>
        </w:rPr>
        <w:t>infinitivo</w:t>
      </w:r>
      <w:r>
        <w:rPr>
          <w:lang w:val="es-MX"/>
        </w:rPr>
        <w:t xml:space="preserve">: </w:t>
      </w:r>
    </w:p>
    <w:p w:rsidR="00737F56" w:rsidRDefault="00737F56" w:rsidP="00737F56">
      <w:pPr>
        <w:spacing w:after="120"/>
        <w:jc w:val="both"/>
      </w:pPr>
      <w:r w:rsidRPr="00CA1BCE">
        <w:rPr>
          <w:b/>
        </w:rPr>
        <w:t xml:space="preserve"> </w:t>
      </w:r>
      <w:r>
        <w:t xml:space="preserve">a) </w:t>
      </w:r>
      <w:proofErr w:type="gramStart"/>
      <w:r>
        <w:rPr>
          <w:b/>
        </w:rPr>
        <w:t>full</w:t>
      </w:r>
      <w:proofErr w:type="gramEnd"/>
      <w:r>
        <w:rPr>
          <w:b/>
        </w:rPr>
        <w:t xml:space="preserve"> infinitive</w:t>
      </w:r>
      <w:r>
        <w:t xml:space="preserve">: </w:t>
      </w:r>
      <w:r>
        <w:rPr>
          <w:i/>
        </w:rPr>
        <w:t>to + verb</w:t>
      </w:r>
      <w:r>
        <w:t xml:space="preserve"> e.g. </w:t>
      </w:r>
      <w:r>
        <w:rPr>
          <w:b/>
          <w:i/>
        </w:rPr>
        <w:t>to control</w:t>
      </w:r>
    </w:p>
    <w:p w:rsidR="00737F56" w:rsidRDefault="00737F56" w:rsidP="00737F56">
      <w:pPr>
        <w:spacing w:after="120"/>
        <w:jc w:val="both"/>
      </w:pPr>
      <w:r>
        <w:t xml:space="preserve"> b)</w:t>
      </w:r>
      <w:r>
        <w:rPr>
          <w:b/>
        </w:rPr>
        <w:t xml:space="preserve"> </w:t>
      </w:r>
      <w:proofErr w:type="gramStart"/>
      <w:r>
        <w:rPr>
          <w:b/>
        </w:rPr>
        <w:t>bare</w:t>
      </w:r>
      <w:proofErr w:type="gramEnd"/>
      <w:r>
        <w:rPr>
          <w:b/>
        </w:rPr>
        <w:t xml:space="preserve"> infinitive</w:t>
      </w:r>
      <w:r>
        <w:t xml:space="preserve">: </w:t>
      </w:r>
      <w:r>
        <w:rPr>
          <w:i/>
        </w:rPr>
        <w:t>verb (base form)</w:t>
      </w:r>
      <w:r>
        <w:t xml:space="preserve"> e.g. </w:t>
      </w:r>
      <w:r>
        <w:rPr>
          <w:b/>
          <w:i/>
        </w:rPr>
        <w:t>control</w:t>
      </w:r>
      <w:r>
        <w:t xml:space="preserve"> </w:t>
      </w:r>
    </w:p>
    <w:p w:rsidR="00737F56" w:rsidRDefault="00737F56" w:rsidP="00737F56">
      <w:pPr>
        <w:spacing w:after="120"/>
        <w:jc w:val="both"/>
      </w:pPr>
    </w:p>
    <w:p w:rsidR="00737F56" w:rsidRDefault="00737F56" w:rsidP="00737F56">
      <w:pPr>
        <w:numPr>
          <w:ilvl w:val="0"/>
          <w:numId w:val="2"/>
        </w:numPr>
        <w:spacing w:after="120"/>
        <w:jc w:val="both"/>
      </w:pPr>
      <w:r>
        <w:rPr>
          <w:b/>
        </w:rPr>
        <w:t xml:space="preserve">the </w:t>
      </w:r>
      <w:proofErr w:type="spellStart"/>
      <w:r>
        <w:rPr>
          <w:b/>
        </w:rPr>
        <w:t>ing</w:t>
      </w:r>
      <w:proofErr w:type="spellEnd"/>
      <w:r>
        <w:rPr>
          <w:b/>
        </w:rPr>
        <w:t>-form</w:t>
      </w:r>
      <w:r>
        <w:t xml:space="preserve">: </w:t>
      </w:r>
      <w:r>
        <w:rPr>
          <w:i/>
        </w:rPr>
        <w:t xml:space="preserve">verb + </w:t>
      </w:r>
      <w:proofErr w:type="spellStart"/>
      <w:r>
        <w:rPr>
          <w:i/>
        </w:rPr>
        <w:t>ing</w:t>
      </w:r>
      <w:proofErr w:type="spellEnd"/>
      <w:r>
        <w:t xml:space="preserve"> e.g. </w:t>
      </w:r>
      <w:r>
        <w:rPr>
          <w:b/>
          <w:i/>
        </w:rPr>
        <w:t xml:space="preserve">controlling </w:t>
      </w:r>
    </w:p>
    <w:p w:rsidR="00737F56" w:rsidRDefault="00737F56" w:rsidP="00737F56">
      <w:pPr>
        <w:spacing w:after="120"/>
        <w:jc w:val="both"/>
      </w:pPr>
    </w:p>
    <w:p w:rsidR="00737F56" w:rsidRDefault="00737F56" w:rsidP="00737F56">
      <w:pPr>
        <w:numPr>
          <w:ilvl w:val="0"/>
          <w:numId w:val="2"/>
        </w:numPr>
        <w:spacing w:after="120"/>
        <w:jc w:val="both"/>
        <w:rPr>
          <w:lang w:val="es-MX"/>
        </w:rPr>
      </w:pPr>
      <w:r>
        <w:t xml:space="preserve"> </w:t>
      </w:r>
      <w:r>
        <w:rPr>
          <w:lang w:val="es-MX"/>
        </w:rPr>
        <w:t xml:space="preserve">el </w:t>
      </w:r>
      <w:r>
        <w:rPr>
          <w:b/>
          <w:lang w:val="es-MX"/>
        </w:rPr>
        <w:t>participio pasado</w:t>
      </w:r>
      <w:r>
        <w:rPr>
          <w:lang w:val="es-MX"/>
        </w:rPr>
        <w:t xml:space="preserve">: </w:t>
      </w:r>
      <w:proofErr w:type="spellStart"/>
      <w:r>
        <w:rPr>
          <w:b/>
          <w:lang w:val="es-MX"/>
        </w:rPr>
        <w:t>ed-participle</w:t>
      </w:r>
      <w:proofErr w:type="spellEnd"/>
      <w:r>
        <w:rPr>
          <w:lang w:val="es-MX"/>
        </w:rPr>
        <w:t xml:space="preserve">, </w:t>
      </w:r>
      <w:proofErr w:type="spellStart"/>
      <w:r>
        <w:rPr>
          <w:lang w:val="es-MX"/>
        </w:rPr>
        <w:t>e.g</w:t>
      </w:r>
      <w:proofErr w:type="spellEnd"/>
      <w:r>
        <w:rPr>
          <w:lang w:val="es-MX"/>
        </w:rPr>
        <w:t xml:space="preserve">. </w:t>
      </w:r>
      <w:proofErr w:type="spellStart"/>
      <w:r>
        <w:rPr>
          <w:b/>
          <w:i/>
          <w:lang w:val="es-MX"/>
        </w:rPr>
        <w:t>controlled</w:t>
      </w:r>
      <w:proofErr w:type="spellEnd"/>
      <w:r>
        <w:rPr>
          <w:b/>
          <w:i/>
          <w:lang w:val="es-MX"/>
        </w:rPr>
        <w:t>/</w:t>
      </w:r>
      <w:proofErr w:type="spellStart"/>
      <w:r>
        <w:rPr>
          <w:b/>
          <w:i/>
          <w:lang w:val="es-MX"/>
        </w:rPr>
        <w:t>seen</w:t>
      </w:r>
      <w:proofErr w:type="spellEnd"/>
      <w:r>
        <w:rPr>
          <w:lang w:val="es-MX"/>
        </w:rPr>
        <w:t>.</w:t>
      </w:r>
    </w:p>
    <w:p w:rsidR="00737F56" w:rsidRDefault="00737F56" w:rsidP="00737F56">
      <w:pPr>
        <w:spacing w:after="120"/>
        <w:jc w:val="both"/>
        <w:rPr>
          <w:lang w:val="es-MX"/>
        </w:rPr>
      </w:pPr>
    </w:p>
    <w:p w:rsidR="00737F56" w:rsidRDefault="00737F56" w:rsidP="00737F56">
      <w:pPr>
        <w:numPr>
          <w:ilvl w:val="0"/>
          <w:numId w:val="1"/>
        </w:numPr>
        <w:spacing w:after="120"/>
        <w:jc w:val="both"/>
        <w:rPr>
          <w:lang w:val="es-MX"/>
        </w:rPr>
      </w:pPr>
      <w:r>
        <w:rPr>
          <w:lang w:val="es-MX"/>
        </w:rPr>
        <w:t xml:space="preserve">Cada uno de los </w:t>
      </w:r>
      <w:r>
        <w:rPr>
          <w:i/>
          <w:lang w:val="es-MX"/>
        </w:rPr>
        <w:t>Non-</w:t>
      </w:r>
      <w:proofErr w:type="spellStart"/>
      <w:r>
        <w:rPr>
          <w:i/>
          <w:lang w:val="es-MX"/>
        </w:rPr>
        <w:t>finite</w:t>
      </w:r>
      <w:proofErr w:type="spellEnd"/>
      <w:r>
        <w:rPr>
          <w:i/>
          <w:lang w:val="es-MX"/>
        </w:rPr>
        <w:t xml:space="preserve"> </w:t>
      </w:r>
      <w:proofErr w:type="spellStart"/>
      <w:r>
        <w:rPr>
          <w:i/>
          <w:lang w:val="es-MX"/>
        </w:rPr>
        <w:t>Verbs</w:t>
      </w:r>
      <w:proofErr w:type="spellEnd"/>
      <w:r>
        <w:rPr>
          <w:lang w:val="es-MX"/>
        </w:rPr>
        <w:t xml:space="preserve"> tienen diferentes funciones:</w:t>
      </w:r>
    </w:p>
    <w:p w:rsidR="00737F56" w:rsidRDefault="00737F56" w:rsidP="00737F56">
      <w:pPr>
        <w:spacing w:after="120"/>
        <w:jc w:val="both"/>
        <w:rPr>
          <w:lang w:val="es-MX"/>
        </w:rPr>
      </w:pPr>
    </w:p>
    <w:p w:rsidR="00737F56" w:rsidRDefault="00737F56" w:rsidP="00737F56">
      <w:pPr>
        <w:spacing w:after="120"/>
        <w:jc w:val="both"/>
        <w:rPr>
          <w:b/>
          <w:i/>
          <w:lang w:val="es-MX"/>
        </w:rPr>
      </w:pPr>
      <w:r>
        <w:rPr>
          <w:lang w:val="es-MX"/>
        </w:rPr>
        <w:t xml:space="preserve">1)  Ambos tipos de infinitivos pueden funcionar como un </w:t>
      </w:r>
      <w:r>
        <w:rPr>
          <w:b/>
          <w:lang w:val="es-MX"/>
        </w:rPr>
        <w:t xml:space="preserve">complemento </w:t>
      </w:r>
      <w:r>
        <w:rPr>
          <w:lang w:val="es-MX"/>
        </w:rPr>
        <w:t>de un</w:t>
      </w:r>
      <w:r>
        <w:rPr>
          <w:b/>
          <w:lang w:val="es-MX"/>
        </w:rPr>
        <w:t xml:space="preserve"> </w:t>
      </w:r>
      <w:proofErr w:type="spellStart"/>
      <w:r>
        <w:rPr>
          <w:b/>
          <w:i/>
          <w:lang w:val="es-MX"/>
        </w:rPr>
        <w:t>finite</w:t>
      </w:r>
      <w:proofErr w:type="spellEnd"/>
      <w:r>
        <w:rPr>
          <w:b/>
          <w:i/>
          <w:lang w:val="es-MX"/>
        </w:rPr>
        <w:t xml:space="preserve">  </w:t>
      </w:r>
    </w:p>
    <w:p w:rsidR="00737F56" w:rsidRPr="000623C2" w:rsidRDefault="00737F56" w:rsidP="00737F56">
      <w:pPr>
        <w:spacing w:after="120"/>
        <w:jc w:val="both"/>
        <w:rPr>
          <w:i/>
        </w:rPr>
      </w:pPr>
      <w:r w:rsidRPr="005A2095">
        <w:rPr>
          <w:b/>
          <w:i/>
          <w:lang w:val="es-AR"/>
        </w:rPr>
        <w:t xml:space="preserve">    </w:t>
      </w:r>
      <w:proofErr w:type="gramStart"/>
      <w:r>
        <w:rPr>
          <w:b/>
          <w:i/>
        </w:rPr>
        <w:t>verb</w:t>
      </w:r>
      <w:proofErr w:type="gramEnd"/>
      <w:r>
        <w:t xml:space="preserve">, e.g. </w:t>
      </w:r>
      <w:r w:rsidRPr="0068499C">
        <w:rPr>
          <w:b/>
        </w:rPr>
        <w:t>a</w:t>
      </w:r>
      <w:r w:rsidRPr="000623C2">
        <w:rPr>
          <w:b/>
        </w:rPr>
        <w:t>)</w:t>
      </w:r>
      <w:r w:rsidRPr="000623C2">
        <w:rPr>
          <w:i/>
          <w:iCs/>
          <w:lang w:eastAsia="es-AR"/>
        </w:rPr>
        <w:t xml:space="preserve"> […] the costs  of all competing energy forms </w:t>
      </w:r>
      <w:r w:rsidRPr="000623C2">
        <w:rPr>
          <w:b/>
          <w:i/>
          <w:iCs/>
          <w:lang w:eastAsia="es-AR"/>
        </w:rPr>
        <w:t>will need to be</w:t>
      </w:r>
      <w:r w:rsidRPr="000623C2">
        <w:rPr>
          <w:i/>
          <w:iCs/>
          <w:lang w:eastAsia="es-AR"/>
        </w:rPr>
        <w:t xml:space="preserve"> carefully traded-off.</w:t>
      </w:r>
      <w:r w:rsidRPr="000623C2">
        <w:t xml:space="preserve">; </w:t>
      </w:r>
      <w:r w:rsidRPr="000623C2">
        <w:rPr>
          <w:b/>
        </w:rPr>
        <w:t>b)</w:t>
      </w:r>
      <w:r w:rsidRPr="000623C2">
        <w:t xml:space="preserve"> </w:t>
      </w:r>
      <w:r w:rsidRPr="000623C2">
        <w:rPr>
          <w:i/>
        </w:rPr>
        <w:t xml:space="preserve">[…] anything humanity can do to </w:t>
      </w:r>
      <w:r w:rsidRPr="000623C2">
        <w:rPr>
          <w:b/>
          <w:i/>
        </w:rPr>
        <w:t>help mitigate</w:t>
      </w:r>
      <w:r w:rsidRPr="000623C2">
        <w:rPr>
          <w:i/>
        </w:rPr>
        <w:t xml:space="preserve"> climate warming […] </w:t>
      </w:r>
    </w:p>
    <w:p w:rsidR="00737F56" w:rsidRDefault="00737F56" w:rsidP="00737F56">
      <w:pPr>
        <w:spacing w:after="120"/>
        <w:jc w:val="both"/>
        <w:rPr>
          <w:i/>
          <w:lang w:val="es-AR"/>
        </w:rPr>
      </w:pPr>
      <w:r w:rsidRPr="000623C2">
        <w:rPr>
          <w:i/>
        </w:rPr>
        <w:t xml:space="preserve"> </w:t>
      </w:r>
      <w:r w:rsidRPr="000623C2">
        <w:rPr>
          <w:iCs/>
          <w:lang w:val="es-AR"/>
        </w:rPr>
        <w:t>Además</w:t>
      </w:r>
      <w:r w:rsidRPr="000623C2">
        <w:rPr>
          <w:i/>
          <w:lang w:val="es-AR"/>
        </w:rPr>
        <w:t xml:space="preserve">, </w:t>
      </w:r>
      <w:r w:rsidRPr="000623C2">
        <w:rPr>
          <w:lang w:val="es-AR"/>
        </w:rPr>
        <w:t xml:space="preserve">el </w:t>
      </w:r>
      <w:r w:rsidRPr="000623C2">
        <w:rPr>
          <w:i/>
          <w:lang w:val="es-AR"/>
        </w:rPr>
        <w:t xml:space="preserve">full </w:t>
      </w:r>
      <w:proofErr w:type="spellStart"/>
      <w:r w:rsidRPr="000623C2">
        <w:rPr>
          <w:i/>
          <w:lang w:val="es-AR"/>
        </w:rPr>
        <w:t>infinitive</w:t>
      </w:r>
      <w:proofErr w:type="spellEnd"/>
      <w:r w:rsidRPr="000623C2">
        <w:rPr>
          <w:lang w:val="es-AR"/>
        </w:rPr>
        <w:t xml:space="preserve"> </w:t>
      </w:r>
      <w:r w:rsidRPr="000623C2">
        <w:rPr>
          <w:lang w:val="es-MX"/>
        </w:rPr>
        <w:t xml:space="preserve">puede ser </w:t>
      </w:r>
      <w:r w:rsidRPr="000623C2">
        <w:rPr>
          <w:b/>
          <w:lang w:val="es-MX"/>
        </w:rPr>
        <w:t>sujeto</w:t>
      </w:r>
      <w:r w:rsidRPr="000623C2">
        <w:rPr>
          <w:lang w:val="es-MX"/>
        </w:rPr>
        <w:t xml:space="preserve"> de una oración, actúa como sustantivo, se llama nominalización del</w:t>
      </w:r>
      <w:r w:rsidRPr="000623C2">
        <w:rPr>
          <w:lang w:val="es-AR"/>
        </w:rPr>
        <w:t xml:space="preserve"> verbo; </w:t>
      </w:r>
      <w:proofErr w:type="spellStart"/>
      <w:r w:rsidRPr="000623C2">
        <w:rPr>
          <w:lang w:val="es-AR"/>
        </w:rPr>
        <w:t>e.g</w:t>
      </w:r>
      <w:proofErr w:type="spellEnd"/>
      <w:r w:rsidRPr="000623C2">
        <w:rPr>
          <w:lang w:val="es-AR"/>
        </w:rPr>
        <w:t xml:space="preserve">. </w:t>
      </w:r>
      <w:r w:rsidRPr="000623C2">
        <w:rPr>
          <w:b/>
          <w:i/>
          <w:lang w:val="es-AR"/>
        </w:rPr>
        <w:t xml:space="preserve">To </w:t>
      </w:r>
      <w:proofErr w:type="spellStart"/>
      <w:r w:rsidRPr="000623C2">
        <w:rPr>
          <w:b/>
          <w:i/>
          <w:lang w:val="es-AR"/>
        </w:rPr>
        <w:t>understand</w:t>
      </w:r>
      <w:proofErr w:type="spellEnd"/>
      <w:r w:rsidRPr="000623C2">
        <w:rPr>
          <w:b/>
          <w:i/>
          <w:lang w:val="es-AR"/>
        </w:rPr>
        <w:t xml:space="preserve"> </w:t>
      </w:r>
      <w:proofErr w:type="spellStart"/>
      <w:r w:rsidRPr="000623C2">
        <w:rPr>
          <w:i/>
          <w:lang w:val="es-AR"/>
        </w:rPr>
        <w:t>these</w:t>
      </w:r>
      <w:proofErr w:type="spellEnd"/>
      <w:r w:rsidRPr="000623C2">
        <w:rPr>
          <w:i/>
          <w:lang w:val="es-AR"/>
        </w:rPr>
        <w:t xml:space="preserve"> </w:t>
      </w:r>
      <w:proofErr w:type="spellStart"/>
      <w:r w:rsidRPr="000623C2">
        <w:rPr>
          <w:i/>
          <w:lang w:val="es-AR"/>
        </w:rPr>
        <w:t>trade-offs</w:t>
      </w:r>
      <w:proofErr w:type="spellEnd"/>
      <w:r w:rsidRPr="000623C2">
        <w:rPr>
          <w:i/>
          <w:lang w:val="es-AR"/>
        </w:rPr>
        <w:t xml:space="preserve"> […]</w:t>
      </w:r>
    </w:p>
    <w:p w:rsidR="00C847DC" w:rsidRPr="000623C2" w:rsidRDefault="00C847DC" w:rsidP="00737F56">
      <w:pPr>
        <w:spacing w:after="120"/>
        <w:jc w:val="both"/>
        <w:rPr>
          <w:i/>
          <w:lang w:val="es-AR"/>
        </w:rPr>
      </w:pPr>
    </w:p>
    <w:p w:rsidR="00737F56" w:rsidRPr="000623C2" w:rsidRDefault="00737F56" w:rsidP="00737F56">
      <w:pPr>
        <w:spacing w:after="120"/>
        <w:jc w:val="both"/>
        <w:rPr>
          <w:i/>
          <w:lang w:val="es-ES"/>
        </w:rPr>
      </w:pPr>
      <w:r w:rsidRPr="000623C2">
        <w:rPr>
          <w:lang w:val="es-ES"/>
        </w:rPr>
        <w:lastRenderedPageBreak/>
        <w:t xml:space="preserve">2.  </w:t>
      </w:r>
      <w:r w:rsidRPr="000623C2">
        <w:rPr>
          <w:b/>
          <w:lang w:val="es-ES"/>
        </w:rPr>
        <w:t>a)</w:t>
      </w:r>
      <w:r w:rsidRPr="000623C2">
        <w:rPr>
          <w:lang w:val="es-ES"/>
        </w:rPr>
        <w:t xml:space="preserve"> Puede formar parte de un </w:t>
      </w:r>
      <w:proofErr w:type="spellStart"/>
      <w:r w:rsidRPr="000623C2">
        <w:rPr>
          <w:i/>
          <w:lang w:val="es-ES"/>
        </w:rPr>
        <w:t>finite</w:t>
      </w:r>
      <w:proofErr w:type="spellEnd"/>
      <w:r w:rsidRPr="000623C2">
        <w:rPr>
          <w:i/>
          <w:lang w:val="es-ES"/>
        </w:rPr>
        <w:t xml:space="preserve"> </w:t>
      </w:r>
      <w:proofErr w:type="spellStart"/>
      <w:r w:rsidRPr="000623C2">
        <w:rPr>
          <w:i/>
          <w:lang w:val="es-ES"/>
        </w:rPr>
        <w:t>verb</w:t>
      </w:r>
      <w:proofErr w:type="spellEnd"/>
      <w:r w:rsidRPr="000623C2">
        <w:rPr>
          <w:lang w:val="es-ES"/>
        </w:rPr>
        <w:t xml:space="preserve">, (de </w:t>
      </w:r>
      <w:proofErr w:type="gramStart"/>
      <w:r w:rsidRPr="000623C2">
        <w:rPr>
          <w:lang w:val="es-ES"/>
        </w:rPr>
        <w:t>los  tiempos</w:t>
      </w:r>
      <w:proofErr w:type="gramEnd"/>
      <w:r w:rsidRPr="000623C2">
        <w:rPr>
          <w:lang w:val="es-ES"/>
        </w:rPr>
        <w:t xml:space="preserve"> continuos) </w:t>
      </w:r>
      <w:proofErr w:type="spellStart"/>
      <w:r w:rsidRPr="000623C2">
        <w:rPr>
          <w:lang w:val="es-ES"/>
        </w:rPr>
        <w:t>e.g</w:t>
      </w:r>
      <w:proofErr w:type="spellEnd"/>
      <w:r w:rsidRPr="000623C2">
        <w:rPr>
          <w:lang w:val="es-ES"/>
        </w:rPr>
        <w:t xml:space="preserve">. </w:t>
      </w:r>
      <w:proofErr w:type="spellStart"/>
      <w:r w:rsidRPr="000623C2">
        <w:rPr>
          <w:i/>
          <w:lang w:val="es-ES"/>
        </w:rPr>
        <w:t>The</w:t>
      </w:r>
      <w:proofErr w:type="spellEnd"/>
      <w:r w:rsidRPr="000623C2">
        <w:rPr>
          <w:i/>
          <w:lang w:val="es-ES"/>
        </w:rPr>
        <w:t xml:space="preserve"> </w:t>
      </w:r>
      <w:proofErr w:type="spellStart"/>
      <w:r w:rsidRPr="000623C2">
        <w:rPr>
          <w:i/>
          <w:lang w:val="es-ES"/>
        </w:rPr>
        <w:t>demand</w:t>
      </w:r>
      <w:proofErr w:type="spellEnd"/>
      <w:r w:rsidRPr="000623C2">
        <w:rPr>
          <w:i/>
          <w:lang w:val="es-ES"/>
        </w:rPr>
        <w:t xml:space="preserve"> </w:t>
      </w:r>
      <w:proofErr w:type="spellStart"/>
      <w:r w:rsidRPr="000623C2">
        <w:rPr>
          <w:i/>
          <w:lang w:val="es-ES"/>
        </w:rPr>
        <w:t>for</w:t>
      </w:r>
      <w:proofErr w:type="spellEnd"/>
      <w:r w:rsidRPr="000623C2">
        <w:rPr>
          <w:i/>
          <w:lang w:val="es-ES"/>
        </w:rPr>
        <w:t xml:space="preserve"> </w:t>
      </w:r>
      <w:proofErr w:type="spellStart"/>
      <w:r w:rsidRPr="000623C2">
        <w:rPr>
          <w:i/>
          <w:lang w:val="es-ES"/>
        </w:rPr>
        <w:t>cropland</w:t>
      </w:r>
      <w:proofErr w:type="spellEnd"/>
      <w:r w:rsidRPr="000623C2">
        <w:rPr>
          <w:i/>
          <w:lang w:val="es-ES"/>
        </w:rPr>
        <w:t xml:space="preserve"> </w:t>
      </w:r>
      <w:proofErr w:type="spellStart"/>
      <w:r w:rsidRPr="000623C2">
        <w:rPr>
          <w:i/>
          <w:lang w:val="es-ES"/>
        </w:rPr>
        <w:t>production</w:t>
      </w:r>
      <w:proofErr w:type="spellEnd"/>
      <w:r w:rsidRPr="000623C2">
        <w:rPr>
          <w:i/>
          <w:lang w:val="es-ES"/>
        </w:rPr>
        <w:t xml:space="preserve"> has </w:t>
      </w:r>
      <w:proofErr w:type="spellStart"/>
      <w:r w:rsidRPr="000623C2">
        <w:rPr>
          <w:i/>
          <w:lang w:val="es-ES"/>
        </w:rPr>
        <w:t>been</w:t>
      </w:r>
      <w:proofErr w:type="spellEnd"/>
      <w:r w:rsidRPr="000623C2">
        <w:rPr>
          <w:i/>
          <w:lang w:val="es-ES"/>
        </w:rPr>
        <w:t xml:space="preserve"> </w:t>
      </w:r>
      <w:proofErr w:type="spellStart"/>
      <w:r w:rsidRPr="000623C2">
        <w:rPr>
          <w:b/>
          <w:i/>
          <w:lang w:val="es-ES"/>
        </w:rPr>
        <w:t>increasing</w:t>
      </w:r>
      <w:proofErr w:type="spellEnd"/>
      <w:r w:rsidRPr="000623C2">
        <w:rPr>
          <w:i/>
          <w:lang w:val="es-ES"/>
        </w:rPr>
        <w:t xml:space="preserve"> […]</w:t>
      </w:r>
    </w:p>
    <w:p w:rsidR="00737F56" w:rsidRPr="00641A0E" w:rsidRDefault="00737F56" w:rsidP="00737F56">
      <w:pPr>
        <w:spacing w:after="120"/>
        <w:jc w:val="both"/>
        <w:rPr>
          <w:i/>
          <w:lang w:val="es-AR"/>
        </w:rPr>
      </w:pPr>
      <w:r w:rsidRPr="000623C2">
        <w:rPr>
          <w:b/>
          <w:lang w:val="es-AR"/>
        </w:rPr>
        <w:t>b)</w:t>
      </w:r>
      <w:r w:rsidRPr="000623C2">
        <w:rPr>
          <w:lang w:val="es-AR"/>
        </w:rPr>
        <w:t xml:space="preserve"> Puede actuar de adjetivo </w:t>
      </w:r>
      <w:proofErr w:type="spellStart"/>
      <w:r w:rsidRPr="000623C2">
        <w:rPr>
          <w:lang w:val="es-AR"/>
        </w:rPr>
        <w:t>e.g</w:t>
      </w:r>
      <w:proofErr w:type="spellEnd"/>
      <w:r w:rsidRPr="000623C2">
        <w:rPr>
          <w:lang w:val="es-AR"/>
        </w:rPr>
        <w:t xml:space="preserve">. </w:t>
      </w:r>
      <w:proofErr w:type="spellStart"/>
      <w:r w:rsidRPr="000623C2">
        <w:rPr>
          <w:b/>
          <w:i/>
          <w:lang w:val="es-AR" w:eastAsia="es-AR"/>
        </w:rPr>
        <w:t>competing</w:t>
      </w:r>
      <w:proofErr w:type="spellEnd"/>
      <w:r w:rsidRPr="000623C2">
        <w:rPr>
          <w:b/>
          <w:i/>
          <w:lang w:val="es-AR" w:eastAsia="es-AR"/>
        </w:rPr>
        <w:t xml:space="preserve"> </w:t>
      </w:r>
      <w:proofErr w:type="spellStart"/>
      <w:r w:rsidRPr="000623C2">
        <w:rPr>
          <w:i/>
          <w:lang w:val="es-AR" w:eastAsia="es-AR"/>
        </w:rPr>
        <w:t>energy</w:t>
      </w:r>
      <w:proofErr w:type="spellEnd"/>
      <w:r w:rsidRPr="000623C2">
        <w:rPr>
          <w:i/>
          <w:lang w:val="es-AR" w:eastAsia="es-AR"/>
        </w:rPr>
        <w:t xml:space="preserve"> </w:t>
      </w:r>
      <w:proofErr w:type="spellStart"/>
      <w:r w:rsidRPr="000623C2">
        <w:rPr>
          <w:i/>
          <w:lang w:val="es-AR" w:eastAsia="es-AR"/>
        </w:rPr>
        <w:t>forms</w:t>
      </w:r>
      <w:proofErr w:type="spellEnd"/>
      <w:r w:rsidRPr="000623C2">
        <w:rPr>
          <w:i/>
          <w:lang w:val="es-AR" w:eastAsia="es-AR"/>
        </w:rPr>
        <w:t>.</w:t>
      </w:r>
    </w:p>
    <w:p w:rsidR="00737F56" w:rsidRPr="000623C2" w:rsidRDefault="00737F56" w:rsidP="00737F56">
      <w:pPr>
        <w:spacing w:after="120"/>
        <w:jc w:val="both"/>
        <w:rPr>
          <w:lang w:val="es-AR"/>
        </w:rPr>
      </w:pPr>
      <w:r>
        <w:rPr>
          <w:lang w:val="es-AR"/>
        </w:rPr>
        <w:t xml:space="preserve"> </w:t>
      </w:r>
      <w:r>
        <w:rPr>
          <w:lang w:val="es-MX"/>
        </w:rPr>
        <w:t xml:space="preserve">En ambos casos </w:t>
      </w:r>
      <w:proofErr w:type="spellStart"/>
      <w:r w:rsidRPr="000623C2">
        <w:rPr>
          <w:i/>
          <w:lang w:val="es-MX"/>
        </w:rPr>
        <w:t>the</w:t>
      </w:r>
      <w:proofErr w:type="spellEnd"/>
      <w:r w:rsidRPr="000623C2">
        <w:rPr>
          <w:i/>
          <w:lang w:val="es-MX"/>
        </w:rPr>
        <w:t xml:space="preserve"> </w:t>
      </w:r>
      <w:proofErr w:type="spellStart"/>
      <w:r w:rsidRPr="000623C2">
        <w:rPr>
          <w:i/>
          <w:lang w:val="es-MX"/>
        </w:rPr>
        <w:t>ing-form</w:t>
      </w:r>
      <w:proofErr w:type="spellEnd"/>
      <w:r w:rsidRPr="000623C2">
        <w:rPr>
          <w:lang w:val="es-MX"/>
        </w:rPr>
        <w:t xml:space="preserve"> se llama </w:t>
      </w:r>
      <w:proofErr w:type="spellStart"/>
      <w:r w:rsidRPr="000623C2">
        <w:rPr>
          <w:b/>
          <w:bCs/>
          <w:i/>
          <w:color w:val="000080"/>
          <w:lang w:val="es-MX"/>
        </w:rPr>
        <w:t>present</w:t>
      </w:r>
      <w:proofErr w:type="spellEnd"/>
      <w:r w:rsidRPr="000623C2">
        <w:rPr>
          <w:b/>
          <w:bCs/>
          <w:i/>
          <w:color w:val="000080"/>
          <w:lang w:val="es-MX"/>
        </w:rPr>
        <w:t xml:space="preserve"> </w:t>
      </w:r>
      <w:proofErr w:type="spellStart"/>
      <w:r w:rsidRPr="000623C2">
        <w:rPr>
          <w:b/>
          <w:bCs/>
          <w:i/>
          <w:color w:val="000080"/>
          <w:lang w:val="es-MX"/>
        </w:rPr>
        <w:t>participle</w:t>
      </w:r>
      <w:proofErr w:type="spellEnd"/>
      <w:r w:rsidRPr="000623C2">
        <w:rPr>
          <w:lang w:val="es-MX"/>
        </w:rPr>
        <w:t>; y</w:t>
      </w:r>
      <w:r w:rsidRPr="000623C2">
        <w:rPr>
          <w:lang w:val="es-AR"/>
        </w:rPr>
        <w:t xml:space="preserve"> es </w:t>
      </w:r>
      <w:r w:rsidRPr="000623C2">
        <w:rPr>
          <w:b/>
          <w:lang w:val="es-AR"/>
        </w:rPr>
        <w:t>activo</w:t>
      </w:r>
      <w:r w:rsidRPr="000623C2">
        <w:rPr>
          <w:lang w:val="es-AR"/>
        </w:rPr>
        <w:t>.</w:t>
      </w:r>
    </w:p>
    <w:p w:rsidR="00737F56" w:rsidRPr="000623C2" w:rsidRDefault="00737F56" w:rsidP="00737F56">
      <w:pPr>
        <w:spacing w:after="120"/>
        <w:jc w:val="both"/>
        <w:rPr>
          <w:i/>
          <w:u w:val="single"/>
        </w:rPr>
      </w:pPr>
      <w:r w:rsidRPr="000623C2">
        <w:rPr>
          <w:b/>
        </w:rPr>
        <w:t>c)</w:t>
      </w:r>
      <w:r w:rsidRPr="000623C2">
        <w:t xml:space="preserve"> </w:t>
      </w:r>
      <w:proofErr w:type="spellStart"/>
      <w:r w:rsidRPr="000623C2">
        <w:t>Puede</w:t>
      </w:r>
      <w:proofErr w:type="spellEnd"/>
      <w:r w:rsidRPr="000623C2">
        <w:t xml:space="preserve"> </w:t>
      </w:r>
      <w:proofErr w:type="spellStart"/>
      <w:r w:rsidRPr="000623C2">
        <w:t>actuar</w:t>
      </w:r>
      <w:proofErr w:type="spellEnd"/>
      <w:r w:rsidRPr="000623C2">
        <w:t xml:space="preserve"> </w:t>
      </w:r>
      <w:proofErr w:type="spellStart"/>
      <w:r w:rsidRPr="000623C2">
        <w:t>como</w:t>
      </w:r>
      <w:proofErr w:type="spellEnd"/>
      <w:r w:rsidRPr="000623C2">
        <w:t xml:space="preserve"> </w:t>
      </w:r>
      <w:proofErr w:type="spellStart"/>
      <w:r w:rsidRPr="000623C2">
        <w:t>sustantivo</w:t>
      </w:r>
      <w:proofErr w:type="spellEnd"/>
      <w:r w:rsidRPr="000623C2">
        <w:t xml:space="preserve"> e.g. </w:t>
      </w:r>
      <w:r w:rsidRPr="000623C2">
        <w:rPr>
          <w:i/>
          <w:lang w:eastAsia="es-AR"/>
        </w:rPr>
        <w:t xml:space="preserve">Land </w:t>
      </w:r>
      <w:r w:rsidRPr="000623C2">
        <w:rPr>
          <w:b/>
          <w:i/>
          <w:lang w:eastAsia="es-AR"/>
        </w:rPr>
        <w:t xml:space="preserve">clearing </w:t>
      </w:r>
      <w:r w:rsidRPr="000623C2">
        <w:rPr>
          <w:i/>
          <w:lang w:eastAsia="es-AR"/>
        </w:rPr>
        <w:t>for biofuel production […</w:t>
      </w:r>
      <w:proofErr w:type="gramStart"/>
      <w:r w:rsidRPr="000623C2">
        <w:rPr>
          <w:i/>
          <w:lang w:eastAsia="es-AR"/>
        </w:rPr>
        <w:t>]Cutting</w:t>
      </w:r>
      <w:proofErr w:type="gramEnd"/>
      <w:r w:rsidRPr="000623C2">
        <w:rPr>
          <w:i/>
          <w:lang w:eastAsia="es-AR"/>
        </w:rPr>
        <w:t xml:space="preserve"> emissions is […]</w:t>
      </w:r>
    </w:p>
    <w:p w:rsidR="00737F56" w:rsidRPr="000623C2" w:rsidRDefault="00737F56" w:rsidP="00737F56">
      <w:pPr>
        <w:spacing w:after="120"/>
        <w:jc w:val="both"/>
      </w:pPr>
      <w:r w:rsidRPr="000623C2">
        <w:rPr>
          <w:b/>
        </w:rPr>
        <w:t>d)</w:t>
      </w:r>
      <w:r w:rsidRPr="000623C2">
        <w:t xml:space="preserve"> </w:t>
      </w:r>
      <w:proofErr w:type="spellStart"/>
      <w:r w:rsidRPr="000623C2">
        <w:t>Puede</w:t>
      </w:r>
      <w:proofErr w:type="spellEnd"/>
      <w:r w:rsidRPr="000623C2">
        <w:t xml:space="preserve"> </w:t>
      </w:r>
      <w:proofErr w:type="spellStart"/>
      <w:r w:rsidRPr="000623C2">
        <w:t>actuar</w:t>
      </w:r>
      <w:proofErr w:type="spellEnd"/>
      <w:r w:rsidRPr="000623C2">
        <w:t xml:space="preserve"> </w:t>
      </w:r>
      <w:proofErr w:type="spellStart"/>
      <w:proofErr w:type="gramStart"/>
      <w:r w:rsidRPr="000623C2">
        <w:t>como</w:t>
      </w:r>
      <w:proofErr w:type="spellEnd"/>
      <w:proofErr w:type="gramEnd"/>
      <w:r w:rsidRPr="000623C2">
        <w:t xml:space="preserve"> </w:t>
      </w:r>
      <w:proofErr w:type="spellStart"/>
      <w:r w:rsidRPr="000623C2">
        <w:t>complemento</w:t>
      </w:r>
      <w:proofErr w:type="spellEnd"/>
      <w:r w:rsidRPr="000623C2">
        <w:t xml:space="preserve"> de un </w:t>
      </w:r>
      <w:proofErr w:type="spellStart"/>
      <w:r w:rsidRPr="000623C2">
        <w:t>verbo</w:t>
      </w:r>
      <w:proofErr w:type="spellEnd"/>
      <w:r w:rsidRPr="000623C2">
        <w:t xml:space="preserve">, e.g. </w:t>
      </w:r>
      <w:r w:rsidRPr="000623C2">
        <w:rPr>
          <w:i/>
          <w:iCs/>
          <w:lang w:eastAsia="es-AR"/>
        </w:rPr>
        <w:t xml:space="preserve">[…] the best energy options </w:t>
      </w:r>
      <w:r w:rsidRPr="000623C2">
        <w:rPr>
          <w:b/>
          <w:i/>
          <w:iCs/>
          <w:lang w:eastAsia="es-AR"/>
        </w:rPr>
        <w:t>need</w:t>
      </w:r>
      <w:r w:rsidRPr="000623C2">
        <w:rPr>
          <w:i/>
          <w:iCs/>
          <w:lang w:eastAsia="es-AR"/>
        </w:rPr>
        <w:t xml:space="preserve"> </w:t>
      </w:r>
      <w:r w:rsidRPr="000623C2">
        <w:rPr>
          <w:b/>
          <w:i/>
          <w:iCs/>
          <w:lang w:eastAsia="es-AR"/>
        </w:rPr>
        <w:t>minimizing</w:t>
      </w:r>
      <w:r w:rsidRPr="000623C2">
        <w:rPr>
          <w:i/>
          <w:iCs/>
          <w:lang w:eastAsia="es-AR"/>
        </w:rPr>
        <w:t xml:space="preserve"> pollution, </w:t>
      </w:r>
      <w:r w:rsidRPr="000623C2">
        <w:rPr>
          <w:b/>
          <w:i/>
          <w:iCs/>
          <w:lang w:eastAsia="es-AR"/>
        </w:rPr>
        <w:t>using</w:t>
      </w:r>
      <w:r w:rsidRPr="000623C2">
        <w:rPr>
          <w:i/>
          <w:iCs/>
          <w:lang w:eastAsia="es-AR"/>
        </w:rPr>
        <w:t xml:space="preserve"> the least amount of water and land […]</w:t>
      </w:r>
    </w:p>
    <w:p w:rsidR="00737F56" w:rsidRPr="000623C2" w:rsidRDefault="00737F56" w:rsidP="00737F56">
      <w:pPr>
        <w:spacing w:after="120"/>
        <w:jc w:val="both"/>
        <w:rPr>
          <w:lang w:val="es-MX"/>
        </w:rPr>
      </w:pPr>
      <w:r w:rsidRPr="000623C2">
        <w:rPr>
          <w:b/>
          <w:lang w:val="es-ES"/>
        </w:rPr>
        <w:t>e)</w:t>
      </w:r>
      <w:r w:rsidRPr="000623C2">
        <w:rPr>
          <w:lang w:val="es-ES"/>
        </w:rPr>
        <w:t xml:space="preserve"> Se utiliza siempre que un verbo siga a una preposición, </w:t>
      </w:r>
      <w:proofErr w:type="spellStart"/>
      <w:r w:rsidRPr="000623C2">
        <w:rPr>
          <w:lang w:val="es-ES"/>
        </w:rPr>
        <w:t>e.g</w:t>
      </w:r>
      <w:proofErr w:type="spellEnd"/>
      <w:r w:rsidRPr="000623C2">
        <w:rPr>
          <w:lang w:val="es-ES"/>
        </w:rPr>
        <w:t>.</w:t>
      </w:r>
      <w:r w:rsidRPr="000623C2">
        <w:rPr>
          <w:i/>
          <w:lang w:val="es-ES"/>
        </w:rPr>
        <w:t xml:space="preserve"> </w:t>
      </w:r>
      <w:proofErr w:type="spellStart"/>
      <w:r w:rsidRPr="000623C2">
        <w:rPr>
          <w:i/>
          <w:lang w:val="es-ES"/>
        </w:rPr>
        <w:t>Given</w:t>
      </w:r>
      <w:proofErr w:type="spellEnd"/>
      <w:r w:rsidRPr="000623C2">
        <w:rPr>
          <w:i/>
          <w:lang w:val="es-ES"/>
        </w:rPr>
        <w:t xml:space="preserve"> </w:t>
      </w:r>
      <w:proofErr w:type="spellStart"/>
      <w:r w:rsidRPr="000623C2">
        <w:rPr>
          <w:i/>
          <w:lang w:val="es-ES"/>
        </w:rPr>
        <w:t>the</w:t>
      </w:r>
      <w:proofErr w:type="spellEnd"/>
      <w:r w:rsidRPr="000623C2">
        <w:rPr>
          <w:i/>
          <w:lang w:val="es-ES"/>
        </w:rPr>
        <w:t xml:space="preserve"> </w:t>
      </w:r>
      <w:proofErr w:type="spellStart"/>
      <w:r w:rsidRPr="000623C2">
        <w:rPr>
          <w:i/>
          <w:lang w:val="es-ES"/>
        </w:rPr>
        <w:t>impossibility</w:t>
      </w:r>
      <w:proofErr w:type="spellEnd"/>
      <w:r w:rsidRPr="000623C2">
        <w:rPr>
          <w:i/>
          <w:lang w:val="es-ES"/>
        </w:rPr>
        <w:t xml:space="preserve"> of </w:t>
      </w:r>
      <w:proofErr w:type="spellStart"/>
      <w:r w:rsidRPr="000623C2">
        <w:rPr>
          <w:b/>
          <w:i/>
          <w:lang w:val="es-ES"/>
        </w:rPr>
        <w:t>integrating</w:t>
      </w:r>
      <w:proofErr w:type="spellEnd"/>
      <w:r w:rsidRPr="000623C2">
        <w:rPr>
          <w:i/>
          <w:lang w:val="es-ES"/>
        </w:rPr>
        <w:t xml:space="preserve"> </w:t>
      </w:r>
      <w:proofErr w:type="spellStart"/>
      <w:r w:rsidRPr="000623C2">
        <w:rPr>
          <w:i/>
          <w:lang w:val="es-ES"/>
        </w:rPr>
        <w:t>all</w:t>
      </w:r>
      <w:proofErr w:type="spellEnd"/>
      <w:r w:rsidRPr="000623C2">
        <w:rPr>
          <w:i/>
          <w:lang w:val="es-ES"/>
        </w:rPr>
        <w:t xml:space="preserve"> </w:t>
      </w:r>
      <w:proofErr w:type="spellStart"/>
      <w:r w:rsidRPr="000623C2">
        <w:rPr>
          <w:i/>
          <w:lang w:val="es-ES"/>
        </w:rPr>
        <w:t>potential</w:t>
      </w:r>
      <w:proofErr w:type="spellEnd"/>
      <w:r w:rsidRPr="000623C2">
        <w:rPr>
          <w:i/>
          <w:lang w:val="es-ES"/>
        </w:rPr>
        <w:t xml:space="preserve"> </w:t>
      </w:r>
      <w:proofErr w:type="spellStart"/>
      <w:r w:rsidRPr="000623C2">
        <w:rPr>
          <w:i/>
          <w:lang w:val="es-ES"/>
        </w:rPr>
        <w:t>effects</w:t>
      </w:r>
      <w:proofErr w:type="spellEnd"/>
      <w:r w:rsidRPr="000623C2">
        <w:rPr>
          <w:i/>
          <w:lang w:val="es-ES"/>
        </w:rPr>
        <w:t xml:space="preserve"> […]</w:t>
      </w:r>
      <w:r w:rsidRPr="000623C2">
        <w:rPr>
          <w:bCs/>
          <w:i/>
          <w:lang w:val="es-ES"/>
        </w:rPr>
        <w:t>.</w:t>
      </w:r>
      <w:r w:rsidRPr="000623C2">
        <w:rPr>
          <w:lang w:val="es-ES"/>
        </w:rPr>
        <w:t xml:space="preserve"> </w:t>
      </w:r>
      <w:r w:rsidRPr="000623C2">
        <w:rPr>
          <w:lang w:val="es-MX"/>
        </w:rPr>
        <w:t xml:space="preserve">Se traduce como un infinitivo </w:t>
      </w:r>
    </w:p>
    <w:p w:rsidR="00C847DC" w:rsidRDefault="00C847DC" w:rsidP="00C847DC">
      <w:pPr>
        <w:spacing w:after="120"/>
        <w:jc w:val="both"/>
        <w:rPr>
          <w:lang w:val="es-MX"/>
        </w:rPr>
      </w:pPr>
    </w:p>
    <w:p w:rsidR="00AE3E8C" w:rsidRDefault="00737F56" w:rsidP="00C847DC">
      <w:pPr>
        <w:spacing w:after="120"/>
        <w:jc w:val="both"/>
        <w:rPr>
          <w:i/>
        </w:rPr>
      </w:pPr>
      <w:r w:rsidRPr="000623C2">
        <w:rPr>
          <w:lang w:val="es-MX"/>
        </w:rPr>
        <w:t xml:space="preserve">3. </w:t>
      </w:r>
      <w:r w:rsidRPr="000623C2">
        <w:rPr>
          <w:b/>
          <w:lang w:val="es-MX"/>
        </w:rPr>
        <w:t>a)</w:t>
      </w:r>
      <w:r w:rsidRPr="000623C2">
        <w:rPr>
          <w:lang w:val="es-MX"/>
        </w:rPr>
        <w:t xml:space="preserve"> El </w:t>
      </w:r>
      <w:proofErr w:type="spellStart"/>
      <w:r w:rsidRPr="000623C2">
        <w:rPr>
          <w:i/>
          <w:lang w:val="es-MX"/>
        </w:rPr>
        <w:t>ed-participle</w:t>
      </w:r>
      <w:proofErr w:type="spellEnd"/>
      <w:r w:rsidRPr="000623C2">
        <w:rPr>
          <w:i/>
          <w:lang w:val="es-MX"/>
        </w:rPr>
        <w:t xml:space="preserve"> </w:t>
      </w:r>
      <w:r w:rsidRPr="000623C2">
        <w:rPr>
          <w:lang w:val="es-MX"/>
        </w:rPr>
        <w:t>o su respectiva forma irregular se utiliza como parte de</w:t>
      </w:r>
      <w:r w:rsidRPr="000623C2">
        <w:rPr>
          <w:b/>
          <w:i/>
          <w:lang w:val="es-MX"/>
        </w:rPr>
        <w:t xml:space="preserve"> </w:t>
      </w:r>
      <w:r w:rsidRPr="000623C2">
        <w:rPr>
          <w:lang w:val="es-MX"/>
        </w:rPr>
        <w:t xml:space="preserve">los </w:t>
      </w:r>
      <w:r w:rsidRPr="000623C2">
        <w:rPr>
          <w:b/>
          <w:lang w:val="es-MX"/>
        </w:rPr>
        <w:t>tiempos perfectos</w:t>
      </w:r>
      <w:r w:rsidRPr="000623C2">
        <w:rPr>
          <w:lang w:val="es-MX"/>
        </w:rPr>
        <w:t xml:space="preserve"> y para la </w:t>
      </w:r>
      <w:r w:rsidRPr="000623C2">
        <w:rPr>
          <w:b/>
          <w:lang w:val="es-MX"/>
        </w:rPr>
        <w:t>voz pasiva</w:t>
      </w:r>
      <w:r w:rsidRPr="000623C2">
        <w:rPr>
          <w:lang w:val="es-MX"/>
        </w:rPr>
        <w:t xml:space="preserve">, </w:t>
      </w:r>
      <w:proofErr w:type="spellStart"/>
      <w:r w:rsidRPr="000623C2">
        <w:rPr>
          <w:lang w:val="es-MX"/>
        </w:rPr>
        <w:t>e.g</w:t>
      </w:r>
      <w:proofErr w:type="spellEnd"/>
      <w:r w:rsidRPr="000623C2">
        <w:rPr>
          <w:lang w:val="es-MX"/>
        </w:rPr>
        <w:t>.</w:t>
      </w:r>
      <w:r w:rsidRPr="000623C2">
        <w:rPr>
          <w:i/>
          <w:lang w:val="es-MX"/>
        </w:rPr>
        <w:t xml:space="preserve"> (1) </w:t>
      </w:r>
      <w:proofErr w:type="spellStart"/>
      <w:r w:rsidRPr="000623C2">
        <w:rPr>
          <w:i/>
          <w:lang w:val="es-AR" w:eastAsia="es-AR"/>
        </w:rPr>
        <w:t>Extraction</w:t>
      </w:r>
      <w:proofErr w:type="spellEnd"/>
      <w:r w:rsidRPr="000623C2">
        <w:rPr>
          <w:i/>
          <w:lang w:val="es-AR" w:eastAsia="es-AR"/>
        </w:rPr>
        <w:t xml:space="preserve"> of a </w:t>
      </w:r>
      <w:proofErr w:type="spellStart"/>
      <w:r w:rsidRPr="000623C2">
        <w:rPr>
          <w:i/>
          <w:lang w:val="es-AR" w:eastAsia="es-AR"/>
        </w:rPr>
        <w:t>vast</w:t>
      </w:r>
      <w:proofErr w:type="spellEnd"/>
      <w:r w:rsidRPr="000623C2">
        <w:rPr>
          <w:i/>
          <w:lang w:val="es-AR" w:eastAsia="es-AR"/>
        </w:rPr>
        <w:t xml:space="preserve"> </w:t>
      </w:r>
      <w:proofErr w:type="spellStart"/>
      <w:r w:rsidRPr="000623C2">
        <w:rPr>
          <w:i/>
          <w:lang w:val="es-AR" w:eastAsia="es-AR"/>
        </w:rPr>
        <w:t>resource</w:t>
      </w:r>
      <w:proofErr w:type="spellEnd"/>
      <w:r w:rsidRPr="000623C2">
        <w:rPr>
          <w:i/>
          <w:lang w:val="es-AR" w:eastAsia="es-AR"/>
        </w:rPr>
        <w:t xml:space="preserve"> of </w:t>
      </w:r>
      <w:proofErr w:type="spellStart"/>
      <w:r w:rsidRPr="000623C2">
        <w:rPr>
          <w:i/>
          <w:lang w:val="es-AR" w:eastAsia="es-AR"/>
        </w:rPr>
        <w:t>fossil</w:t>
      </w:r>
      <w:proofErr w:type="spellEnd"/>
      <w:r w:rsidRPr="000623C2">
        <w:rPr>
          <w:i/>
          <w:lang w:val="es-AR" w:eastAsia="es-AR"/>
        </w:rPr>
        <w:t xml:space="preserve"> </w:t>
      </w:r>
      <w:proofErr w:type="spellStart"/>
      <w:r w:rsidRPr="000623C2">
        <w:rPr>
          <w:i/>
          <w:lang w:val="es-AR" w:eastAsia="es-AR"/>
        </w:rPr>
        <w:t>fuels</w:t>
      </w:r>
      <w:proofErr w:type="spellEnd"/>
      <w:r w:rsidRPr="000623C2">
        <w:rPr>
          <w:i/>
          <w:lang w:val="es-AR" w:eastAsia="es-AR"/>
        </w:rPr>
        <w:t xml:space="preserve"> </w:t>
      </w:r>
      <w:r w:rsidRPr="000623C2">
        <w:rPr>
          <w:b/>
          <w:i/>
          <w:lang w:val="es-AR" w:eastAsia="es-AR"/>
        </w:rPr>
        <w:t>has</w:t>
      </w:r>
      <w:r w:rsidRPr="000623C2">
        <w:rPr>
          <w:i/>
          <w:lang w:val="es-AR" w:eastAsia="es-AR"/>
        </w:rPr>
        <w:t xml:space="preserve"> </w:t>
      </w:r>
      <w:proofErr w:type="spellStart"/>
      <w:r w:rsidRPr="000623C2">
        <w:rPr>
          <w:b/>
          <w:i/>
          <w:lang w:val="es-AR" w:eastAsia="es-AR"/>
        </w:rPr>
        <w:t>begun</w:t>
      </w:r>
      <w:proofErr w:type="spellEnd"/>
      <w:r w:rsidRPr="000623C2">
        <w:rPr>
          <w:i/>
          <w:lang w:val="es-AR" w:eastAsia="es-AR"/>
        </w:rPr>
        <w:t xml:space="preserve"> […]</w:t>
      </w:r>
      <w:r w:rsidRPr="000623C2">
        <w:rPr>
          <w:lang w:val="es-AR" w:eastAsia="es-AR"/>
        </w:rPr>
        <w:t xml:space="preserve">. </w:t>
      </w:r>
      <w:r w:rsidRPr="000623C2">
        <w:rPr>
          <w:i/>
          <w:lang w:eastAsia="es-AR"/>
        </w:rPr>
        <w:t xml:space="preserve">Fossil fuels </w:t>
      </w:r>
      <w:r w:rsidRPr="000623C2">
        <w:rPr>
          <w:b/>
          <w:i/>
          <w:lang w:eastAsia="es-AR"/>
        </w:rPr>
        <w:t>have supplied</w:t>
      </w:r>
      <w:r w:rsidRPr="000623C2">
        <w:rPr>
          <w:i/>
          <w:lang w:eastAsia="es-AR"/>
        </w:rPr>
        <w:t xml:space="preserve"> […]</w:t>
      </w:r>
      <w:r w:rsidRPr="000623C2">
        <w:rPr>
          <w:lang w:eastAsia="es-AR"/>
        </w:rPr>
        <w:t xml:space="preserve"> (2) </w:t>
      </w:r>
      <w:r w:rsidRPr="000623C2">
        <w:rPr>
          <w:i/>
          <w:lang w:eastAsia="es-AR"/>
        </w:rPr>
        <w:t xml:space="preserve">[…] </w:t>
      </w:r>
      <w:proofErr w:type="spellStart"/>
      <w:r w:rsidRPr="000623C2">
        <w:rPr>
          <w:i/>
          <w:lang w:eastAsia="es-AR"/>
        </w:rPr>
        <w:t>uraniun</w:t>
      </w:r>
      <w:proofErr w:type="spellEnd"/>
      <w:r w:rsidRPr="000623C2">
        <w:rPr>
          <w:i/>
          <w:lang w:eastAsia="es-AR"/>
        </w:rPr>
        <w:t xml:space="preserve"> </w:t>
      </w:r>
      <w:r w:rsidRPr="000623C2">
        <w:rPr>
          <w:b/>
          <w:i/>
          <w:lang w:eastAsia="es-AR"/>
        </w:rPr>
        <w:t>is extracted</w:t>
      </w:r>
      <w:r w:rsidRPr="000623C2">
        <w:rPr>
          <w:i/>
          <w:lang w:eastAsia="es-AR"/>
        </w:rPr>
        <w:t xml:space="preserve">, </w:t>
      </w:r>
      <w:r w:rsidRPr="000623C2">
        <w:rPr>
          <w:b/>
          <w:i/>
          <w:lang w:eastAsia="es-AR"/>
        </w:rPr>
        <w:t>enriched</w:t>
      </w:r>
      <w:r w:rsidRPr="000623C2">
        <w:rPr>
          <w:i/>
          <w:lang w:eastAsia="es-AR"/>
        </w:rPr>
        <w:t xml:space="preserve"> and </w:t>
      </w:r>
      <w:r w:rsidRPr="000623C2">
        <w:rPr>
          <w:b/>
          <w:i/>
          <w:lang w:eastAsia="es-AR"/>
        </w:rPr>
        <w:t>fabricated</w:t>
      </w:r>
      <w:r w:rsidRPr="000623C2">
        <w:rPr>
          <w:i/>
          <w:lang w:eastAsia="es-AR"/>
        </w:rPr>
        <w:t xml:space="preserve"> into oxide fuel rods […]</w:t>
      </w:r>
      <w:r w:rsidRPr="000623C2">
        <w:rPr>
          <w:b/>
        </w:rPr>
        <w:t>b)</w:t>
      </w:r>
      <w:r w:rsidRPr="000623C2">
        <w:t xml:space="preserve"> </w:t>
      </w:r>
      <w:proofErr w:type="spellStart"/>
      <w:r w:rsidRPr="000623C2">
        <w:t>Puede</w:t>
      </w:r>
      <w:proofErr w:type="spellEnd"/>
      <w:r w:rsidRPr="000623C2">
        <w:t xml:space="preserve"> </w:t>
      </w:r>
      <w:proofErr w:type="spellStart"/>
      <w:r w:rsidRPr="000623C2">
        <w:t>actuar</w:t>
      </w:r>
      <w:proofErr w:type="spellEnd"/>
      <w:r w:rsidRPr="000623C2">
        <w:t xml:space="preserve"> </w:t>
      </w:r>
      <w:proofErr w:type="spellStart"/>
      <w:r w:rsidRPr="000623C2">
        <w:t>como</w:t>
      </w:r>
      <w:proofErr w:type="spellEnd"/>
      <w:r w:rsidRPr="000623C2">
        <w:t xml:space="preserve"> </w:t>
      </w:r>
      <w:proofErr w:type="spellStart"/>
      <w:r w:rsidRPr="000623C2">
        <w:rPr>
          <w:b/>
        </w:rPr>
        <w:t>adjetivo</w:t>
      </w:r>
      <w:proofErr w:type="spellEnd"/>
      <w:r w:rsidRPr="000623C2">
        <w:rPr>
          <w:b/>
        </w:rPr>
        <w:t xml:space="preserve"> </w:t>
      </w:r>
      <w:proofErr w:type="spellStart"/>
      <w:r w:rsidRPr="000623C2">
        <w:rPr>
          <w:b/>
        </w:rPr>
        <w:t>pasivo</w:t>
      </w:r>
      <w:proofErr w:type="spellEnd"/>
      <w:r w:rsidRPr="000623C2">
        <w:t xml:space="preserve">, e.g. </w:t>
      </w:r>
      <w:r w:rsidRPr="000623C2">
        <w:rPr>
          <w:i/>
        </w:rPr>
        <w:t xml:space="preserve">a </w:t>
      </w:r>
      <w:r w:rsidRPr="000623C2">
        <w:rPr>
          <w:b/>
          <w:bCs/>
          <w:i/>
        </w:rPr>
        <w:t>damaged</w:t>
      </w:r>
      <w:r w:rsidRPr="000623C2">
        <w:rPr>
          <w:i/>
        </w:rPr>
        <w:t xml:space="preserve"> reactor.</w:t>
      </w:r>
    </w:p>
    <w:p w:rsidR="00C847DC" w:rsidRPr="00C847DC" w:rsidRDefault="00C847DC" w:rsidP="00C847DC">
      <w:pPr>
        <w:spacing w:after="120"/>
        <w:jc w:val="both"/>
        <w:rPr>
          <w:i/>
        </w:rPr>
      </w:pPr>
    </w:p>
    <w:p w:rsidR="00AE3E8C" w:rsidRDefault="00AE3E8C" w:rsidP="00AE3E8C">
      <w:pPr>
        <w:keepNext/>
        <w:spacing w:after="120"/>
        <w:jc w:val="both"/>
        <w:outlineLvl w:val="0"/>
        <w:rPr>
          <w:b/>
          <w:bCs/>
          <w:iCs/>
          <w:lang w:val="es-MX"/>
        </w:rPr>
      </w:pPr>
      <w:r w:rsidRPr="00AE3E8C">
        <w:rPr>
          <w:b/>
          <w:bCs/>
          <w:iCs/>
          <w:lang w:val="es-MX"/>
        </w:rPr>
        <w:t>Falsos amigos</w:t>
      </w:r>
    </w:p>
    <w:p w:rsidR="00C847DC" w:rsidRPr="00AE3E8C" w:rsidRDefault="00C847DC" w:rsidP="00AE3E8C">
      <w:pPr>
        <w:keepNext/>
        <w:spacing w:after="120"/>
        <w:jc w:val="both"/>
        <w:outlineLvl w:val="0"/>
        <w:rPr>
          <w:b/>
          <w:bCs/>
          <w:iCs/>
          <w:lang w:val="es-MX"/>
        </w:rPr>
      </w:pPr>
    </w:p>
    <w:p w:rsidR="00AE3E8C" w:rsidRDefault="00AE3E8C" w:rsidP="00AE3E8C">
      <w:pPr>
        <w:spacing w:after="120"/>
        <w:jc w:val="both"/>
        <w:rPr>
          <w:iCs/>
          <w:lang w:val="es-MX"/>
        </w:rPr>
      </w:pPr>
      <w:r w:rsidRPr="00AE3E8C">
        <w:rPr>
          <w:iCs/>
          <w:lang w:val="es-MX"/>
        </w:rPr>
        <w:t xml:space="preserve">Los </w:t>
      </w:r>
      <w:r w:rsidRPr="00AE3E8C">
        <w:rPr>
          <w:b/>
          <w:bCs/>
          <w:iCs/>
          <w:lang w:val="es-MX"/>
        </w:rPr>
        <w:t>falsos amigos</w:t>
      </w:r>
      <w:r w:rsidRPr="00AE3E8C">
        <w:rPr>
          <w:iCs/>
          <w:lang w:val="es-MX"/>
        </w:rPr>
        <w:t xml:space="preserve"> son palabras que tienen la misma forma o semejante en ambos idiomas y distinto significado. Aquí se presentan algunos:</w:t>
      </w:r>
    </w:p>
    <w:p w:rsidR="00C847DC" w:rsidRPr="00AE3E8C" w:rsidRDefault="00C847DC" w:rsidP="00AE3E8C">
      <w:pPr>
        <w:spacing w:after="120"/>
        <w:jc w:val="both"/>
        <w:rPr>
          <w:iCs/>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3"/>
        <w:gridCol w:w="4252"/>
      </w:tblGrid>
      <w:tr w:rsidR="00AE3E8C" w:rsidRPr="00AE3E8C" w:rsidTr="003E0448">
        <w:tc>
          <w:tcPr>
            <w:tcW w:w="4322" w:type="dxa"/>
          </w:tcPr>
          <w:p w:rsidR="00AE3E8C" w:rsidRPr="00AE3E8C" w:rsidRDefault="00AE3E8C" w:rsidP="00AE3E8C">
            <w:pPr>
              <w:spacing w:after="120"/>
              <w:jc w:val="both"/>
              <w:rPr>
                <w:b/>
                <w:bCs/>
                <w:iCs/>
                <w:lang w:val="es-MX"/>
              </w:rPr>
            </w:pPr>
            <w:r w:rsidRPr="00AE3E8C">
              <w:rPr>
                <w:b/>
                <w:bCs/>
                <w:iCs/>
                <w:lang w:val="es-MX"/>
              </w:rPr>
              <w:t>Inglés</w:t>
            </w:r>
          </w:p>
        </w:tc>
        <w:tc>
          <w:tcPr>
            <w:tcW w:w="4322" w:type="dxa"/>
          </w:tcPr>
          <w:p w:rsidR="00AE3E8C" w:rsidRPr="00AE3E8C" w:rsidRDefault="00AE3E8C" w:rsidP="00AE3E8C">
            <w:pPr>
              <w:spacing w:after="120"/>
              <w:jc w:val="both"/>
              <w:rPr>
                <w:b/>
                <w:bCs/>
                <w:iCs/>
                <w:lang w:val="es-MX"/>
              </w:rPr>
            </w:pPr>
            <w:r w:rsidRPr="00AE3E8C">
              <w:rPr>
                <w:b/>
                <w:bCs/>
                <w:iCs/>
                <w:lang w:val="es-MX"/>
              </w:rPr>
              <w:t>Español</w:t>
            </w:r>
          </w:p>
        </w:tc>
      </w:tr>
      <w:tr w:rsidR="00AE3E8C" w:rsidRPr="00AE3E8C" w:rsidTr="003E0448">
        <w:tc>
          <w:tcPr>
            <w:tcW w:w="4322" w:type="dxa"/>
          </w:tcPr>
          <w:p w:rsidR="00AE3E8C" w:rsidRPr="00AE3E8C" w:rsidRDefault="00AE3E8C" w:rsidP="00AE3E8C">
            <w:pPr>
              <w:spacing w:after="120"/>
              <w:jc w:val="both"/>
              <w:rPr>
                <w:iCs/>
                <w:lang w:val="es-MX"/>
              </w:rPr>
            </w:pPr>
            <w:r w:rsidRPr="00AE3E8C">
              <w:rPr>
                <w:iCs/>
              </w:rPr>
              <w:t>ability</w:t>
            </w:r>
          </w:p>
        </w:tc>
        <w:tc>
          <w:tcPr>
            <w:tcW w:w="4322" w:type="dxa"/>
          </w:tcPr>
          <w:p w:rsidR="00AE3E8C" w:rsidRPr="00AE3E8C" w:rsidRDefault="00AE3E8C" w:rsidP="00AE3E8C">
            <w:pPr>
              <w:spacing w:after="120"/>
              <w:jc w:val="both"/>
              <w:rPr>
                <w:iCs/>
                <w:lang w:val="es-MX"/>
              </w:rPr>
            </w:pPr>
            <w:r w:rsidRPr="00AE3E8C">
              <w:rPr>
                <w:iCs/>
                <w:lang w:val="es-MX"/>
              </w:rPr>
              <w:t>capacidad, facultad, aptitud</w:t>
            </w:r>
          </w:p>
        </w:tc>
      </w:tr>
      <w:tr w:rsidR="00AE3E8C" w:rsidRPr="00AE3E8C" w:rsidTr="003E0448">
        <w:tc>
          <w:tcPr>
            <w:tcW w:w="4322" w:type="dxa"/>
          </w:tcPr>
          <w:p w:rsidR="00AE3E8C" w:rsidRPr="00AE3E8C" w:rsidRDefault="00AE3E8C" w:rsidP="00AE3E8C">
            <w:pPr>
              <w:spacing w:after="120"/>
              <w:jc w:val="both"/>
              <w:rPr>
                <w:iCs/>
              </w:rPr>
            </w:pPr>
            <w:r w:rsidRPr="00AE3E8C">
              <w:rPr>
                <w:iCs/>
              </w:rPr>
              <w:t>actual</w:t>
            </w:r>
          </w:p>
        </w:tc>
        <w:tc>
          <w:tcPr>
            <w:tcW w:w="4322" w:type="dxa"/>
          </w:tcPr>
          <w:p w:rsidR="00AE3E8C" w:rsidRPr="00AE3E8C" w:rsidRDefault="00AE3E8C" w:rsidP="00AE3E8C">
            <w:pPr>
              <w:spacing w:after="120"/>
              <w:jc w:val="both"/>
              <w:rPr>
                <w:iCs/>
                <w:lang w:val="es-AR"/>
              </w:rPr>
            </w:pPr>
            <w:r w:rsidRPr="00AE3E8C">
              <w:rPr>
                <w:iCs/>
                <w:lang w:val="es-AR"/>
              </w:rPr>
              <w:t>real, efectivo</w:t>
            </w:r>
          </w:p>
        </w:tc>
      </w:tr>
      <w:tr w:rsidR="00AE3E8C" w:rsidRPr="00AE3E8C" w:rsidTr="003E0448">
        <w:tc>
          <w:tcPr>
            <w:tcW w:w="4322" w:type="dxa"/>
          </w:tcPr>
          <w:p w:rsidR="00AE3E8C" w:rsidRPr="00AE3E8C" w:rsidRDefault="00AE3E8C" w:rsidP="00AE3E8C">
            <w:pPr>
              <w:spacing w:after="120"/>
              <w:jc w:val="both"/>
              <w:rPr>
                <w:iCs/>
              </w:rPr>
            </w:pPr>
            <w:r w:rsidRPr="00AE3E8C">
              <w:rPr>
                <w:iCs/>
              </w:rPr>
              <w:t>adequate</w:t>
            </w:r>
          </w:p>
        </w:tc>
        <w:tc>
          <w:tcPr>
            <w:tcW w:w="4322" w:type="dxa"/>
          </w:tcPr>
          <w:p w:rsidR="00AE3E8C" w:rsidRPr="00AE3E8C" w:rsidRDefault="00AE3E8C" w:rsidP="00AE3E8C">
            <w:pPr>
              <w:spacing w:after="120"/>
              <w:jc w:val="both"/>
              <w:rPr>
                <w:iCs/>
                <w:lang w:val="es-AR"/>
              </w:rPr>
            </w:pPr>
            <w:r w:rsidRPr="00AE3E8C">
              <w:rPr>
                <w:iCs/>
                <w:lang w:val="es-AR"/>
              </w:rPr>
              <w:t>suficiente</w:t>
            </w:r>
          </w:p>
        </w:tc>
      </w:tr>
      <w:tr w:rsidR="00AE3E8C" w:rsidRPr="00AE3E8C" w:rsidTr="003E0448">
        <w:tc>
          <w:tcPr>
            <w:tcW w:w="4322" w:type="dxa"/>
          </w:tcPr>
          <w:p w:rsidR="00AE3E8C" w:rsidRPr="00AE3E8C" w:rsidRDefault="00AE3E8C" w:rsidP="00AE3E8C">
            <w:pPr>
              <w:spacing w:after="120"/>
              <w:jc w:val="both"/>
              <w:rPr>
                <w:iCs/>
              </w:rPr>
            </w:pPr>
            <w:r w:rsidRPr="00AE3E8C">
              <w:rPr>
                <w:iCs/>
              </w:rPr>
              <w:t>appropriate</w:t>
            </w:r>
          </w:p>
        </w:tc>
        <w:tc>
          <w:tcPr>
            <w:tcW w:w="4322" w:type="dxa"/>
          </w:tcPr>
          <w:p w:rsidR="00AE3E8C" w:rsidRPr="00AE3E8C" w:rsidRDefault="00AE3E8C" w:rsidP="00AE3E8C">
            <w:pPr>
              <w:spacing w:after="120"/>
              <w:jc w:val="both"/>
              <w:rPr>
                <w:iCs/>
              </w:rPr>
            </w:pPr>
            <w:r w:rsidRPr="00AE3E8C">
              <w:rPr>
                <w:iCs/>
                <w:lang w:val="es-AR"/>
              </w:rPr>
              <w:t>adecua</w:t>
            </w:r>
            <w:r w:rsidRPr="00AE3E8C">
              <w:rPr>
                <w:iCs/>
              </w:rPr>
              <w:t>do</w:t>
            </w:r>
          </w:p>
        </w:tc>
      </w:tr>
      <w:tr w:rsidR="00AE3E8C" w:rsidRPr="00AE3E8C" w:rsidTr="003E0448">
        <w:tc>
          <w:tcPr>
            <w:tcW w:w="4322" w:type="dxa"/>
          </w:tcPr>
          <w:p w:rsidR="00AE3E8C" w:rsidRPr="00AE3E8C" w:rsidRDefault="00AE3E8C" w:rsidP="00AE3E8C">
            <w:pPr>
              <w:spacing w:after="120"/>
              <w:jc w:val="both"/>
              <w:rPr>
                <w:iCs/>
              </w:rPr>
            </w:pPr>
            <w:r w:rsidRPr="00AE3E8C">
              <w:rPr>
                <w:iCs/>
              </w:rPr>
              <w:t>average, reasonable, fair</w:t>
            </w:r>
          </w:p>
        </w:tc>
        <w:tc>
          <w:tcPr>
            <w:tcW w:w="4322" w:type="dxa"/>
          </w:tcPr>
          <w:p w:rsidR="00AE3E8C" w:rsidRPr="00AE3E8C" w:rsidRDefault="00AE3E8C" w:rsidP="00AE3E8C">
            <w:pPr>
              <w:spacing w:after="120"/>
              <w:jc w:val="both"/>
              <w:rPr>
                <w:iCs/>
              </w:rPr>
            </w:pPr>
            <w:r w:rsidRPr="00AE3E8C">
              <w:rPr>
                <w:iCs/>
              </w:rPr>
              <w:t>normal</w:t>
            </w:r>
          </w:p>
        </w:tc>
      </w:tr>
      <w:tr w:rsidR="00AE3E8C" w:rsidRPr="00AE3E8C" w:rsidTr="003E0448">
        <w:tc>
          <w:tcPr>
            <w:tcW w:w="4322" w:type="dxa"/>
          </w:tcPr>
          <w:p w:rsidR="00AE3E8C" w:rsidRPr="00AE3E8C" w:rsidRDefault="00AE3E8C" w:rsidP="00AE3E8C">
            <w:pPr>
              <w:spacing w:after="120"/>
              <w:jc w:val="both"/>
              <w:rPr>
                <w:iCs/>
              </w:rPr>
            </w:pPr>
            <w:r w:rsidRPr="00AE3E8C">
              <w:rPr>
                <w:iCs/>
              </w:rPr>
              <w:t>candid</w:t>
            </w:r>
          </w:p>
        </w:tc>
        <w:tc>
          <w:tcPr>
            <w:tcW w:w="4322" w:type="dxa"/>
          </w:tcPr>
          <w:p w:rsidR="00AE3E8C" w:rsidRPr="00AE3E8C" w:rsidRDefault="00AE3E8C" w:rsidP="00AE3E8C">
            <w:pPr>
              <w:spacing w:after="120"/>
              <w:jc w:val="both"/>
              <w:rPr>
                <w:iCs/>
                <w:lang w:val="es-AR"/>
              </w:rPr>
            </w:pPr>
            <w:r w:rsidRPr="00AE3E8C">
              <w:rPr>
                <w:iCs/>
                <w:lang w:val="es-AR"/>
              </w:rPr>
              <w:t>franco, sincero</w:t>
            </w:r>
          </w:p>
        </w:tc>
      </w:tr>
      <w:tr w:rsidR="00AE3E8C" w:rsidRPr="00AE3E8C" w:rsidTr="003E0448">
        <w:tc>
          <w:tcPr>
            <w:tcW w:w="4322" w:type="dxa"/>
          </w:tcPr>
          <w:p w:rsidR="00AE3E8C" w:rsidRPr="00AE3E8C" w:rsidRDefault="00AE3E8C" w:rsidP="00AE3E8C">
            <w:pPr>
              <w:spacing w:after="120"/>
              <w:jc w:val="both"/>
              <w:rPr>
                <w:iCs/>
              </w:rPr>
            </w:pPr>
            <w:r w:rsidRPr="00AE3E8C">
              <w:rPr>
                <w:iCs/>
              </w:rPr>
              <w:t>consistent</w:t>
            </w:r>
          </w:p>
        </w:tc>
        <w:tc>
          <w:tcPr>
            <w:tcW w:w="4322" w:type="dxa"/>
          </w:tcPr>
          <w:p w:rsidR="00AE3E8C" w:rsidRPr="00AE3E8C" w:rsidRDefault="00AE3E8C" w:rsidP="00AE3E8C">
            <w:pPr>
              <w:spacing w:after="120"/>
              <w:jc w:val="both"/>
              <w:rPr>
                <w:iCs/>
                <w:lang w:val="es-AR"/>
              </w:rPr>
            </w:pPr>
            <w:r w:rsidRPr="00AE3E8C">
              <w:rPr>
                <w:iCs/>
                <w:lang w:val="es-AR"/>
              </w:rPr>
              <w:t>constante</w:t>
            </w:r>
          </w:p>
        </w:tc>
      </w:tr>
      <w:tr w:rsidR="00AE3E8C" w:rsidRPr="00AE3E8C" w:rsidTr="003E0448">
        <w:tc>
          <w:tcPr>
            <w:tcW w:w="4322" w:type="dxa"/>
          </w:tcPr>
          <w:p w:rsidR="00AE3E8C" w:rsidRPr="00AE3E8C" w:rsidRDefault="00AE3E8C" w:rsidP="00AE3E8C">
            <w:pPr>
              <w:spacing w:after="120"/>
              <w:jc w:val="both"/>
              <w:rPr>
                <w:iCs/>
              </w:rPr>
            </w:pPr>
            <w:r w:rsidRPr="00AE3E8C">
              <w:rPr>
                <w:iCs/>
              </w:rPr>
              <w:t>current</w:t>
            </w:r>
          </w:p>
        </w:tc>
        <w:tc>
          <w:tcPr>
            <w:tcW w:w="4322" w:type="dxa"/>
          </w:tcPr>
          <w:p w:rsidR="00AE3E8C" w:rsidRPr="00AE3E8C" w:rsidRDefault="00AE3E8C" w:rsidP="00AE3E8C">
            <w:pPr>
              <w:spacing w:after="120"/>
              <w:jc w:val="both"/>
              <w:rPr>
                <w:iCs/>
                <w:lang w:val="es-AR"/>
              </w:rPr>
            </w:pPr>
            <w:r w:rsidRPr="00AE3E8C">
              <w:rPr>
                <w:iCs/>
                <w:lang w:val="es-AR"/>
              </w:rPr>
              <w:t>actual</w:t>
            </w:r>
          </w:p>
        </w:tc>
      </w:tr>
      <w:tr w:rsidR="00AE3E8C" w:rsidRPr="00AE3E8C" w:rsidTr="003E0448">
        <w:tc>
          <w:tcPr>
            <w:tcW w:w="4322" w:type="dxa"/>
          </w:tcPr>
          <w:p w:rsidR="00AE3E8C" w:rsidRPr="00AE3E8C" w:rsidRDefault="00AE3E8C" w:rsidP="00AE3E8C">
            <w:pPr>
              <w:spacing w:after="120"/>
              <w:jc w:val="both"/>
              <w:rPr>
                <w:iCs/>
                <w:lang w:val="es-MX"/>
              </w:rPr>
            </w:pPr>
            <w:r w:rsidRPr="00AE3E8C">
              <w:rPr>
                <w:iCs/>
              </w:rPr>
              <w:t>effective</w:t>
            </w:r>
          </w:p>
        </w:tc>
        <w:tc>
          <w:tcPr>
            <w:tcW w:w="4322" w:type="dxa"/>
          </w:tcPr>
          <w:p w:rsidR="00AE3E8C" w:rsidRPr="00AE3E8C" w:rsidRDefault="00AE3E8C" w:rsidP="00AE3E8C">
            <w:pPr>
              <w:spacing w:after="120"/>
              <w:jc w:val="both"/>
              <w:rPr>
                <w:iCs/>
                <w:lang w:val="es-MX"/>
              </w:rPr>
            </w:pPr>
            <w:r w:rsidRPr="00AE3E8C">
              <w:rPr>
                <w:iCs/>
                <w:lang w:val="es-MX"/>
              </w:rPr>
              <w:t>eficaz,</w:t>
            </w:r>
          </w:p>
        </w:tc>
      </w:tr>
      <w:tr w:rsidR="00AE3E8C" w:rsidRPr="00AE3E8C" w:rsidTr="003E0448">
        <w:tc>
          <w:tcPr>
            <w:tcW w:w="4322" w:type="dxa"/>
          </w:tcPr>
          <w:p w:rsidR="00AE3E8C" w:rsidRPr="00AE3E8C" w:rsidRDefault="00AE3E8C" w:rsidP="00AE3E8C">
            <w:pPr>
              <w:spacing w:after="120"/>
              <w:jc w:val="both"/>
              <w:rPr>
                <w:iCs/>
                <w:lang w:val="es-MX"/>
              </w:rPr>
            </w:pPr>
            <w:r w:rsidRPr="00AE3E8C">
              <w:rPr>
                <w:iCs/>
              </w:rPr>
              <w:t>event</w:t>
            </w:r>
          </w:p>
        </w:tc>
        <w:tc>
          <w:tcPr>
            <w:tcW w:w="4322" w:type="dxa"/>
          </w:tcPr>
          <w:p w:rsidR="00AE3E8C" w:rsidRPr="00AE3E8C" w:rsidRDefault="00AE3E8C" w:rsidP="00AE3E8C">
            <w:pPr>
              <w:spacing w:after="120"/>
              <w:jc w:val="both"/>
              <w:rPr>
                <w:iCs/>
                <w:lang w:val="es-MX"/>
              </w:rPr>
            </w:pPr>
            <w:r w:rsidRPr="00AE3E8C">
              <w:rPr>
                <w:iCs/>
                <w:lang w:val="es-MX"/>
              </w:rPr>
              <w:t>suceso, acontecimiento</w:t>
            </w:r>
          </w:p>
        </w:tc>
      </w:tr>
      <w:tr w:rsidR="00AE3E8C" w:rsidRPr="00AE3E8C" w:rsidTr="003E0448">
        <w:tc>
          <w:tcPr>
            <w:tcW w:w="4322" w:type="dxa"/>
          </w:tcPr>
          <w:p w:rsidR="00AE3E8C" w:rsidRPr="00AE3E8C" w:rsidRDefault="00AE3E8C" w:rsidP="00AE3E8C">
            <w:pPr>
              <w:spacing w:after="120"/>
              <w:jc w:val="both"/>
              <w:rPr>
                <w:iCs/>
              </w:rPr>
            </w:pPr>
            <w:r w:rsidRPr="00AE3E8C">
              <w:rPr>
                <w:iCs/>
              </w:rPr>
              <w:t>eventual</w:t>
            </w:r>
          </w:p>
        </w:tc>
        <w:tc>
          <w:tcPr>
            <w:tcW w:w="4322" w:type="dxa"/>
          </w:tcPr>
          <w:p w:rsidR="00AE3E8C" w:rsidRPr="00AE3E8C" w:rsidRDefault="00AE3E8C" w:rsidP="00AE3E8C">
            <w:pPr>
              <w:spacing w:after="120"/>
              <w:jc w:val="both"/>
              <w:rPr>
                <w:iCs/>
                <w:lang w:val="es-AR"/>
              </w:rPr>
            </w:pPr>
            <w:r w:rsidRPr="00AE3E8C">
              <w:rPr>
                <w:iCs/>
                <w:lang w:val="es-AR"/>
              </w:rPr>
              <w:t>definitivo</w:t>
            </w:r>
          </w:p>
        </w:tc>
      </w:tr>
      <w:tr w:rsidR="00AE3E8C" w:rsidRPr="00AE3E8C" w:rsidTr="003E0448">
        <w:tc>
          <w:tcPr>
            <w:tcW w:w="4322" w:type="dxa"/>
          </w:tcPr>
          <w:p w:rsidR="00AE3E8C" w:rsidRPr="00AE3E8C" w:rsidRDefault="00AE3E8C" w:rsidP="00AE3E8C">
            <w:pPr>
              <w:spacing w:after="120"/>
              <w:jc w:val="both"/>
              <w:rPr>
                <w:iCs/>
              </w:rPr>
            </w:pPr>
            <w:r w:rsidRPr="00AE3E8C">
              <w:rPr>
                <w:iCs/>
              </w:rPr>
              <w:t>eventually</w:t>
            </w:r>
          </w:p>
        </w:tc>
        <w:tc>
          <w:tcPr>
            <w:tcW w:w="4322" w:type="dxa"/>
          </w:tcPr>
          <w:p w:rsidR="00AE3E8C" w:rsidRPr="00AE3E8C" w:rsidRDefault="00AE3E8C" w:rsidP="00AE3E8C">
            <w:pPr>
              <w:spacing w:after="120"/>
              <w:jc w:val="both"/>
              <w:rPr>
                <w:iCs/>
                <w:lang w:val="es-AR"/>
              </w:rPr>
            </w:pPr>
            <w:r w:rsidRPr="00AE3E8C">
              <w:rPr>
                <w:iCs/>
                <w:lang w:val="es-AR"/>
              </w:rPr>
              <w:t>a la larga</w:t>
            </w:r>
          </w:p>
        </w:tc>
      </w:tr>
      <w:tr w:rsidR="00AE3E8C" w:rsidRPr="00AE3E8C" w:rsidTr="003E0448">
        <w:tc>
          <w:tcPr>
            <w:tcW w:w="4322" w:type="dxa"/>
          </w:tcPr>
          <w:p w:rsidR="00AE3E8C" w:rsidRPr="00AE3E8C" w:rsidRDefault="00AE3E8C" w:rsidP="00AE3E8C">
            <w:pPr>
              <w:spacing w:after="120"/>
              <w:jc w:val="both"/>
              <w:rPr>
                <w:iCs/>
                <w:lang w:val="es-MX"/>
              </w:rPr>
            </w:pPr>
            <w:r w:rsidRPr="00AE3E8C">
              <w:rPr>
                <w:iCs/>
              </w:rPr>
              <w:t>implication</w:t>
            </w:r>
          </w:p>
        </w:tc>
        <w:tc>
          <w:tcPr>
            <w:tcW w:w="4322" w:type="dxa"/>
          </w:tcPr>
          <w:p w:rsidR="00AE3E8C" w:rsidRPr="00AE3E8C" w:rsidRDefault="00AE3E8C" w:rsidP="00AE3E8C">
            <w:pPr>
              <w:spacing w:after="120"/>
              <w:jc w:val="both"/>
              <w:rPr>
                <w:iCs/>
                <w:lang w:val="es-MX"/>
              </w:rPr>
            </w:pPr>
            <w:r w:rsidRPr="00AE3E8C">
              <w:rPr>
                <w:iCs/>
                <w:lang w:val="es-MX"/>
              </w:rPr>
              <w:t>consecuencias</w:t>
            </w:r>
          </w:p>
        </w:tc>
      </w:tr>
      <w:tr w:rsidR="00AE3E8C" w:rsidRPr="00AE3E8C" w:rsidTr="003E0448">
        <w:tc>
          <w:tcPr>
            <w:tcW w:w="4322" w:type="dxa"/>
          </w:tcPr>
          <w:p w:rsidR="00AE3E8C" w:rsidRPr="00AE3E8C" w:rsidRDefault="00AE3E8C" w:rsidP="00AE3E8C">
            <w:pPr>
              <w:spacing w:after="120"/>
              <w:jc w:val="both"/>
              <w:rPr>
                <w:iCs/>
              </w:rPr>
            </w:pPr>
            <w:r w:rsidRPr="00AE3E8C">
              <w:rPr>
                <w:iCs/>
              </w:rPr>
              <w:lastRenderedPageBreak/>
              <w:t>plain</w:t>
            </w:r>
          </w:p>
        </w:tc>
        <w:tc>
          <w:tcPr>
            <w:tcW w:w="4322" w:type="dxa"/>
          </w:tcPr>
          <w:p w:rsidR="00AE3E8C" w:rsidRPr="00AE3E8C" w:rsidRDefault="00AE3E8C" w:rsidP="00AE3E8C">
            <w:pPr>
              <w:spacing w:after="120"/>
              <w:jc w:val="both"/>
              <w:rPr>
                <w:iCs/>
                <w:lang w:val="es-AR"/>
              </w:rPr>
            </w:pPr>
            <w:r w:rsidRPr="00AE3E8C">
              <w:rPr>
                <w:iCs/>
                <w:lang w:val="es-AR"/>
              </w:rPr>
              <w:t>simple</w:t>
            </w:r>
          </w:p>
        </w:tc>
      </w:tr>
      <w:tr w:rsidR="00AE3E8C" w:rsidRPr="00AE3E8C" w:rsidTr="003E0448">
        <w:tc>
          <w:tcPr>
            <w:tcW w:w="4322" w:type="dxa"/>
          </w:tcPr>
          <w:p w:rsidR="00AE3E8C" w:rsidRPr="00AE3E8C" w:rsidRDefault="00AE3E8C" w:rsidP="00AE3E8C">
            <w:pPr>
              <w:spacing w:after="120"/>
              <w:jc w:val="both"/>
              <w:rPr>
                <w:iCs/>
              </w:rPr>
            </w:pPr>
            <w:r w:rsidRPr="00AE3E8C">
              <w:rPr>
                <w:iCs/>
              </w:rPr>
              <w:t>possible</w:t>
            </w:r>
          </w:p>
        </w:tc>
        <w:tc>
          <w:tcPr>
            <w:tcW w:w="4322" w:type="dxa"/>
          </w:tcPr>
          <w:p w:rsidR="00AE3E8C" w:rsidRPr="00AE3E8C" w:rsidRDefault="00AE3E8C" w:rsidP="00AE3E8C">
            <w:pPr>
              <w:spacing w:after="120"/>
              <w:jc w:val="both"/>
              <w:rPr>
                <w:iCs/>
                <w:lang w:val="es-AR"/>
              </w:rPr>
            </w:pPr>
            <w:r w:rsidRPr="00AE3E8C">
              <w:rPr>
                <w:iCs/>
                <w:lang w:val="es-AR"/>
              </w:rPr>
              <w:t>eventual</w:t>
            </w:r>
          </w:p>
        </w:tc>
      </w:tr>
      <w:tr w:rsidR="00AE3E8C" w:rsidRPr="00AE3E8C" w:rsidTr="003E0448">
        <w:tc>
          <w:tcPr>
            <w:tcW w:w="4322" w:type="dxa"/>
          </w:tcPr>
          <w:p w:rsidR="00AE3E8C" w:rsidRPr="00AE3E8C" w:rsidRDefault="00AE3E8C" w:rsidP="00AE3E8C">
            <w:pPr>
              <w:spacing w:after="120"/>
              <w:jc w:val="both"/>
              <w:rPr>
                <w:iCs/>
                <w:lang w:val="es-MX"/>
              </w:rPr>
            </w:pPr>
            <w:r w:rsidRPr="00AE3E8C">
              <w:rPr>
                <w:iCs/>
              </w:rPr>
              <w:t>range</w:t>
            </w:r>
          </w:p>
        </w:tc>
        <w:tc>
          <w:tcPr>
            <w:tcW w:w="4322" w:type="dxa"/>
          </w:tcPr>
          <w:p w:rsidR="00AE3E8C" w:rsidRPr="00AE3E8C" w:rsidRDefault="00AE3E8C" w:rsidP="00AE3E8C">
            <w:pPr>
              <w:spacing w:after="120"/>
              <w:jc w:val="both"/>
              <w:rPr>
                <w:iCs/>
                <w:lang w:val="es-MX"/>
              </w:rPr>
            </w:pPr>
            <w:r w:rsidRPr="00AE3E8C">
              <w:rPr>
                <w:iCs/>
                <w:lang w:val="es-MX"/>
              </w:rPr>
              <w:t>escala, gama, categoría, variedad</w:t>
            </w:r>
          </w:p>
        </w:tc>
      </w:tr>
      <w:tr w:rsidR="00AE3E8C" w:rsidRPr="00AE3E8C" w:rsidTr="003E0448">
        <w:tc>
          <w:tcPr>
            <w:tcW w:w="4322" w:type="dxa"/>
          </w:tcPr>
          <w:p w:rsidR="00AE3E8C" w:rsidRPr="00AE3E8C" w:rsidRDefault="00AE3E8C" w:rsidP="00AE3E8C">
            <w:pPr>
              <w:spacing w:after="120"/>
              <w:jc w:val="both"/>
              <w:rPr>
                <w:iCs/>
              </w:rPr>
            </w:pPr>
            <w:r w:rsidRPr="00AE3E8C">
              <w:rPr>
                <w:iCs/>
              </w:rPr>
              <w:t>regular</w:t>
            </w:r>
          </w:p>
        </w:tc>
        <w:tc>
          <w:tcPr>
            <w:tcW w:w="4322" w:type="dxa"/>
          </w:tcPr>
          <w:p w:rsidR="00AE3E8C" w:rsidRPr="00AE3E8C" w:rsidRDefault="00AE3E8C" w:rsidP="00AE3E8C">
            <w:pPr>
              <w:spacing w:after="120"/>
              <w:jc w:val="both"/>
              <w:rPr>
                <w:iCs/>
                <w:lang w:val="es-AR"/>
              </w:rPr>
            </w:pPr>
            <w:r w:rsidRPr="00AE3E8C">
              <w:rPr>
                <w:iCs/>
              </w:rPr>
              <w:t xml:space="preserve">normal, habitual, </w:t>
            </w:r>
            <w:r w:rsidRPr="00AE3E8C">
              <w:rPr>
                <w:iCs/>
                <w:lang w:val="es-MX"/>
              </w:rPr>
              <w:t>permanente</w:t>
            </w:r>
          </w:p>
        </w:tc>
      </w:tr>
      <w:tr w:rsidR="00AE3E8C" w:rsidRPr="00AE3E8C" w:rsidTr="003E0448">
        <w:tc>
          <w:tcPr>
            <w:tcW w:w="4322" w:type="dxa"/>
          </w:tcPr>
          <w:p w:rsidR="00AE3E8C" w:rsidRPr="00AE3E8C" w:rsidRDefault="00AE3E8C" w:rsidP="00AE3E8C">
            <w:pPr>
              <w:spacing w:after="120"/>
              <w:jc w:val="both"/>
              <w:rPr>
                <w:iCs/>
              </w:rPr>
            </w:pPr>
            <w:r w:rsidRPr="00AE3E8C">
              <w:rPr>
                <w:iCs/>
              </w:rPr>
              <w:t>relevant</w:t>
            </w:r>
          </w:p>
        </w:tc>
        <w:tc>
          <w:tcPr>
            <w:tcW w:w="4322" w:type="dxa"/>
          </w:tcPr>
          <w:p w:rsidR="00AE3E8C" w:rsidRPr="00AE3E8C" w:rsidRDefault="00AE3E8C" w:rsidP="00AE3E8C">
            <w:pPr>
              <w:spacing w:after="120"/>
              <w:jc w:val="both"/>
              <w:rPr>
                <w:iCs/>
                <w:lang w:val="es-AR"/>
              </w:rPr>
            </w:pPr>
            <w:r w:rsidRPr="00AE3E8C">
              <w:rPr>
                <w:iCs/>
                <w:lang w:val="es-AR"/>
              </w:rPr>
              <w:t>pertinente, apropiado</w:t>
            </w:r>
          </w:p>
        </w:tc>
      </w:tr>
      <w:tr w:rsidR="00AE3E8C" w:rsidRPr="00AE3E8C" w:rsidTr="003E0448">
        <w:tc>
          <w:tcPr>
            <w:tcW w:w="4322" w:type="dxa"/>
          </w:tcPr>
          <w:p w:rsidR="00AE3E8C" w:rsidRPr="00AE3E8C" w:rsidRDefault="00AE3E8C" w:rsidP="00AE3E8C">
            <w:pPr>
              <w:spacing w:after="120"/>
              <w:jc w:val="both"/>
              <w:rPr>
                <w:iCs/>
                <w:lang w:val="es-MX"/>
              </w:rPr>
            </w:pPr>
            <w:r w:rsidRPr="00AE3E8C">
              <w:rPr>
                <w:iCs/>
              </w:rPr>
              <w:t>report</w:t>
            </w:r>
          </w:p>
        </w:tc>
        <w:tc>
          <w:tcPr>
            <w:tcW w:w="4322" w:type="dxa"/>
          </w:tcPr>
          <w:p w:rsidR="00AE3E8C" w:rsidRPr="00AE3E8C" w:rsidRDefault="00AE3E8C" w:rsidP="00AE3E8C">
            <w:pPr>
              <w:spacing w:after="120"/>
              <w:jc w:val="both"/>
              <w:rPr>
                <w:iCs/>
                <w:lang w:val="es-MX"/>
              </w:rPr>
            </w:pPr>
            <w:r w:rsidRPr="00AE3E8C">
              <w:rPr>
                <w:iCs/>
                <w:lang w:val="es-MX"/>
              </w:rPr>
              <w:t>informar, comunicar</w:t>
            </w:r>
          </w:p>
        </w:tc>
      </w:tr>
      <w:tr w:rsidR="00AE3E8C" w:rsidRPr="00AE3E8C" w:rsidTr="003E0448">
        <w:tc>
          <w:tcPr>
            <w:tcW w:w="4322" w:type="dxa"/>
          </w:tcPr>
          <w:p w:rsidR="00AE3E8C" w:rsidRPr="00AE3E8C" w:rsidRDefault="00AE3E8C" w:rsidP="00AE3E8C">
            <w:pPr>
              <w:spacing w:after="120"/>
              <w:jc w:val="both"/>
              <w:rPr>
                <w:iCs/>
              </w:rPr>
            </w:pPr>
            <w:r w:rsidRPr="00AE3E8C">
              <w:rPr>
                <w:iCs/>
              </w:rPr>
              <w:t>simple</w:t>
            </w:r>
          </w:p>
        </w:tc>
        <w:tc>
          <w:tcPr>
            <w:tcW w:w="4322" w:type="dxa"/>
          </w:tcPr>
          <w:p w:rsidR="00AE3E8C" w:rsidRPr="00AE3E8C" w:rsidRDefault="00AE3E8C" w:rsidP="00AE3E8C">
            <w:pPr>
              <w:spacing w:after="120"/>
              <w:jc w:val="both"/>
              <w:rPr>
                <w:iCs/>
                <w:lang w:val="es-AR"/>
              </w:rPr>
            </w:pPr>
            <w:r w:rsidRPr="00AE3E8C">
              <w:rPr>
                <w:iCs/>
                <w:lang w:val="es-AR"/>
              </w:rPr>
              <w:t>sencillo, ordinario</w:t>
            </w:r>
          </w:p>
        </w:tc>
      </w:tr>
      <w:tr w:rsidR="00AE3E8C" w:rsidRPr="00AE3E8C" w:rsidTr="003E0448">
        <w:tc>
          <w:tcPr>
            <w:tcW w:w="4322" w:type="dxa"/>
          </w:tcPr>
          <w:p w:rsidR="00AE3E8C" w:rsidRPr="00AE3E8C" w:rsidRDefault="00AE3E8C" w:rsidP="00AE3E8C">
            <w:pPr>
              <w:spacing w:after="120"/>
              <w:jc w:val="both"/>
              <w:rPr>
                <w:iCs/>
              </w:rPr>
            </w:pPr>
            <w:r w:rsidRPr="00AE3E8C">
              <w:rPr>
                <w:iCs/>
              </w:rPr>
              <w:t>sound, valid</w:t>
            </w:r>
          </w:p>
        </w:tc>
        <w:tc>
          <w:tcPr>
            <w:tcW w:w="4322" w:type="dxa"/>
          </w:tcPr>
          <w:p w:rsidR="00AE3E8C" w:rsidRPr="00AE3E8C" w:rsidRDefault="00AE3E8C" w:rsidP="00AE3E8C">
            <w:pPr>
              <w:spacing w:after="120"/>
              <w:jc w:val="both"/>
              <w:rPr>
                <w:iCs/>
                <w:lang w:val="es-AR"/>
              </w:rPr>
            </w:pPr>
            <w:r w:rsidRPr="00AE3E8C">
              <w:rPr>
                <w:iCs/>
                <w:lang w:val="es-AR"/>
              </w:rPr>
              <w:t>consistente</w:t>
            </w:r>
          </w:p>
        </w:tc>
      </w:tr>
      <w:tr w:rsidR="00AE3E8C" w:rsidRPr="00AE3E8C" w:rsidTr="003E0448">
        <w:tc>
          <w:tcPr>
            <w:tcW w:w="4322" w:type="dxa"/>
          </w:tcPr>
          <w:p w:rsidR="00AE3E8C" w:rsidRPr="00AE3E8C" w:rsidRDefault="00AE3E8C" w:rsidP="00AE3E8C">
            <w:pPr>
              <w:spacing w:after="120"/>
              <w:jc w:val="both"/>
              <w:rPr>
                <w:iCs/>
                <w:lang w:val="es-MX"/>
              </w:rPr>
            </w:pPr>
            <w:r w:rsidRPr="00AE3E8C">
              <w:rPr>
                <w:iCs/>
              </w:rPr>
              <w:t>success</w:t>
            </w:r>
          </w:p>
        </w:tc>
        <w:tc>
          <w:tcPr>
            <w:tcW w:w="4322" w:type="dxa"/>
          </w:tcPr>
          <w:p w:rsidR="00AE3E8C" w:rsidRPr="00AE3E8C" w:rsidRDefault="00AE3E8C" w:rsidP="00AE3E8C">
            <w:pPr>
              <w:spacing w:after="120"/>
              <w:jc w:val="both"/>
              <w:rPr>
                <w:iCs/>
                <w:lang w:val="es-MX"/>
              </w:rPr>
            </w:pPr>
            <w:r w:rsidRPr="00AE3E8C">
              <w:rPr>
                <w:iCs/>
                <w:lang w:val="es-MX"/>
              </w:rPr>
              <w:t>éxito, triunfo</w:t>
            </w:r>
          </w:p>
        </w:tc>
      </w:tr>
      <w:tr w:rsidR="00AE3E8C" w:rsidRPr="00AE3E8C" w:rsidTr="003E0448">
        <w:tc>
          <w:tcPr>
            <w:tcW w:w="4322" w:type="dxa"/>
          </w:tcPr>
          <w:p w:rsidR="00AE3E8C" w:rsidRPr="00AE3E8C" w:rsidRDefault="00AE3E8C" w:rsidP="00AE3E8C">
            <w:pPr>
              <w:spacing w:after="120"/>
              <w:jc w:val="both"/>
              <w:rPr>
                <w:iCs/>
              </w:rPr>
            </w:pPr>
            <w:r w:rsidRPr="00AE3E8C">
              <w:rPr>
                <w:iCs/>
              </w:rPr>
              <w:t>ordinary</w:t>
            </w:r>
          </w:p>
        </w:tc>
        <w:tc>
          <w:tcPr>
            <w:tcW w:w="4322" w:type="dxa"/>
          </w:tcPr>
          <w:p w:rsidR="00AE3E8C" w:rsidRPr="00AE3E8C" w:rsidRDefault="00AE3E8C" w:rsidP="00AE3E8C">
            <w:pPr>
              <w:spacing w:after="120"/>
              <w:jc w:val="both"/>
              <w:rPr>
                <w:iCs/>
                <w:lang w:val="es-MX"/>
              </w:rPr>
            </w:pPr>
            <w:r w:rsidRPr="00AE3E8C">
              <w:rPr>
                <w:iCs/>
                <w:lang w:val="es-MX"/>
              </w:rPr>
              <w:t>común</w:t>
            </w:r>
          </w:p>
        </w:tc>
      </w:tr>
    </w:tbl>
    <w:p w:rsidR="00AE3E8C" w:rsidRPr="00AE3E8C" w:rsidRDefault="00AE3E8C" w:rsidP="00AE3E8C">
      <w:pPr>
        <w:spacing w:after="120"/>
        <w:jc w:val="both"/>
        <w:rPr>
          <w:iCs/>
          <w:lang w:val="es-MX"/>
        </w:rPr>
      </w:pPr>
    </w:p>
    <w:p w:rsidR="00AE3E8C" w:rsidRPr="00AE3E8C" w:rsidRDefault="00AE3E8C" w:rsidP="00AE3E8C">
      <w:pPr>
        <w:spacing w:after="120"/>
        <w:jc w:val="both"/>
        <w:rPr>
          <w:i/>
          <w:lang w:val="en-GB" w:eastAsia="es-AR"/>
        </w:rPr>
      </w:pPr>
      <w:r w:rsidRPr="00AE3E8C">
        <w:rPr>
          <w:iCs/>
          <w:lang w:val="en-GB"/>
        </w:rPr>
        <w:t xml:space="preserve">E.g. </w:t>
      </w:r>
      <w:r w:rsidRPr="00AE3E8C">
        <w:rPr>
          <w:i/>
          <w:iCs/>
          <w:lang w:val="en-GB"/>
        </w:rPr>
        <w:t xml:space="preserve">Given that there is </w:t>
      </w:r>
      <w:r w:rsidRPr="00AE3E8C">
        <w:rPr>
          <w:b/>
          <w:i/>
          <w:iCs/>
          <w:lang w:val="en-GB"/>
        </w:rPr>
        <w:t>currently</w:t>
      </w:r>
      <w:r w:rsidRPr="00AE3E8C">
        <w:rPr>
          <w:i/>
          <w:iCs/>
          <w:lang w:val="en-GB"/>
        </w:rPr>
        <w:t xml:space="preserve"> no ideal commercialized energy source- one that is  simultaneously  low-cost, low-impact, zero carbon emissions, non-polluting, completely safe, found everywhere, and always available on demand- we are left to weigh various environmental and socioeconomic compromises.</w:t>
      </w:r>
    </w:p>
    <w:p w:rsidR="00AE3E8C" w:rsidRPr="00AE3E8C" w:rsidRDefault="00AE3E8C" w:rsidP="00AE3E8C">
      <w:pPr>
        <w:spacing w:after="120"/>
        <w:jc w:val="both"/>
        <w:rPr>
          <w:bCs/>
          <w:iCs/>
          <w:lang w:val="es-AR"/>
        </w:rPr>
      </w:pPr>
      <w:proofErr w:type="spellStart"/>
      <w:r w:rsidRPr="00AE3E8C">
        <w:rPr>
          <w:bCs/>
          <w:iCs/>
          <w:lang w:val="es-AR"/>
        </w:rPr>
        <w:t>Translation</w:t>
      </w:r>
      <w:proofErr w:type="spellEnd"/>
      <w:r w:rsidRPr="00AE3E8C">
        <w:rPr>
          <w:bCs/>
          <w:iCs/>
          <w:lang w:val="es-AR"/>
        </w:rPr>
        <w:t>:</w:t>
      </w:r>
    </w:p>
    <w:p w:rsidR="0008160B" w:rsidRDefault="00AE3E8C" w:rsidP="00AE3E8C">
      <w:pPr>
        <w:spacing w:after="120"/>
        <w:rPr>
          <w:bCs/>
          <w:iCs/>
          <w:lang w:val="es-AR"/>
        </w:rPr>
      </w:pPr>
      <w:r w:rsidRPr="00AE3E8C">
        <w:rPr>
          <w:bCs/>
          <w:iCs/>
          <w:lang w:val="es-AR"/>
        </w:rPr>
        <w:t>…………………………………………………………………………………………………………………………………………………………………………………………………………………………………………………………………………………………………………………………………………………………………………………….</w:t>
      </w:r>
    </w:p>
    <w:p w:rsidR="00C847DC" w:rsidRDefault="00C847DC" w:rsidP="0008160B">
      <w:pPr>
        <w:keepNext/>
        <w:spacing w:after="120"/>
        <w:jc w:val="both"/>
        <w:outlineLvl w:val="0"/>
        <w:rPr>
          <w:b/>
          <w:szCs w:val="32"/>
          <w:lang w:val="es-AR"/>
        </w:rPr>
      </w:pPr>
    </w:p>
    <w:p w:rsidR="0008160B" w:rsidRPr="0008160B" w:rsidRDefault="0008160B" w:rsidP="0008160B">
      <w:pPr>
        <w:keepNext/>
        <w:spacing w:after="120"/>
        <w:jc w:val="both"/>
        <w:outlineLvl w:val="0"/>
        <w:rPr>
          <w:b/>
          <w:szCs w:val="32"/>
          <w:lang w:val="es-AR"/>
        </w:rPr>
      </w:pPr>
      <w:r w:rsidRPr="0008160B">
        <w:rPr>
          <w:b/>
          <w:szCs w:val="32"/>
          <w:lang w:val="es-AR"/>
        </w:rPr>
        <w:t xml:space="preserve">Construcción de Palabras </w:t>
      </w:r>
    </w:p>
    <w:p w:rsidR="0008160B" w:rsidRPr="0008160B" w:rsidRDefault="0008160B" w:rsidP="0008160B">
      <w:pPr>
        <w:spacing w:after="120"/>
        <w:jc w:val="both"/>
        <w:rPr>
          <w:lang w:val="es-AR"/>
        </w:rPr>
      </w:pPr>
    </w:p>
    <w:p w:rsidR="00C847DC" w:rsidRPr="00C847DC" w:rsidRDefault="0008160B" w:rsidP="00C847DC">
      <w:pPr>
        <w:keepNext/>
        <w:spacing w:after="120"/>
        <w:jc w:val="both"/>
        <w:outlineLvl w:val="4"/>
        <w:rPr>
          <w:b/>
          <w:sz w:val="22"/>
          <w:szCs w:val="22"/>
          <w:lang w:val="es-AR"/>
        </w:rPr>
      </w:pPr>
      <w:r w:rsidRPr="0008160B">
        <w:rPr>
          <w:b/>
          <w:sz w:val="22"/>
          <w:szCs w:val="22"/>
          <w:lang w:val="es-AR"/>
        </w:rPr>
        <w:t>Raíces de Palabras</w:t>
      </w:r>
    </w:p>
    <w:p w:rsidR="0008160B" w:rsidRPr="0008160B" w:rsidRDefault="0008160B" w:rsidP="0008160B">
      <w:pPr>
        <w:spacing w:after="120"/>
        <w:jc w:val="both"/>
        <w:rPr>
          <w:lang w:val="es-AR"/>
        </w:rPr>
      </w:pPr>
      <w:r w:rsidRPr="0008160B">
        <w:rPr>
          <w:lang w:val="es-AR"/>
        </w:rPr>
        <w:t xml:space="preserve">Se puede encontrar el significado de una palabra al analizar sus partes. La parte principal de una palabra es su raíz. Una raíz que es una palabra </w:t>
      </w:r>
      <w:proofErr w:type="gramStart"/>
      <w:r w:rsidRPr="0008160B">
        <w:rPr>
          <w:lang w:val="es-AR"/>
        </w:rPr>
        <w:t>completa  se</w:t>
      </w:r>
      <w:proofErr w:type="gramEnd"/>
      <w:r w:rsidRPr="0008160B">
        <w:rPr>
          <w:lang w:val="es-AR"/>
        </w:rPr>
        <w:t xml:space="preserve"> denomina palabra base. Una raíz o palabra base, tal como </w:t>
      </w:r>
      <w:proofErr w:type="spellStart"/>
      <w:r w:rsidRPr="0008160B">
        <w:rPr>
          <w:b/>
          <w:i/>
          <w:lang w:val="es-AR"/>
        </w:rPr>
        <w:t>renew</w:t>
      </w:r>
      <w:proofErr w:type="spellEnd"/>
      <w:r w:rsidRPr="0008160B">
        <w:rPr>
          <w:i/>
          <w:lang w:val="es-AR"/>
        </w:rPr>
        <w:t>,</w:t>
      </w:r>
      <w:r w:rsidRPr="0008160B">
        <w:rPr>
          <w:lang w:val="es-AR"/>
        </w:rPr>
        <w:t xml:space="preserve"> se combina con frecuencia con </w:t>
      </w:r>
      <w:r w:rsidRPr="0008160B">
        <w:rPr>
          <w:b/>
          <w:lang w:val="es-AR"/>
        </w:rPr>
        <w:t>prefijos</w:t>
      </w:r>
      <w:r w:rsidRPr="0008160B">
        <w:rPr>
          <w:lang w:val="es-AR"/>
        </w:rPr>
        <w:t xml:space="preserve"> (una parte que se agrega delante de la palabra), </w:t>
      </w:r>
      <w:r w:rsidRPr="0008160B">
        <w:rPr>
          <w:b/>
          <w:lang w:val="es-AR"/>
        </w:rPr>
        <w:t>sufijos</w:t>
      </w:r>
      <w:r w:rsidRPr="0008160B">
        <w:rPr>
          <w:lang w:val="es-AR"/>
        </w:rPr>
        <w:t xml:space="preserve"> (una parte que se agrega al final de la palabra), u otras raíces para formar una palabra diferente, así como </w:t>
      </w:r>
      <w:proofErr w:type="spellStart"/>
      <w:r w:rsidRPr="0008160B">
        <w:rPr>
          <w:b/>
          <w:i/>
          <w:lang w:val="es-AR"/>
        </w:rPr>
        <w:t>renewable</w:t>
      </w:r>
      <w:proofErr w:type="spellEnd"/>
      <w:r w:rsidRPr="0008160B">
        <w:rPr>
          <w:lang w:val="es-AR"/>
        </w:rPr>
        <w:t xml:space="preserve">. La raíz nos brinda información importante del significado de la palabra. El siguiente cuadro muestra una lista de raíces comunes compartidas por varias palabras. </w:t>
      </w:r>
    </w:p>
    <w:p w:rsidR="0008160B" w:rsidRPr="0008160B" w:rsidRDefault="0008160B" w:rsidP="0008160B">
      <w:pPr>
        <w:spacing w:after="120"/>
        <w:jc w:val="both"/>
        <w:rPr>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2040"/>
        <w:gridCol w:w="1800"/>
        <w:gridCol w:w="2880"/>
      </w:tblGrid>
      <w:tr w:rsidR="0008160B" w:rsidRPr="0008160B" w:rsidTr="00AA632B">
        <w:tc>
          <w:tcPr>
            <w:tcW w:w="1068" w:type="dxa"/>
          </w:tcPr>
          <w:p w:rsidR="0008160B" w:rsidRPr="0008160B" w:rsidRDefault="0008160B" w:rsidP="0008160B">
            <w:pPr>
              <w:spacing w:after="120"/>
              <w:jc w:val="both"/>
              <w:rPr>
                <w:lang w:val="es-AR"/>
              </w:rPr>
            </w:pPr>
            <w:r w:rsidRPr="0008160B">
              <w:rPr>
                <w:lang w:val="es-AR"/>
              </w:rPr>
              <w:t>RAIZ</w:t>
            </w:r>
          </w:p>
        </w:tc>
        <w:tc>
          <w:tcPr>
            <w:tcW w:w="2040" w:type="dxa"/>
          </w:tcPr>
          <w:p w:rsidR="0008160B" w:rsidRPr="0008160B" w:rsidRDefault="0008160B" w:rsidP="0008160B">
            <w:pPr>
              <w:spacing w:after="120"/>
              <w:jc w:val="both"/>
              <w:rPr>
                <w:lang w:val="es-AR"/>
              </w:rPr>
            </w:pPr>
            <w:r w:rsidRPr="0008160B">
              <w:rPr>
                <w:lang w:val="es-AR"/>
              </w:rPr>
              <w:t>SIGNIFICADO</w:t>
            </w:r>
          </w:p>
        </w:tc>
        <w:tc>
          <w:tcPr>
            <w:tcW w:w="1800" w:type="dxa"/>
          </w:tcPr>
          <w:p w:rsidR="0008160B" w:rsidRPr="0008160B" w:rsidRDefault="0008160B" w:rsidP="0008160B">
            <w:pPr>
              <w:spacing w:after="120"/>
              <w:jc w:val="both"/>
              <w:rPr>
                <w:lang w:val="es-AR"/>
              </w:rPr>
            </w:pPr>
            <w:r w:rsidRPr="0008160B">
              <w:rPr>
                <w:lang w:val="es-AR"/>
              </w:rPr>
              <w:t>EJEMPLO</w:t>
            </w:r>
          </w:p>
        </w:tc>
        <w:tc>
          <w:tcPr>
            <w:tcW w:w="2880" w:type="dxa"/>
          </w:tcPr>
          <w:p w:rsidR="0008160B" w:rsidRPr="0008160B" w:rsidRDefault="0008160B" w:rsidP="0008160B">
            <w:pPr>
              <w:spacing w:after="120"/>
              <w:jc w:val="both"/>
              <w:rPr>
                <w:lang w:val="es-AR"/>
              </w:rPr>
            </w:pPr>
            <w:r w:rsidRPr="0008160B">
              <w:rPr>
                <w:lang w:val="es-AR"/>
              </w:rPr>
              <w:t>EJEMPLO</w:t>
            </w:r>
          </w:p>
        </w:tc>
      </w:tr>
      <w:tr w:rsidR="0008160B" w:rsidRPr="0008160B" w:rsidTr="00AA632B">
        <w:tc>
          <w:tcPr>
            <w:tcW w:w="1068" w:type="dxa"/>
          </w:tcPr>
          <w:p w:rsidR="0008160B" w:rsidRPr="0008160B" w:rsidRDefault="0008160B" w:rsidP="0008160B">
            <w:pPr>
              <w:spacing w:after="120"/>
              <w:jc w:val="both"/>
              <w:rPr>
                <w:lang w:val="es-AR"/>
              </w:rPr>
            </w:pPr>
            <w:proofErr w:type="spellStart"/>
            <w:r w:rsidRPr="0008160B">
              <w:rPr>
                <w:lang w:val="es-AR"/>
              </w:rPr>
              <w:t>aqua</w:t>
            </w:r>
            <w:proofErr w:type="spellEnd"/>
          </w:p>
        </w:tc>
        <w:tc>
          <w:tcPr>
            <w:tcW w:w="2040" w:type="dxa"/>
          </w:tcPr>
          <w:p w:rsidR="0008160B" w:rsidRPr="0008160B" w:rsidRDefault="0008160B" w:rsidP="0008160B">
            <w:pPr>
              <w:spacing w:after="120"/>
              <w:jc w:val="both"/>
              <w:rPr>
                <w:lang w:val="es-AR"/>
              </w:rPr>
            </w:pPr>
            <w:proofErr w:type="spellStart"/>
            <w:r w:rsidRPr="0008160B">
              <w:rPr>
                <w:lang w:val="es-AR"/>
              </w:rPr>
              <w:t>water</w:t>
            </w:r>
            <w:proofErr w:type="spellEnd"/>
          </w:p>
        </w:tc>
        <w:tc>
          <w:tcPr>
            <w:tcW w:w="1800" w:type="dxa"/>
          </w:tcPr>
          <w:p w:rsidR="0008160B" w:rsidRPr="0008160B" w:rsidRDefault="0008160B" w:rsidP="0008160B">
            <w:pPr>
              <w:spacing w:after="120"/>
              <w:jc w:val="both"/>
            </w:pPr>
            <w:r w:rsidRPr="0008160B">
              <w:t>aquarium</w:t>
            </w:r>
          </w:p>
        </w:tc>
        <w:tc>
          <w:tcPr>
            <w:tcW w:w="2880" w:type="dxa"/>
          </w:tcPr>
          <w:p w:rsidR="0008160B" w:rsidRPr="0008160B" w:rsidRDefault="0008160B" w:rsidP="0008160B">
            <w:pPr>
              <w:spacing w:after="120"/>
              <w:jc w:val="both"/>
            </w:pPr>
            <w:r w:rsidRPr="0008160B">
              <w:t>Tank of water</w:t>
            </w:r>
          </w:p>
        </w:tc>
      </w:tr>
      <w:tr w:rsidR="0008160B" w:rsidRPr="0008160B" w:rsidTr="00AA632B">
        <w:tc>
          <w:tcPr>
            <w:tcW w:w="1068" w:type="dxa"/>
          </w:tcPr>
          <w:p w:rsidR="0008160B" w:rsidRPr="0008160B" w:rsidRDefault="0008160B" w:rsidP="0008160B">
            <w:pPr>
              <w:spacing w:after="120"/>
              <w:jc w:val="both"/>
            </w:pPr>
            <w:proofErr w:type="spellStart"/>
            <w:r w:rsidRPr="0008160B">
              <w:t>astro</w:t>
            </w:r>
            <w:proofErr w:type="spellEnd"/>
          </w:p>
        </w:tc>
        <w:tc>
          <w:tcPr>
            <w:tcW w:w="2040" w:type="dxa"/>
          </w:tcPr>
          <w:p w:rsidR="0008160B" w:rsidRPr="0008160B" w:rsidRDefault="0008160B" w:rsidP="0008160B">
            <w:pPr>
              <w:spacing w:after="120"/>
              <w:jc w:val="both"/>
            </w:pPr>
            <w:r w:rsidRPr="0008160B">
              <w:t>stars</w:t>
            </w:r>
          </w:p>
        </w:tc>
        <w:tc>
          <w:tcPr>
            <w:tcW w:w="1800" w:type="dxa"/>
          </w:tcPr>
          <w:p w:rsidR="0008160B" w:rsidRPr="0008160B" w:rsidRDefault="0008160B" w:rsidP="0008160B">
            <w:pPr>
              <w:spacing w:after="120"/>
              <w:jc w:val="both"/>
            </w:pPr>
            <w:r w:rsidRPr="0008160B">
              <w:t>astronomer</w:t>
            </w:r>
          </w:p>
        </w:tc>
        <w:tc>
          <w:tcPr>
            <w:tcW w:w="2880" w:type="dxa"/>
          </w:tcPr>
          <w:p w:rsidR="0008160B" w:rsidRPr="0008160B" w:rsidRDefault="0008160B" w:rsidP="0008160B">
            <w:pPr>
              <w:spacing w:after="120"/>
              <w:jc w:val="both"/>
            </w:pPr>
            <w:r w:rsidRPr="0008160B">
              <w:t>One who studies stars</w:t>
            </w:r>
          </w:p>
        </w:tc>
      </w:tr>
      <w:tr w:rsidR="0008160B" w:rsidRPr="0008160B" w:rsidTr="00AA632B">
        <w:tc>
          <w:tcPr>
            <w:tcW w:w="1068" w:type="dxa"/>
          </w:tcPr>
          <w:p w:rsidR="0008160B" w:rsidRPr="0008160B" w:rsidRDefault="0008160B" w:rsidP="0008160B">
            <w:pPr>
              <w:spacing w:after="120"/>
              <w:jc w:val="both"/>
            </w:pPr>
            <w:r w:rsidRPr="0008160B">
              <w:t>bio</w:t>
            </w:r>
          </w:p>
        </w:tc>
        <w:tc>
          <w:tcPr>
            <w:tcW w:w="2040" w:type="dxa"/>
          </w:tcPr>
          <w:p w:rsidR="0008160B" w:rsidRPr="0008160B" w:rsidRDefault="0008160B" w:rsidP="0008160B">
            <w:pPr>
              <w:spacing w:after="120"/>
              <w:jc w:val="both"/>
            </w:pPr>
            <w:r w:rsidRPr="0008160B">
              <w:t>life</w:t>
            </w:r>
          </w:p>
        </w:tc>
        <w:tc>
          <w:tcPr>
            <w:tcW w:w="1800" w:type="dxa"/>
          </w:tcPr>
          <w:p w:rsidR="0008160B" w:rsidRPr="0008160B" w:rsidRDefault="0008160B" w:rsidP="0008160B">
            <w:pPr>
              <w:spacing w:after="120"/>
              <w:jc w:val="both"/>
            </w:pPr>
            <w:r w:rsidRPr="0008160B">
              <w:t>biography</w:t>
            </w:r>
          </w:p>
        </w:tc>
        <w:tc>
          <w:tcPr>
            <w:tcW w:w="2880" w:type="dxa"/>
          </w:tcPr>
          <w:p w:rsidR="0008160B" w:rsidRPr="0008160B" w:rsidRDefault="0008160B" w:rsidP="0008160B">
            <w:pPr>
              <w:spacing w:after="120"/>
              <w:jc w:val="both"/>
            </w:pPr>
            <w:r w:rsidRPr="0008160B">
              <w:t>Story of a person’s life</w:t>
            </w:r>
          </w:p>
        </w:tc>
      </w:tr>
      <w:tr w:rsidR="0008160B" w:rsidRPr="0008160B" w:rsidTr="00AA632B">
        <w:tc>
          <w:tcPr>
            <w:tcW w:w="1068" w:type="dxa"/>
          </w:tcPr>
          <w:p w:rsidR="0008160B" w:rsidRPr="0008160B" w:rsidRDefault="0008160B" w:rsidP="0008160B">
            <w:pPr>
              <w:spacing w:after="120"/>
              <w:jc w:val="both"/>
            </w:pPr>
            <w:r w:rsidRPr="0008160B">
              <w:t>cent</w:t>
            </w:r>
          </w:p>
        </w:tc>
        <w:tc>
          <w:tcPr>
            <w:tcW w:w="2040" w:type="dxa"/>
          </w:tcPr>
          <w:p w:rsidR="0008160B" w:rsidRPr="0008160B" w:rsidRDefault="0008160B" w:rsidP="0008160B">
            <w:pPr>
              <w:spacing w:after="120"/>
              <w:jc w:val="both"/>
            </w:pPr>
            <w:r w:rsidRPr="0008160B">
              <w:t>hundred</w:t>
            </w:r>
          </w:p>
        </w:tc>
        <w:tc>
          <w:tcPr>
            <w:tcW w:w="1800" w:type="dxa"/>
          </w:tcPr>
          <w:p w:rsidR="0008160B" w:rsidRPr="0008160B" w:rsidRDefault="0008160B" w:rsidP="0008160B">
            <w:pPr>
              <w:spacing w:after="120"/>
              <w:jc w:val="both"/>
            </w:pPr>
            <w:r w:rsidRPr="0008160B">
              <w:t>century</w:t>
            </w:r>
          </w:p>
        </w:tc>
        <w:tc>
          <w:tcPr>
            <w:tcW w:w="2880" w:type="dxa"/>
          </w:tcPr>
          <w:p w:rsidR="0008160B" w:rsidRPr="0008160B" w:rsidRDefault="0008160B" w:rsidP="0008160B">
            <w:pPr>
              <w:spacing w:after="120"/>
              <w:jc w:val="both"/>
            </w:pPr>
            <w:r w:rsidRPr="0008160B">
              <w:t>One hundred years</w:t>
            </w:r>
          </w:p>
        </w:tc>
      </w:tr>
      <w:tr w:rsidR="0008160B" w:rsidRPr="0008160B" w:rsidTr="00AA632B">
        <w:tc>
          <w:tcPr>
            <w:tcW w:w="1068" w:type="dxa"/>
          </w:tcPr>
          <w:p w:rsidR="0008160B" w:rsidRPr="0008160B" w:rsidRDefault="0008160B" w:rsidP="0008160B">
            <w:pPr>
              <w:spacing w:after="120"/>
              <w:jc w:val="both"/>
            </w:pPr>
            <w:proofErr w:type="spellStart"/>
            <w:r w:rsidRPr="0008160B">
              <w:lastRenderedPageBreak/>
              <w:t>chron</w:t>
            </w:r>
            <w:proofErr w:type="spellEnd"/>
          </w:p>
        </w:tc>
        <w:tc>
          <w:tcPr>
            <w:tcW w:w="2040" w:type="dxa"/>
          </w:tcPr>
          <w:p w:rsidR="0008160B" w:rsidRPr="0008160B" w:rsidRDefault="0008160B" w:rsidP="0008160B">
            <w:pPr>
              <w:spacing w:after="120"/>
              <w:jc w:val="both"/>
            </w:pPr>
            <w:r w:rsidRPr="0008160B">
              <w:t>time</w:t>
            </w:r>
          </w:p>
        </w:tc>
        <w:tc>
          <w:tcPr>
            <w:tcW w:w="1800" w:type="dxa"/>
          </w:tcPr>
          <w:p w:rsidR="0008160B" w:rsidRPr="0008160B" w:rsidRDefault="0008160B" w:rsidP="0008160B">
            <w:pPr>
              <w:spacing w:after="120"/>
              <w:jc w:val="both"/>
            </w:pPr>
            <w:r w:rsidRPr="0008160B">
              <w:t>chronological</w:t>
            </w:r>
          </w:p>
        </w:tc>
        <w:tc>
          <w:tcPr>
            <w:tcW w:w="2880" w:type="dxa"/>
          </w:tcPr>
          <w:p w:rsidR="0008160B" w:rsidRPr="0008160B" w:rsidRDefault="0008160B" w:rsidP="0008160B">
            <w:pPr>
              <w:spacing w:after="120"/>
              <w:jc w:val="both"/>
            </w:pPr>
            <w:r w:rsidRPr="0008160B">
              <w:t>Arranged in order of time</w:t>
            </w:r>
          </w:p>
        </w:tc>
      </w:tr>
      <w:tr w:rsidR="0008160B" w:rsidRPr="0008160B" w:rsidTr="00AA632B">
        <w:tc>
          <w:tcPr>
            <w:tcW w:w="1068" w:type="dxa"/>
          </w:tcPr>
          <w:p w:rsidR="0008160B" w:rsidRPr="0008160B" w:rsidRDefault="0008160B" w:rsidP="0008160B">
            <w:pPr>
              <w:spacing w:after="120"/>
              <w:jc w:val="both"/>
            </w:pPr>
            <w:r w:rsidRPr="0008160B">
              <w:t>geo</w:t>
            </w:r>
          </w:p>
        </w:tc>
        <w:tc>
          <w:tcPr>
            <w:tcW w:w="2040" w:type="dxa"/>
          </w:tcPr>
          <w:p w:rsidR="0008160B" w:rsidRPr="0008160B" w:rsidRDefault="0008160B" w:rsidP="0008160B">
            <w:pPr>
              <w:spacing w:after="120"/>
              <w:jc w:val="both"/>
            </w:pPr>
            <w:r w:rsidRPr="0008160B">
              <w:t>earth</w:t>
            </w:r>
          </w:p>
        </w:tc>
        <w:tc>
          <w:tcPr>
            <w:tcW w:w="1800" w:type="dxa"/>
          </w:tcPr>
          <w:p w:rsidR="0008160B" w:rsidRPr="0008160B" w:rsidRDefault="0008160B" w:rsidP="0008160B">
            <w:pPr>
              <w:spacing w:after="120"/>
              <w:jc w:val="both"/>
            </w:pPr>
            <w:r w:rsidRPr="0008160B">
              <w:t>geology</w:t>
            </w:r>
          </w:p>
        </w:tc>
        <w:tc>
          <w:tcPr>
            <w:tcW w:w="2880" w:type="dxa"/>
          </w:tcPr>
          <w:p w:rsidR="0008160B" w:rsidRPr="0008160B" w:rsidRDefault="0008160B" w:rsidP="0008160B">
            <w:pPr>
              <w:spacing w:after="120"/>
              <w:jc w:val="both"/>
            </w:pPr>
            <w:r w:rsidRPr="0008160B">
              <w:t>Study of earth</w:t>
            </w:r>
          </w:p>
        </w:tc>
      </w:tr>
      <w:tr w:rsidR="0008160B" w:rsidRPr="0008160B" w:rsidTr="00AA632B">
        <w:tc>
          <w:tcPr>
            <w:tcW w:w="1068" w:type="dxa"/>
          </w:tcPr>
          <w:p w:rsidR="0008160B" w:rsidRPr="0008160B" w:rsidRDefault="0008160B" w:rsidP="0008160B">
            <w:pPr>
              <w:spacing w:after="120"/>
              <w:jc w:val="both"/>
            </w:pPr>
            <w:proofErr w:type="spellStart"/>
            <w:r w:rsidRPr="0008160B">
              <w:t>nym</w:t>
            </w:r>
            <w:proofErr w:type="spellEnd"/>
          </w:p>
        </w:tc>
        <w:tc>
          <w:tcPr>
            <w:tcW w:w="2040" w:type="dxa"/>
          </w:tcPr>
          <w:p w:rsidR="0008160B" w:rsidRPr="0008160B" w:rsidRDefault="0008160B" w:rsidP="0008160B">
            <w:pPr>
              <w:spacing w:after="120"/>
              <w:jc w:val="both"/>
            </w:pPr>
            <w:r w:rsidRPr="0008160B">
              <w:t>name</w:t>
            </w:r>
          </w:p>
        </w:tc>
        <w:tc>
          <w:tcPr>
            <w:tcW w:w="1800" w:type="dxa"/>
          </w:tcPr>
          <w:p w:rsidR="0008160B" w:rsidRPr="0008160B" w:rsidRDefault="0008160B" w:rsidP="0008160B">
            <w:pPr>
              <w:spacing w:after="120"/>
              <w:jc w:val="both"/>
            </w:pPr>
            <w:r w:rsidRPr="0008160B">
              <w:t>anonymous</w:t>
            </w:r>
          </w:p>
        </w:tc>
        <w:tc>
          <w:tcPr>
            <w:tcW w:w="2880" w:type="dxa"/>
          </w:tcPr>
          <w:p w:rsidR="0008160B" w:rsidRPr="0008160B" w:rsidRDefault="0008160B" w:rsidP="0008160B">
            <w:pPr>
              <w:spacing w:after="120"/>
              <w:jc w:val="both"/>
            </w:pPr>
            <w:r w:rsidRPr="0008160B">
              <w:t>With no name</w:t>
            </w:r>
          </w:p>
        </w:tc>
      </w:tr>
      <w:tr w:rsidR="0008160B" w:rsidRPr="0008160B" w:rsidTr="00AA632B">
        <w:tc>
          <w:tcPr>
            <w:tcW w:w="1068" w:type="dxa"/>
          </w:tcPr>
          <w:p w:rsidR="0008160B" w:rsidRPr="0008160B" w:rsidRDefault="0008160B" w:rsidP="0008160B">
            <w:pPr>
              <w:spacing w:after="120"/>
              <w:jc w:val="both"/>
              <w:rPr>
                <w:lang w:val="es-AR"/>
              </w:rPr>
            </w:pPr>
            <w:proofErr w:type="spellStart"/>
            <w:r w:rsidRPr="0008160B">
              <w:rPr>
                <w:lang w:val="es-AR"/>
              </w:rPr>
              <w:t>scrib</w:t>
            </w:r>
            <w:proofErr w:type="spellEnd"/>
          </w:p>
        </w:tc>
        <w:tc>
          <w:tcPr>
            <w:tcW w:w="2040" w:type="dxa"/>
          </w:tcPr>
          <w:p w:rsidR="0008160B" w:rsidRPr="0008160B" w:rsidRDefault="0008160B" w:rsidP="0008160B">
            <w:pPr>
              <w:spacing w:after="120"/>
              <w:jc w:val="both"/>
              <w:rPr>
                <w:lang w:val="es-AR"/>
              </w:rPr>
            </w:pPr>
            <w:proofErr w:type="spellStart"/>
            <w:r w:rsidRPr="0008160B">
              <w:rPr>
                <w:lang w:val="es-AR"/>
              </w:rPr>
              <w:t>write</w:t>
            </w:r>
            <w:proofErr w:type="spellEnd"/>
          </w:p>
        </w:tc>
        <w:tc>
          <w:tcPr>
            <w:tcW w:w="1800" w:type="dxa"/>
          </w:tcPr>
          <w:p w:rsidR="0008160B" w:rsidRPr="0008160B" w:rsidRDefault="0008160B" w:rsidP="0008160B">
            <w:pPr>
              <w:spacing w:after="120"/>
              <w:jc w:val="both"/>
              <w:rPr>
                <w:lang w:val="es-AR"/>
              </w:rPr>
            </w:pPr>
            <w:r w:rsidRPr="0008160B">
              <w:rPr>
                <w:lang w:val="es-AR"/>
              </w:rPr>
              <w:t>inscribe</w:t>
            </w:r>
          </w:p>
        </w:tc>
        <w:tc>
          <w:tcPr>
            <w:tcW w:w="2880" w:type="dxa"/>
          </w:tcPr>
          <w:p w:rsidR="0008160B" w:rsidRPr="0008160B" w:rsidRDefault="0008160B" w:rsidP="0008160B">
            <w:pPr>
              <w:spacing w:after="120"/>
              <w:jc w:val="both"/>
            </w:pPr>
            <w:r w:rsidRPr="0008160B">
              <w:t>To write or mark on</w:t>
            </w:r>
          </w:p>
        </w:tc>
      </w:tr>
      <w:tr w:rsidR="0008160B" w:rsidRPr="0008160B" w:rsidTr="00AA632B">
        <w:tc>
          <w:tcPr>
            <w:tcW w:w="1068" w:type="dxa"/>
          </w:tcPr>
          <w:p w:rsidR="0008160B" w:rsidRPr="0008160B" w:rsidRDefault="0008160B" w:rsidP="0008160B">
            <w:pPr>
              <w:spacing w:after="120"/>
              <w:jc w:val="both"/>
            </w:pPr>
            <w:proofErr w:type="spellStart"/>
            <w:r w:rsidRPr="0008160B">
              <w:t>viv</w:t>
            </w:r>
            <w:proofErr w:type="spellEnd"/>
          </w:p>
        </w:tc>
        <w:tc>
          <w:tcPr>
            <w:tcW w:w="2040" w:type="dxa"/>
          </w:tcPr>
          <w:p w:rsidR="0008160B" w:rsidRPr="0008160B" w:rsidRDefault="0008160B" w:rsidP="0008160B">
            <w:pPr>
              <w:spacing w:after="120"/>
              <w:jc w:val="both"/>
            </w:pPr>
            <w:r w:rsidRPr="0008160B">
              <w:t>live</w:t>
            </w:r>
          </w:p>
        </w:tc>
        <w:tc>
          <w:tcPr>
            <w:tcW w:w="1800" w:type="dxa"/>
          </w:tcPr>
          <w:p w:rsidR="0008160B" w:rsidRPr="0008160B" w:rsidRDefault="0008160B" w:rsidP="0008160B">
            <w:pPr>
              <w:spacing w:after="120"/>
              <w:jc w:val="both"/>
            </w:pPr>
            <w:r w:rsidRPr="0008160B">
              <w:t>vivacious</w:t>
            </w:r>
          </w:p>
        </w:tc>
        <w:tc>
          <w:tcPr>
            <w:tcW w:w="2880" w:type="dxa"/>
          </w:tcPr>
          <w:p w:rsidR="0008160B" w:rsidRPr="0008160B" w:rsidRDefault="0008160B" w:rsidP="0008160B">
            <w:pPr>
              <w:spacing w:after="120"/>
              <w:jc w:val="both"/>
            </w:pPr>
            <w:r w:rsidRPr="0008160B">
              <w:t>Full of life</w:t>
            </w:r>
          </w:p>
        </w:tc>
      </w:tr>
    </w:tbl>
    <w:p w:rsidR="0008160B" w:rsidRPr="0008160B" w:rsidRDefault="0008160B" w:rsidP="0008160B">
      <w:pPr>
        <w:spacing w:after="120"/>
        <w:jc w:val="both"/>
      </w:pPr>
    </w:p>
    <w:p w:rsidR="0008160B" w:rsidRPr="0008160B" w:rsidRDefault="0008160B" w:rsidP="0008160B">
      <w:pPr>
        <w:spacing w:after="120"/>
        <w:jc w:val="both"/>
        <w:rPr>
          <w:lang w:val="es-ES"/>
        </w:rPr>
      </w:pPr>
      <w:proofErr w:type="spellStart"/>
      <w:r w:rsidRPr="0008160B">
        <w:rPr>
          <w:lang w:val="es-ES"/>
        </w:rPr>
        <w:t>e.g</w:t>
      </w:r>
      <w:proofErr w:type="spellEnd"/>
      <w:r w:rsidRPr="0008160B">
        <w:rPr>
          <w:lang w:val="es-ES"/>
        </w:rPr>
        <w:t xml:space="preserve">. </w:t>
      </w:r>
      <w:proofErr w:type="spellStart"/>
      <w:r w:rsidRPr="0008160B">
        <w:rPr>
          <w:lang w:val="es-ES"/>
        </w:rPr>
        <w:t>anthropologist</w:t>
      </w:r>
      <w:proofErr w:type="spellEnd"/>
      <w:r w:rsidRPr="0008160B">
        <w:rPr>
          <w:lang w:val="es-ES"/>
        </w:rPr>
        <w:t xml:space="preserve">   </w:t>
      </w:r>
      <w:proofErr w:type="gramStart"/>
      <w:r w:rsidRPr="0008160B">
        <w:rPr>
          <w:lang w:val="es-ES"/>
        </w:rPr>
        <w:t xml:space="preserve">/  </w:t>
      </w:r>
      <w:proofErr w:type="spellStart"/>
      <w:r w:rsidRPr="0008160B">
        <w:rPr>
          <w:lang w:val="es-ES"/>
        </w:rPr>
        <w:t>misanthrope</w:t>
      </w:r>
      <w:proofErr w:type="spellEnd"/>
      <w:proofErr w:type="gramEnd"/>
      <w:r w:rsidRPr="0008160B">
        <w:rPr>
          <w:lang w:val="es-ES"/>
        </w:rPr>
        <w:t xml:space="preserve">  /  </w:t>
      </w:r>
      <w:proofErr w:type="spellStart"/>
      <w:r w:rsidRPr="0008160B">
        <w:rPr>
          <w:lang w:val="es-ES"/>
        </w:rPr>
        <w:t>anthropogenic</w:t>
      </w:r>
      <w:proofErr w:type="spellEnd"/>
      <w:r w:rsidRPr="0008160B">
        <w:rPr>
          <w:lang w:val="es-ES"/>
        </w:rPr>
        <w:t xml:space="preserve"> </w:t>
      </w:r>
    </w:p>
    <w:p w:rsidR="0008160B" w:rsidRPr="0008160B" w:rsidRDefault="0008160B" w:rsidP="0008160B">
      <w:pPr>
        <w:spacing w:after="120"/>
        <w:jc w:val="both"/>
        <w:rPr>
          <w:lang w:val="es-AR"/>
        </w:rPr>
      </w:pPr>
      <w:r w:rsidRPr="0008160B">
        <w:rPr>
          <w:lang w:val="es-AR"/>
        </w:rPr>
        <w:t xml:space="preserve">La palabra raíz para estas tres palabras es </w:t>
      </w:r>
      <w:proofErr w:type="spellStart"/>
      <w:r w:rsidRPr="0008160B">
        <w:rPr>
          <w:i/>
          <w:lang w:val="es-AR"/>
        </w:rPr>
        <w:t>anthrop</w:t>
      </w:r>
      <w:proofErr w:type="spellEnd"/>
      <w:r w:rsidRPr="0008160B">
        <w:rPr>
          <w:lang w:val="es-AR"/>
        </w:rPr>
        <w:t xml:space="preserve"> que significa ser humano.</w:t>
      </w:r>
    </w:p>
    <w:p w:rsidR="0008160B" w:rsidRPr="0008160B" w:rsidRDefault="0008160B" w:rsidP="0008160B">
      <w:pPr>
        <w:keepNext/>
        <w:spacing w:after="120"/>
        <w:jc w:val="both"/>
        <w:outlineLvl w:val="4"/>
        <w:rPr>
          <w:b/>
          <w:sz w:val="22"/>
          <w:szCs w:val="22"/>
          <w:lang w:val="es-AR"/>
        </w:rPr>
      </w:pPr>
    </w:p>
    <w:p w:rsidR="0008160B" w:rsidRPr="0008160B" w:rsidRDefault="0008160B" w:rsidP="0008160B">
      <w:pPr>
        <w:keepNext/>
        <w:spacing w:after="120"/>
        <w:jc w:val="both"/>
        <w:outlineLvl w:val="4"/>
        <w:rPr>
          <w:b/>
          <w:sz w:val="22"/>
          <w:szCs w:val="22"/>
          <w:lang w:val="es-AR"/>
        </w:rPr>
      </w:pPr>
      <w:r w:rsidRPr="0008160B">
        <w:rPr>
          <w:b/>
          <w:sz w:val="22"/>
          <w:szCs w:val="22"/>
          <w:lang w:val="es-AR"/>
        </w:rPr>
        <w:t>Prefijos y Sufijos</w:t>
      </w:r>
    </w:p>
    <w:p w:rsidR="0008160B" w:rsidRPr="0008160B" w:rsidRDefault="0008160B" w:rsidP="0008160B">
      <w:pPr>
        <w:spacing w:after="120"/>
        <w:jc w:val="both"/>
        <w:rPr>
          <w:lang w:val="es-AR"/>
        </w:rPr>
      </w:pPr>
      <w:r w:rsidRPr="0008160B">
        <w:rPr>
          <w:lang w:val="es-AR"/>
        </w:rPr>
        <w:t xml:space="preserve">Un prefijo y un sufijo cambian el significado de la palabra raíz a la cual están agregados. </w:t>
      </w:r>
    </w:p>
    <w:p w:rsidR="0008160B" w:rsidRPr="0008160B" w:rsidRDefault="0008160B" w:rsidP="0008160B">
      <w:pPr>
        <w:spacing w:after="120"/>
        <w:jc w:val="both"/>
        <w:rPr>
          <w:b/>
          <w:i/>
        </w:rPr>
      </w:pPr>
      <w:r w:rsidRPr="0008160B">
        <w:rPr>
          <w:lang w:val="es-AR"/>
        </w:rPr>
        <w:t xml:space="preserve">Un </w:t>
      </w:r>
      <w:r w:rsidRPr="0008160B">
        <w:rPr>
          <w:b/>
          <w:lang w:val="es-AR"/>
        </w:rPr>
        <w:t>prefijo</w:t>
      </w:r>
      <w:r w:rsidRPr="0008160B">
        <w:rPr>
          <w:lang w:val="es-AR"/>
        </w:rPr>
        <w:t xml:space="preserve"> es una parte de la palabra que se agrega al comienzo de una palabra. Los prefijos son herramientas importantes para construir nuevas palabras. Al agregarse ciertos prefijos como </w:t>
      </w:r>
      <w:r w:rsidRPr="0008160B">
        <w:rPr>
          <w:b/>
          <w:i/>
          <w:iCs/>
          <w:lang w:val="es-AR"/>
        </w:rPr>
        <w:t>non-</w:t>
      </w:r>
      <w:r w:rsidRPr="0008160B">
        <w:rPr>
          <w:b/>
          <w:lang w:val="es-AR"/>
        </w:rPr>
        <w:t xml:space="preserve">, </w:t>
      </w:r>
      <w:r w:rsidRPr="0008160B">
        <w:rPr>
          <w:lang w:val="es-AR"/>
        </w:rPr>
        <w:t xml:space="preserve">la palabra puede significar lo opuesto. Por ejemplo: </w:t>
      </w:r>
      <w:r w:rsidRPr="0008160B">
        <w:rPr>
          <w:b/>
          <w:i/>
        </w:rPr>
        <w:t xml:space="preserve">renewable </w:t>
      </w:r>
      <w:r w:rsidRPr="0008160B">
        <w:rPr>
          <w:b/>
          <w:i/>
          <w:sz w:val="28"/>
        </w:rPr>
        <w:sym w:font="Symbol" w:char="F0B9"/>
      </w:r>
      <w:r w:rsidRPr="0008160B">
        <w:rPr>
          <w:b/>
          <w:i/>
          <w:sz w:val="28"/>
        </w:rPr>
        <w:t xml:space="preserve"> </w:t>
      </w:r>
      <w:r w:rsidRPr="0008160B">
        <w:rPr>
          <w:b/>
          <w:i/>
        </w:rPr>
        <w:t>nonrenewable</w:t>
      </w:r>
    </w:p>
    <w:p w:rsidR="0008160B" w:rsidRPr="0008160B" w:rsidRDefault="0008160B" w:rsidP="0008160B">
      <w:pPr>
        <w:spacing w:after="120"/>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2"/>
        <w:gridCol w:w="2748"/>
        <w:gridCol w:w="12"/>
        <w:gridCol w:w="2628"/>
      </w:tblGrid>
      <w:tr w:rsidR="0008160B" w:rsidRPr="0008160B" w:rsidTr="00AA632B">
        <w:tc>
          <w:tcPr>
            <w:tcW w:w="2748" w:type="dxa"/>
          </w:tcPr>
          <w:p w:rsidR="0008160B" w:rsidRPr="0008160B" w:rsidRDefault="0008160B" w:rsidP="0008160B">
            <w:pPr>
              <w:spacing w:after="120"/>
              <w:jc w:val="both"/>
              <w:rPr>
                <w:lang w:val="es-AR"/>
              </w:rPr>
            </w:pPr>
            <w:r w:rsidRPr="0008160B">
              <w:rPr>
                <w:lang w:val="es-AR"/>
              </w:rPr>
              <w:br w:type="page"/>
              <w:t>PREFIJO</w:t>
            </w:r>
          </w:p>
        </w:tc>
        <w:tc>
          <w:tcPr>
            <w:tcW w:w="2760" w:type="dxa"/>
            <w:gridSpan w:val="2"/>
          </w:tcPr>
          <w:p w:rsidR="0008160B" w:rsidRPr="0008160B" w:rsidRDefault="0008160B" w:rsidP="0008160B">
            <w:pPr>
              <w:spacing w:after="120"/>
              <w:jc w:val="both"/>
              <w:rPr>
                <w:lang w:val="es-AR"/>
              </w:rPr>
            </w:pPr>
            <w:r w:rsidRPr="0008160B">
              <w:rPr>
                <w:lang w:val="es-AR"/>
              </w:rPr>
              <w:t>SIGNIFICADO</w:t>
            </w:r>
          </w:p>
        </w:tc>
        <w:tc>
          <w:tcPr>
            <w:tcW w:w="2640" w:type="dxa"/>
            <w:gridSpan w:val="2"/>
          </w:tcPr>
          <w:p w:rsidR="0008160B" w:rsidRPr="0008160B" w:rsidRDefault="0008160B" w:rsidP="0008160B">
            <w:pPr>
              <w:spacing w:after="120"/>
              <w:jc w:val="both"/>
              <w:rPr>
                <w:lang w:val="es-AR"/>
              </w:rPr>
            </w:pPr>
            <w:r w:rsidRPr="0008160B">
              <w:rPr>
                <w:lang w:val="es-AR"/>
              </w:rPr>
              <w:t>EJEMPLO</w:t>
            </w:r>
          </w:p>
        </w:tc>
      </w:tr>
      <w:tr w:rsidR="0008160B" w:rsidRPr="0008160B" w:rsidTr="00AA632B">
        <w:tc>
          <w:tcPr>
            <w:tcW w:w="2748" w:type="dxa"/>
          </w:tcPr>
          <w:p w:rsidR="0008160B" w:rsidRPr="0008160B" w:rsidRDefault="0008160B" w:rsidP="0008160B">
            <w:pPr>
              <w:spacing w:after="120"/>
              <w:jc w:val="both"/>
            </w:pPr>
            <w:r w:rsidRPr="0008160B">
              <w:t>co-</w:t>
            </w:r>
          </w:p>
        </w:tc>
        <w:tc>
          <w:tcPr>
            <w:tcW w:w="2760" w:type="dxa"/>
            <w:gridSpan w:val="2"/>
          </w:tcPr>
          <w:p w:rsidR="0008160B" w:rsidRPr="0008160B" w:rsidRDefault="0008160B" w:rsidP="0008160B">
            <w:pPr>
              <w:spacing w:after="120"/>
              <w:jc w:val="both"/>
            </w:pPr>
            <w:r w:rsidRPr="0008160B">
              <w:t>together</w:t>
            </w:r>
          </w:p>
        </w:tc>
        <w:tc>
          <w:tcPr>
            <w:tcW w:w="2640" w:type="dxa"/>
            <w:gridSpan w:val="2"/>
          </w:tcPr>
          <w:p w:rsidR="0008160B" w:rsidRPr="0008160B" w:rsidRDefault="0008160B" w:rsidP="0008160B">
            <w:pPr>
              <w:spacing w:after="120"/>
              <w:jc w:val="both"/>
            </w:pPr>
            <w:r w:rsidRPr="0008160B">
              <w:t>coworker</w:t>
            </w:r>
          </w:p>
        </w:tc>
      </w:tr>
      <w:tr w:rsidR="0008160B" w:rsidRPr="0008160B" w:rsidTr="00AA632B">
        <w:tc>
          <w:tcPr>
            <w:tcW w:w="2748" w:type="dxa"/>
          </w:tcPr>
          <w:p w:rsidR="0008160B" w:rsidRPr="0008160B" w:rsidRDefault="0008160B" w:rsidP="0008160B">
            <w:pPr>
              <w:spacing w:after="120"/>
              <w:jc w:val="both"/>
            </w:pPr>
            <w:r w:rsidRPr="0008160B">
              <w:t>contra-</w:t>
            </w:r>
          </w:p>
        </w:tc>
        <w:tc>
          <w:tcPr>
            <w:tcW w:w="2760" w:type="dxa"/>
            <w:gridSpan w:val="2"/>
          </w:tcPr>
          <w:p w:rsidR="0008160B" w:rsidRPr="0008160B" w:rsidRDefault="0008160B" w:rsidP="0008160B">
            <w:pPr>
              <w:spacing w:after="120"/>
              <w:jc w:val="both"/>
            </w:pPr>
            <w:r w:rsidRPr="0008160B">
              <w:t>opposed</w:t>
            </w:r>
          </w:p>
        </w:tc>
        <w:tc>
          <w:tcPr>
            <w:tcW w:w="2640" w:type="dxa"/>
            <w:gridSpan w:val="2"/>
          </w:tcPr>
          <w:p w:rsidR="0008160B" w:rsidRPr="0008160B" w:rsidRDefault="0008160B" w:rsidP="0008160B">
            <w:pPr>
              <w:spacing w:after="120"/>
              <w:jc w:val="both"/>
            </w:pPr>
            <w:r w:rsidRPr="0008160B">
              <w:t xml:space="preserve">contradiction </w:t>
            </w:r>
          </w:p>
        </w:tc>
      </w:tr>
      <w:tr w:rsidR="0008160B" w:rsidRPr="0008160B" w:rsidTr="00AA632B">
        <w:tc>
          <w:tcPr>
            <w:tcW w:w="2748" w:type="dxa"/>
          </w:tcPr>
          <w:p w:rsidR="0008160B" w:rsidRPr="0008160B" w:rsidRDefault="0008160B" w:rsidP="0008160B">
            <w:pPr>
              <w:spacing w:after="120"/>
              <w:jc w:val="both"/>
            </w:pPr>
            <w:r w:rsidRPr="0008160B">
              <w:t>de-</w:t>
            </w:r>
          </w:p>
        </w:tc>
        <w:tc>
          <w:tcPr>
            <w:tcW w:w="2760" w:type="dxa"/>
            <w:gridSpan w:val="2"/>
          </w:tcPr>
          <w:p w:rsidR="0008160B" w:rsidRPr="0008160B" w:rsidRDefault="0008160B" w:rsidP="0008160B">
            <w:pPr>
              <w:spacing w:after="120"/>
              <w:jc w:val="both"/>
            </w:pPr>
            <w:r w:rsidRPr="0008160B">
              <w:t>from, down</w:t>
            </w:r>
          </w:p>
        </w:tc>
        <w:tc>
          <w:tcPr>
            <w:tcW w:w="2640" w:type="dxa"/>
            <w:gridSpan w:val="2"/>
          </w:tcPr>
          <w:p w:rsidR="0008160B" w:rsidRPr="0008160B" w:rsidRDefault="0008160B" w:rsidP="0008160B">
            <w:pPr>
              <w:spacing w:after="120"/>
              <w:jc w:val="both"/>
              <w:rPr>
                <w:highlight w:val="yellow"/>
              </w:rPr>
            </w:pPr>
            <w:r w:rsidRPr="0008160B">
              <w:t xml:space="preserve">desensitize </w:t>
            </w:r>
          </w:p>
        </w:tc>
      </w:tr>
      <w:tr w:rsidR="0008160B" w:rsidRPr="0008160B" w:rsidTr="00AA632B">
        <w:tc>
          <w:tcPr>
            <w:tcW w:w="2748" w:type="dxa"/>
          </w:tcPr>
          <w:p w:rsidR="0008160B" w:rsidRPr="0008160B" w:rsidRDefault="0008160B" w:rsidP="0008160B">
            <w:pPr>
              <w:spacing w:after="120"/>
              <w:jc w:val="both"/>
            </w:pPr>
            <w:r w:rsidRPr="0008160B">
              <w:t>dis-</w:t>
            </w:r>
          </w:p>
        </w:tc>
        <w:tc>
          <w:tcPr>
            <w:tcW w:w="2760" w:type="dxa"/>
            <w:gridSpan w:val="2"/>
          </w:tcPr>
          <w:p w:rsidR="0008160B" w:rsidRPr="0008160B" w:rsidRDefault="0008160B" w:rsidP="0008160B">
            <w:pPr>
              <w:spacing w:after="120"/>
              <w:jc w:val="both"/>
            </w:pPr>
            <w:r w:rsidRPr="0008160B">
              <w:t>lack of, not</w:t>
            </w:r>
          </w:p>
        </w:tc>
        <w:tc>
          <w:tcPr>
            <w:tcW w:w="2640" w:type="dxa"/>
            <w:gridSpan w:val="2"/>
          </w:tcPr>
          <w:p w:rsidR="0008160B" w:rsidRPr="0008160B" w:rsidRDefault="0008160B" w:rsidP="0008160B">
            <w:pPr>
              <w:spacing w:after="120"/>
              <w:jc w:val="both"/>
              <w:rPr>
                <w:highlight w:val="yellow"/>
              </w:rPr>
            </w:pPr>
            <w:r w:rsidRPr="0008160B">
              <w:t>disagree</w:t>
            </w:r>
          </w:p>
        </w:tc>
      </w:tr>
      <w:tr w:rsidR="0008160B" w:rsidRPr="0008160B" w:rsidTr="00AA632B">
        <w:tc>
          <w:tcPr>
            <w:tcW w:w="2748" w:type="dxa"/>
          </w:tcPr>
          <w:p w:rsidR="0008160B" w:rsidRPr="0008160B" w:rsidRDefault="0008160B" w:rsidP="0008160B">
            <w:pPr>
              <w:spacing w:after="120"/>
              <w:jc w:val="both"/>
            </w:pPr>
            <w:proofErr w:type="spellStart"/>
            <w:proofErr w:type="gramStart"/>
            <w:r w:rsidRPr="0008160B">
              <w:t>il</w:t>
            </w:r>
            <w:proofErr w:type="spellEnd"/>
            <w:r w:rsidRPr="0008160B">
              <w:t>-</w:t>
            </w:r>
            <w:proofErr w:type="gramEnd"/>
            <w:r w:rsidRPr="0008160B">
              <w:t xml:space="preserve">. </w:t>
            </w:r>
            <w:proofErr w:type="spellStart"/>
            <w:proofErr w:type="gramStart"/>
            <w:r w:rsidRPr="0008160B">
              <w:t>im</w:t>
            </w:r>
            <w:proofErr w:type="spellEnd"/>
            <w:r w:rsidRPr="0008160B">
              <w:t>-</w:t>
            </w:r>
            <w:proofErr w:type="gramEnd"/>
            <w:r w:rsidRPr="0008160B">
              <w:t xml:space="preserve">. in-, </w:t>
            </w:r>
            <w:proofErr w:type="spellStart"/>
            <w:r w:rsidRPr="0008160B">
              <w:t>ir</w:t>
            </w:r>
            <w:proofErr w:type="spellEnd"/>
            <w:r w:rsidRPr="0008160B">
              <w:t>-</w:t>
            </w:r>
          </w:p>
        </w:tc>
        <w:tc>
          <w:tcPr>
            <w:tcW w:w="2760" w:type="dxa"/>
            <w:gridSpan w:val="2"/>
          </w:tcPr>
          <w:p w:rsidR="0008160B" w:rsidRPr="0008160B" w:rsidRDefault="0008160B" w:rsidP="0008160B">
            <w:pPr>
              <w:spacing w:after="120"/>
              <w:jc w:val="both"/>
            </w:pPr>
            <w:r w:rsidRPr="0008160B">
              <w:t>not</w:t>
            </w:r>
          </w:p>
        </w:tc>
        <w:tc>
          <w:tcPr>
            <w:tcW w:w="2640" w:type="dxa"/>
            <w:gridSpan w:val="2"/>
          </w:tcPr>
          <w:p w:rsidR="0008160B" w:rsidRPr="0008160B" w:rsidRDefault="0008160B" w:rsidP="0008160B">
            <w:pPr>
              <w:spacing w:after="120"/>
              <w:jc w:val="both"/>
            </w:pPr>
            <w:r w:rsidRPr="0008160B">
              <w:t>immature</w:t>
            </w:r>
          </w:p>
        </w:tc>
      </w:tr>
      <w:tr w:rsidR="0008160B" w:rsidRPr="0008160B" w:rsidTr="00AA632B">
        <w:tc>
          <w:tcPr>
            <w:tcW w:w="2748" w:type="dxa"/>
          </w:tcPr>
          <w:p w:rsidR="0008160B" w:rsidRPr="0008160B" w:rsidRDefault="0008160B" w:rsidP="0008160B">
            <w:pPr>
              <w:spacing w:after="120"/>
              <w:jc w:val="both"/>
            </w:pPr>
            <w:r w:rsidRPr="0008160B">
              <w:t xml:space="preserve">inter- </w:t>
            </w:r>
          </w:p>
        </w:tc>
        <w:tc>
          <w:tcPr>
            <w:tcW w:w="2760" w:type="dxa"/>
            <w:gridSpan w:val="2"/>
          </w:tcPr>
          <w:p w:rsidR="0008160B" w:rsidRPr="0008160B" w:rsidRDefault="0008160B" w:rsidP="0008160B">
            <w:pPr>
              <w:spacing w:after="120"/>
              <w:jc w:val="both"/>
            </w:pPr>
            <w:r w:rsidRPr="0008160B">
              <w:t>among, between</w:t>
            </w:r>
          </w:p>
        </w:tc>
        <w:tc>
          <w:tcPr>
            <w:tcW w:w="2640" w:type="dxa"/>
            <w:gridSpan w:val="2"/>
          </w:tcPr>
          <w:p w:rsidR="0008160B" w:rsidRPr="0008160B" w:rsidRDefault="0008160B" w:rsidP="0008160B">
            <w:pPr>
              <w:spacing w:after="120"/>
              <w:jc w:val="both"/>
            </w:pPr>
            <w:r w:rsidRPr="0008160B">
              <w:t xml:space="preserve">interdisciplinary </w:t>
            </w:r>
          </w:p>
        </w:tc>
      </w:tr>
      <w:tr w:rsidR="0008160B" w:rsidRPr="0008160B" w:rsidTr="00AA632B">
        <w:tc>
          <w:tcPr>
            <w:tcW w:w="2748" w:type="dxa"/>
          </w:tcPr>
          <w:p w:rsidR="0008160B" w:rsidRPr="0008160B" w:rsidRDefault="0008160B" w:rsidP="0008160B">
            <w:pPr>
              <w:spacing w:after="120"/>
              <w:jc w:val="both"/>
            </w:pPr>
            <w:proofErr w:type="spellStart"/>
            <w:r w:rsidRPr="0008160B">
              <w:t>mis</w:t>
            </w:r>
            <w:proofErr w:type="spellEnd"/>
            <w:r w:rsidRPr="0008160B">
              <w:t>-</w:t>
            </w:r>
          </w:p>
        </w:tc>
        <w:tc>
          <w:tcPr>
            <w:tcW w:w="2760" w:type="dxa"/>
            <w:gridSpan w:val="2"/>
          </w:tcPr>
          <w:p w:rsidR="0008160B" w:rsidRPr="0008160B" w:rsidRDefault="0008160B" w:rsidP="0008160B">
            <w:pPr>
              <w:spacing w:after="120"/>
              <w:jc w:val="both"/>
            </w:pPr>
            <w:r w:rsidRPr="0008160B">
              <w:t>wrong, bad</w:t>
            </w:r>
          </w:p>
        </w:tc>
        <w:tc>
          <w:tcPr>
            <w:tcW w:w="2640" w:type="dxa"/>
            <w:gridSpan w:val="2"/>
          </w:tcPr>
          <w:p w:rsidR="0008160B" w:rsidRPr="0008160B" w:rsidRDefault="0008160B" w:rsidP="0008160B">
            <w:pPr>
              <w:spacing w:after="120"/>
              <w:jc w:val="both"/>
              <w:rPr>
                <w:lang w:val="da-DK"/>
              </w:rPr>
            </w:pPr>
            <w:r w:rsidRPr="0008160B">
              <w:rPr>
                <w:lang w:val="da-DK"/>
              </w:rPr>
              <w:t>misunderstand</w:t>
            </w:r>
          </w:p>
        </w:tc>
      </w:tr>
      <w:tr w:rsidR="0008160B" w:rsidRPr="0008160B" w:rsidTr="00AA632B">
        <w:tc>
          <w:tcPr>
            <w:tcW w:w="2748" w:type="dxa"/>
          </w:tcPr>
          <w:p w:rsidR="0008160B" w:rsidRPr="0008160B" w:rsidRDefault="0008160B" w:rsidP="0008160B">
            <w:pPr>
              <w:spacing w:after="120"/>
              <w:jc w:val="both"/>
              <w:rPr>
                <w:lang w:val="da-DK"/>
              </w:rPr>
            </w:pPr>
            <w:r w:rsidRPr="0008160B">
              <w:rPr>
                <w:lang w:val="da-DK"/>
              </w:rPr>
              <w:t>pre-</w:t>
            </w:r>
          </w:p>
        </w:tc>
        <w:tc>
          <w:tcPr>
            <w:tcW w:w="2760" w:type="dxa"/>
            <w:gridSpan w:val="2"/>
          </w:tcPr>
          <w:p w:rsidR="0008160B" w:rsidRPr="0008160B" w:rsidRDefault="0008160B" w:rsidP="0008160B">
            <w:pPr>
              <w:spacing w:after="120"/>
              <w:jc w:val="both"/>
              <w:rPr>
                <w:lang w:val="da-DK"/>
              </w:rPr>
            </w:pPr>
            <w:r w:rsidRPr="0008160B">
              <w:rPr>
                <w:lang w:val="da-DK"/>
              </w:rPr>
              <w:t>before</w:t>
            </w:r>
          </w:p>
        </w:tc>
        <w:tc>
          <w:tcPr>
            <w:tcW w:w="2640" w:type="dxa"/>
            <w:gridSpan w:val="2"/>
          </w:tcPr>
          <w:p w:rsidR="0008160B" w:rsidRPr="0008160B" w:rsidRDefault="0008160B" w:rsidP="0008160B">
            <w:pPr>
              <w:spacing w:after="120"/>
              <w:jc w:val="both"/>
            </w:pPr>
            <w:r w:rsidRPr="0008160B">
              <w:t>prearrange</w:t>
            </w:r>
          </w:p>
        </w:tc>
      </w:tr>
      <w:tr w:rsidR="0008160B" w:rsidRPr="0008160B" w:rsidTr="00AA632B">
        <w:tc>
          <w:tcPr>
            <w:tcW w:w="2748" w:type="dxa"/>
          </w:tcPr>
          <w:p w:rsidR="0008160B" w:rsidRPr="0008160B" w:rsidRDefault="0008160B" w:rsidP="0008160B">
            <w:pPr>
              <w:spacing w:after="120"/>
              <w:jc w:val="both"/>
            </w:pPr>
            <w:r w:rsidRPr="0008160B">
              <w:t>re-</w:t>
            </w:r>
          </w:p>
        </w:tc>
        <w:tc>
          <w:tcPr>
            <w:tcW w:w="2760" w:type="dxa"/>
            <w:gridSpan w:val="2"/>
          </w:tcPr>
          <w:p w:rsidR="0008160B" w:rsidRPr="0008160B" w:rsidRDefault="0008160B" w:rsidP="0008160B">
            <w:pPr>
              <w:spacing w:after="120"/>
              <w:jc w:val="both"/>
            </w:pPr>
            <w:r w:rsidRPr="0008160B">
              <w:t>again, back</w:t>
            </w:r>
          </w:p>
        </w:tc>
        <w:tc>
          <w:tcPr>
            <w:tcW w:w="2640" w:type="dxa"/>
            <w:gridSpan w:val="2"/>
          </w:tcPr>
          <w:p w:rsidR="0008160B" w:rsidRPr="0008160B" w:rsidRDefault="0008160B" w:rsidP="0008160B">
            <w:pPr>
              <w:spacing w:after="120"/>
              <w:jc w:val="both"/>
            </w:pPr>
            <w:r w:rsidRPr="0008160B">
              <w:t>rewrite</w:t>
            </w:r>
          </w:p>
        </w:tc>
      </w:tr>
      <w:tr w:rsidR="0008160B" w:rsidRPr="0008160B" w:rsidTr="00AA632B">
        <w:tc>
          <w:tcPr>
            <w:tcW w:w="2748" w:type="dxa"/>
          </w:tcPr>
          <w:p w:rsidR="0008160B" w:rsidRPr="0008160B" w:rsidRDefault="0008160B" w:rsidP="0008160B">
            <w:pPr>
              <w:spacing w:after="120"/>
              <w:jc w:val="both"/>
            </w:pPr>
            <w:r w:rsidRPr="0008160B">
              <w:t>sub-</w:t>
            </w:r>
          </w:p>
        </w:tc>
        <w:tc>
          <w:tcPr>
            <w:tcW w:w="2760" w:type="dxa"/>
            <w:gridSpan w:val="2"/>
          </w:tcPr>
          <w:p w:rsidR="0008160B" w:rsidRPr="0008160B" w:rsidRDefault="0008160B" w:rsidP="0008160B">
            <w:pPr>
              <w:spacing w:after="120"/>
              <w:jc w:val="both"/>
            </w:pPr>
            <w:r w:rsidRPr="0008160B">
              <w:t>under, below</w:t>
            </w:r>
          </w:p>
        </w:tc>
        <w:tc>
          <w:tcPr>
            <w:tcW w:w="2640" w:type="dxa"/>
            <w:gridSpan w:val="2"/>
          </w:tcPr>
          <w:p w:rsidR="0008160B" w:rsidRPr="0008160B" w:rsidRDefault="0008160B" w:rsidP="0008160B">
            <w:pPr>
              <w:spacing w:after="120"/>
              <w:jc w:val="both"/>
              <w:rPr>
                <w:highlight w:val="yellow"/>
              </w:rPr>
            </w:pPr>
            <w:r w:rsidRPr="0008160B">
              <w:t>subway</w:t>
            </w:r>
          </w:p>
        </w:tc>
      </w:tr>
      <w:tr w:rsidR="0008160B" w:rsidRPr="0008160B" w:rsidTr="00AA632B">
        <w:tblPrEx>
          <w:tblCellMar>
            <w:left w:w="70" w:type="dxa"/>
            <w:right w:w="70" w:type="dxa"/>
          </w:tblCellMar>
          <w:tblLook w:val="0000" w:firstRow="0" w:lastRow="0" w:firstColumn="0" w:lastColumn="0" w:noHBand="0" w:noVBand="0"/>
        </w:tblPrEx>
        <w:trPr>
          <w:trHeight w:val="300"/>
        </w:trPr>
        <w:tc>
          <w:tcPr>
            <w:tcW w:w="2760" w:type="dxa"/>
            <w:gridSpan w:val="2"/>
          </w:tcPr>
          <w:p w:rsidR="0008160B" w:rsidRPr="0008160B" w:rsidRDefault="0008160B" w:rsidP="0008160B">
            <w:pPr>
              <w:spacing w:after="120"/>
              <w:jc w:val="both"/>
            </w:pPr>
            <w:r w:rsidRPr="0008160B">
              <w:t>un-, under-</w:t>
            </w:r>
          </w:p>
        </w:tc>
        <w:tc>
          <w:tcPr>
            <w:tcW w:w="2760" w:type="dxa"/>
            <w:gridSpan w:val="2"/>
          </w:tcPr>
          <w:p w:rsidR="0008160B" w:rsidRPr="0008160B" w:rsidRDefault="0008160B" w:rsidP="0008160B">
            <w:pPr>
              <w:spacing w:after="120"/>
              <w:jc w:val="both"/>
            </w:pPr>
            <w:r w:rsidRPr="0008160B">
              <w:t>under, below</w:t>
            </w:r>
          </w:p>
        </w:tc>
        <w:tc>
          <w:tcPr>
            <w:tcW w:w="2628" w:type="dxa"/>
          </w:tcPr>
          <w:p w:rsidR="0008160B" w:rsidRPr="0008160B" w:rsidRDefault="0008160B" w:rsidP="0008160B">
            <w:pPr>
              <w:spacing w:after="120"/>
              <w:ind w:left="108"/>
              <w:jc w:val="both"/>
            </w:pPr>
            <w:r w:rsidRPr="0008160B">
              <w:t>underestimate</w:t>
            </w:r>
          </w:p>
        </w:tc>
      </w:tr>
      <w:tr w:rsidR="0008160B" w:rsidRPr="0008160B" w:rsidTr="00AA632B">
        <w:tblPrEx>
          <w:tblCellMar>
            <w:left w:w="70" w:type="dxa"/>
            <w:right w:w="70" w:type="dxa"/>
          </w:tblCellMar>
          <w:tblLook w:val="0000" w:firstRow="0" w:lastRow="0" w:firstColumn="0" w:lastColumn="0" w:noHBand="0" w:noVBand="0"/>
        </w:tblPrEx>
        <w:trPr>
          <w:trHeight w:val="300"/>
        </w:trPr>
        <w:tc>
          <w:tcPr>
            <w:tcW w:w="2760" w:type="dxa"/>
            <w:gridSpan w:val="2"/>
          </w:tcPr>
          <w:p w:rsidR="0008160B" w:rsidRPr="0008160B" w:rsidRDefault="0008160B" w:rsidP="0008160B">
            <w:pPr>
              <w:spacing w:after="120"/>
              <w:jc w:val="both"/>
            </w:pPr>
            <w:r w:rsidRPr="0008160B">
              <w:t>non-</w:t>
            </w:r>
          </w:p>
        </w:tc>
        <w:tc>
          <w:tcPr>
            <w:tcW w:w="2760" w:type="dxa"/>
            <w:gridSpan w:val="2"/>
          </w:tcPr>
          <w:p w:rsidR="0008160B" w:rsidRPr="0008160B" w:rsidRDefault="0008160B" w:rsidP="0008160B">
            <w:pPr>
              <w:spacing w:after="120"/>
              <w:jc w:val="both"/>
            </w:pPr>
            <w:r w:rsidRPr="0008160B">
              <w:t>not</w:t>
            </w:r>
          </w:p>
        </w:tc>
        <w:tc>
          <w:tcPr>
            <w:tcW w:w="2628" w:type="dxa"/>
          </w:tcPr>
          <w:p w:rsidR="0008160B" w:rsidRPr="0008160B" w:rsidRDefault="0008160B" w:rsidP="0008160B">
            <w:pPr>
              <w:spacing w:after="120"/>
              <w:ind w:left="108"/>
              <w:jc w:val="both"/>
            </w:pPr>
            <w:r w:rsidRPr="0008160B">
              <w:t>nonrenewable</w:t>
            </w:r>
          </w:p>
        </w:tc>
      </w:tr>
    </w:tbl>
    <w:p w:rsidR="0008160B" w:rsidRPr="0008160B" w:rsidRDefault="0008160B" w:rsidP="0008160B">
      <w:pPr>
        <w:spacing w:after="120"/>
        <w:jc w:val="both"/>
        <w:rPr>
          <w:lang w:val="es-AR"/>
        </w:rPr>
      </w:pPr>
    </w:p>
    <w:p w:rsidR="00C847DC" w:rsidRDefault="00C847DC" w:rsidP="0008160B">
      <w:pPr>
        <w:spacing w:after="120"/>
        <w:jc w:val="both"/>
        <w:rPr>
          <w:lang w:val="es-AR"/>
        </w:rPr>
      </w:pPr>
    </w:p>
    <w:p w:rsidR="00C847DC" w:rsidRDefault="00C847DC" w:rsidP="0008160B">
      <w:pPr>
        <w:spacing w:after="120"/>
        <w:jc w:val="both"/>
        <w:rPr>
          <w:lang w:val="es-AR"/>
        </w:rPr>
      </w:pPr>
    </w:p>
    <w:p w:rsidR="00C847DC" w:rsidRDefault="00C847DC" w:rsidP="0008160B">
      <w:pPr>
        <w:spacing w:after="120"/>
        <w:jc w:val="both"/>
        <w:rPr>
          <w:lang w:val="es-AR"/>
        </w:rPr>
      </w:pPr>
    </w:p>
    <w:p w:rsidR="00C847DC" w:rsidRDefault="00C847DC" w:rsidP="0008160B">
      <w:pPr>
        <w:spacing w:after="120"/>
        <w:jc w:val="both"/>
        <w:rPr>
          <w:lang w:val="es-AR"/>
        </w:rPr>
      </w:pPr>
    </w:p>
    <w:p w:rsidR="0008160B" w:rsidRPr="0008160B" w:rsidRDefault="0008160B" w:rsidP="0008160B">
      <w:pPr>
        <w:spacing w:after="120"/>
        <w:jc w:val="both"/>
        <w:rPr>
          <w:lang w:val="es-ES"/>
        </w:rPr>
      </w:pPr>
      <w:bookmarkStart w:id="0" w:name="_GoBack"/>
      <w:bookmarkEnd w:id="0"/>
      <w:r w:rsidRPr="0008160B">
        <w:rPr>
          <w:lang w:val="es-AR"/>
        </w:rPr>
        <w:lastRenderedPageBreak/>
        <w:t xml:space="preserve">Un </w:t>
      </w:r>
      <w:r w:rsidRPr="0008160B">
        <w:rPr>
          <w:b/>
          <w:lang w:val="es-AR"/>
        </w:rPr>
        <w:t xml:space="preserve">sufijo </w:t>
      </w:r>
      <w:r w:rsidRPr="0008160B">
        <w:rPr>
          <w:lang w:val="es-AR"/>
        </w:rPr>
        <w:t xml:space="preserve">es una parte que se agrega al final de la palabra. Como los prefijos, los sufijos crean palabras nuevas con nuevos significados. Muchos sufijos también cambian la categoría de la palabra original. Por ejemplo, cuando al verbo </w:t>
      </w:r>
      <w:proofErr w:type="spellStart"/>
      <w:r w:rsidRPr="0008160B">
        <w:rPr>
          <w:b/>
          <w:i/>
          <w:iCs/>
          <w:lang w:val="es-ES"/>
        </w:rPr>
        <w:t>renew</w:t>
      </w:r>
      <w:proofErr w:type="spellEnd"/>
      <w:r w:rsidRPr="0008160B">
        <w:rPr>
          <w:b/>
          <w:lang w:val="es-AR"/>
        </w:rPr>
        <w:t xml:space="preserve"> </w:t>
      </w:r>
      <w:r w:rsidRPr="0008160B">
        <w:rPr>
          <w:lang w:val="es-AR"/>
        </w:rPr>
        <w:t xml:space="preserve">se le agrega el sufijo </w:t>
      </w:r>
      <w:r w:rsidRPr="0008160B">
        <w:rPr>
          <w:b/>
          <w:lang w:val="es-AR"/>
        </w:rPr>
        <w:t>–</w:t>
      </w:r>
      <w:proofErr w:type="spellStart"/>
      <w:r w:rsidRPr="0008160B">
        <w:rPr>
          <w:b/>
          <w:lang w:val="es-ES"/>
        </w:rPr>
        <w:t>able</w:t>
      </w:r>
      <w:proofErr w:type="spellEnd"/>
      <w:r w:rsidRPr="0008160B">
        <w:rPr>
          <w:lang w:val="es-ES"/>
        </w:rPr>
        <w:t xml:space="preserve"> </w:t>
      </w:r>
      <w:r w:rsidRPr="0008160B">
        <w:rPr>
          <w:lang w:val="es-AR"/>
        </w:rPr>
        <w:t xml:space="preserve">la palabra se convierte en el adjetivo </w:t>
      </w:r>
      <w:proofErr w:type="spellStart"/>
      <w:r w:rsidRPr="0008160B">
        <w:rPr>
          <w:b/>
          <w:i/>
          <w:iCs/>
          <w:lang w:val="es-ES"/>
        </w:rPr>
        <w:t>renewable</w:t>
      </w:r>
      <w:proofErr w:type="spellEnd"/>
      <w:r w:rsidRPr="0008160B">
        <w:rPr>
          <w:i/>
          <w:iCs/>
          <w:lang w:val="es-ES"/>
        </w:rPr>
        <w:t>.</w:t>
      </w:r>
    </w:p>
    <w:p w:rsidR="0008160B" w:rsidRPr="0008160B" w:rsidRDefault="0008160B" w:rsidP="0008160B">
      <w:pPr>
        <w:spacing w:after="120"/>
        <w:jc w:val="both"/>
        <w:rPr>
          <w:lang w:val="es-AR"/>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2"/>
        <w:gridCol w:w="3468"/>
        <w:gridCol w:w="12"/>
        <w:gridCol w:w="2628"/>
      </w:tblGrid>
      <w:tr w:rsidR="0008160B" w:rsidRPr="0008160B" w:rsidTr="00AA632B">
        <w:tc>
          <w:tcPr>
            <w:tcW w:w="2748" w:type="dxa"/>
          </w:tcPr>
          <w:p w:rsidR="0008160B" w:rsidRPr="0008160B" w:rsidRDefault="0008160B" w:rsidP="0008160B">
            <w:pPr>
              <w:spacing w:after="120"/>
              <w:jc w:val="both"/>
            </w:pPr>
            <w:r w:rsidRPr="0008160B">
              <w:t>SUFIJO</w:t>
            </w:r>
          </w:p>
        </w:tc>
        <w:tc>
          <w:tcPr>
            <w:tcW w:w="3480" w:type="dxa"/>
            <w:gridSpan w:val="2"/>
          </w:tcPr>
          <w:p w:rsidR="0008160B" w:rsidRPr="0008160B" w:rsidRDefault="0008160B" w:rsidP="0008160B">
            <w:pPr>
              <w:spacing w:after="120"/>
              <w:jc w:val="both"/>
            </w:pPr>
            <w:r w:rsidRPr="0008160B">
              <w:t>MEANING</w:t>
            </w:r>
          </w:p>
        </w:tc>
        <w:tc>
          <w:tcPr>
            <w:tcW w:w="2640" w:type="dxa"/>
            <w:gridSpan w:val="2"/>
          </w:tcPr>
          <w:p w:rsidR="0008160B" w:rsidRPr="0008160B" w:rsidRDefault="0008160B" w:rsidP="0008160B">
            <w:pPr>
              <w:spacing w:after="120"/>
              <w:jc w:val="both"/>
            </w:pPr>
            <w:r w:rsidRPr="0008160B">
              <w:t>EJEMPLO</w:t>
            </w:r>
          </w:p>
        </w:tc>
      </w:tr>
      <w:tr w:rsidR="0008160B" w:rsidRPr="0008160B" w:rsidTr="00AA632B">
        <w:tc>
          <w:tcPr>
            <w:tcW w:w="2748" w:type="dxa"/>
          </w:tcPr>
          <w:p w:rsidR="0008160B" w:rsidRPr="0008160B" w:rsidRDefault="0008160B" w:rsidP="0008160B">
            <w:pPr>
              <w:spacing w:after="120"/>
              <w:jc w:val="both"/>
            </w:pPr>
            <w:r w:rsidRPr="0008160B">
              <w:t>-ant, -</w:t>
            </w:r>
            <w:proofErr w:type="spellStart"/>
            <w:r w:rsidRPr="0008160B">
              <w:t>ent</w:t>
            </w:r>
            <w:proofErr w:type="spellEnd"/>
          </w:p>
        </w:tc>
        <w:tc>
          <w:tcPr>
            <w:tcW w:w="3480" w:type="dxa"/>
            <w:gridSpan w:val="2"/>
          </w:tcPr>
          <w:p w:rsidR="0008160B" w:rsidRPr="0008160B" w:rsidRDefault="0008160B" w:rsidP="0008160B">
            <w:pPr>
              <w:spacing w:after="120"/>
              <w:jc w:val="both"/>
            </w:pPr>
            <w:r w:rsidRPr="0008160B">
              <w:t>one who does an action</w:t>
            </w:r>
          </w:p>
        </w:tc>
        <w:tc>
          <w:tcPr>
            <w:tcW w:w="2640" w:type="dxa"/>
            <w:gridSpan w:val="2"/>
          </w:tcPr>
          <w:p w:rsidR="0008160B" w:rsidRPr="0008160B" w:rsidRDefault="0008160B" w:rsidP="0008160B">
            <w:pPr>
              <w:spacing w:after="120"/>
              <w:jc w:val="both"/>
            </w:pPr>
            <w:r w:rsidRPr="0008160B">
              <w:t>assistant</w:t>
            </w:r>
          </w:p>
        </w:tc>
      </w:tr>
      <w:tr w:rsidR="0008160B" w:rsidRPr="0008160B" w:rsidTr="00AA632B">
        <w:tblPrEx>
          <w:tblCellMar>
            <w:left w:w="70" w:type="dxa"/>
            <w:right w:w="70" w:type="dxa"/>
          </w:tblCellMar>
          <w:tblLook w:val="0000" w:firstRow="0" w:lastRow="0" w:firstColumn="0" w:lastColumn="0" w:noHBand="0" w:noVBand="0"/>
        </w:tblPrEx>
        <w:trPr>
          <w:trHeight w:val="195"/>
        </w:trPr>
        <w:tc>
          <w:tcPr>
            <w:tcW w:w="2760" w:type="dxa"/>
            <w:gridSpan w:val="2"/>
          </w:tcPr>
          <w:p w:rsidR="0008160B" w:rsidRPr="0008160B" w:rsidRDefault="0008160B" w:rsidP="0008160B">
            <w:pPr>
              <w:spacing w:after="120"/>
              <w:ind w:left="108"/>
              <w:jc w:val="both"/>
            </w:pPr>
            <w:r w:rsidRPr="0008160B">
              <w:t>-</w:t>
            </w:r>
            <w:proofErr w:type="spellStart"/>
            <w:r w:rsidRPr="0008160B">
              <w:t>er</w:t>
            </w:r>
            <w:proofErr w:type="spellEnd"/>
            <w:r w:rsidRPr="0008160B">
              <w:t>, -or</w:t>
            </w:r>
          </w:p>
        </w:tc>
        <w:tc>
          <w:tcPr>
            <w:tcW w:w="3480" w:type="dxa"/>
            <w:gridSpan w:val="2"/>
          </w:tcPr>
          <w:p w:rsidR="0008160B" w:rsidRPr="0008160B" w:rsidRDefault="0008160B" w:rsidP="0008160B">
            <w:pPr>
              <w:spacing w:after="120"/>
              <w:jc w:val="both"/>
            </w:pPr>
            <w:r w:rsidRPr="0008160B">
              <w:t>one who does an action</w:t>
            </w:r>
          </w:p>
        </w:tc>
        <w:tc>
          <w:tcPr>
            <w:tcW w:w="2628" w:type="dxa"/>
          </w:tcPr>
          <w:p w:rsidR="0008160B" w:rsidRPr="0008160B" w:rsidRDefault="0008160B" w:rsidP="0008160B">
            <w:pPr>
              <w:spacing w:after="120"/>
              <w:jc w:val="both"/>
            </w:pPr>
            <w:r w:rsidRPr="0008160B">
              <w:t xml:space="preserve"> operator</w:t>
            </w:r>
          </w:p>
        </w:tc>
      </w:tr>
      <w:tr w:rsidR="0008160B" w:rsidRPr="0008160B" w:rsidTr="00AA632B">
        <w:tc>
          <w:tcPr>
            <w:tcW w:w="2748" w:type="dxa"/>
          </w:tcPr>
          <w:p w:rsidR="0008160B" w:rsidRPr="0008160B" w:rsidRDefault="0008160B" w:rsidP="0008160B">
            <w:pPr>
              <w:spacing w:after="120"/>
              <w:jc w:val="both"/>
            </w:pPr>
            <w:r w:rsidRPr="0008160B">
              <w:t>-</w:t>
            </w:r>
            <w:proofErr w:type="spellStart"/>
            <w:r w:rsidRPr="0008160B">
              <w:t>dom</w:t>
            </w:r>
            <w:proofErr w:type="spellEnd"/>
          </w:p>
        </w:tc>
        <w:tc>
          <w:tcPr>
            <w:tcW w:w="3480" w:type="dxa"/>
            <w:gridSpan w:val="2"/>
          </w:tcPr>
          <w:p w:rsidR="0008160B" w:rsidRPr="0008160B" w:rsidRDefault="0008160B" w:rsidP="0008160B">
            <w:pPr>
              <w:spacing w:after="120"/>
              <w:jc w:val="both"/>
            </w:pPr>
            <w:r w:rsidRPr="0008160B">
              <w:t>state, condition</w:t>
            </w:r>
          </w:p>
        </w:tc>
        <w:tc>
          <w:tcPr>
            <w:tcW w:w="2640" w:type="dxa"/>
            <w:gridSpan w:val="2"/>
          </w:tcPr>
          <w:p w:rsidR="0008160B" w:rsidRPr="0008160B" w:rsidRDefault="0008160B" w:rsidP="0008160B">
            <w:pPr>
              <w:spacing w:after="120"/>
              <w:jc w:val="both"/>
            </w:pPr>
            <w:r w:rsidRPr="0008160B">
              <w:t>freedom</w:t>
            </w:r>
          </w:p>
        </w:tc>
      </w:tr>
      <w:tr w:rsidR="0008160B" w:rsidRPr="0008160B" w:rsidTr="00AA632B">
        <w:tc>
          <w:tcPr>
            <w:tcW w:w="2748" w:type="dxa"/>
          </w:tcPr>
          <w:p w:rsidR="0008160B" w:rsidRPr="0008160B" w:rsidRDefault="0008160B" w:rsidP="0008160B">
            <w:pPr>
              <w:spacing w:after="120"/>
              <w:jc w:val="both"/>
            </w:pPr>
            <w:r w:rsidRPr="0008160B">
              <w:t>-en</w:t>
            </w:r>
          </w:p>
        </w:tc>
        <w:tc>
          <w:tcPr>
            <w:tcW w:w="3480" w:type="dxa"/>
            <w:gridSpan w:val="2"/>
          </w:tcPr>
          <w:p w:rsidR="0008160B" w:rsidRPr="0008160B" w:rsidRDefault="0008160B" w:rsidP="0008160B">
            <w:pPr>
              <w:spacing w:after="120"/>
              <w:jc w:val="both"/>
            </w:pPr>
            <w:r w:rsidRPr="0008160B">
              <w:t>to become</w:t>
            </w:r>
          </w:p>
        </w:tc>
        <w:tc>
          <w:tcPr>
            <w:tcW w:w="2640" w:type="dxa"/>
            <w:gridSpan w:val="2"/>
          </w:tcPr>
          <w:p w:rsidR="0008160B" w:rsidRPr="0008160B" w:rsidRDefault="0008160B" w:rsidP="0008160B">
            <w:pPr>
              <w:spacing w:after="120"/>
              <w:jc w:val="both"/>
            </w:pPr>
            <w:r w:rsidRPr="0008160B">
              <w:t>thicken</w:t>
            </w:r>
          </w:p>
        </w:tc>
      </w:tr>
      <w:tr w:rsidR="0008160B" w:rsidRPr="0008160B" w:rsidTr="00AA632B">
        <w:tc>
          <w:tcPr>
            <w:tcW w:w="2748" w:type="dxa"/>
          </w:tcPr>
          <w:p w:rsidR="0008160B" w:rsidRPr="0008160B" w:rsidRDefault="0008160B" w:rsidP="0008160B">
            <w:pPr>
              <w:spacing w:after="120"/>
              <w:jc w:val="both"/>
            </w:pPr>
            <w:r w:rsidRPr="0008160B">
              <w:t>-</w:t>
            </w:r>
            <w:proofErr w:type="spellStart"/>
            <w:r w:rsidRPr="0008160B">
              <w:t>ful</w:t>
            </w:r>
            <w:proofErr w:type="spellEnd"/>
          </w:p>
        </w:tc>
        <w:tc>
          <w:tcPr>
            <w:tcW w:w="3480" w:type="dxa"/>
            <w:gridSpan w:val="2"/>
          </w:tcPr>
          <w:p w:rsidR="0008160B" w:rsidRPr="0008160B" w:rsidRDefault="0008160B" w:rsidP="0008160B">
            <w:pPr>
              <w:spacing w:after="120"/>
              <w:jc w:val="both"/>
            </w:pPr>
            <w:r w:rsidRPr="0008160B">
              <w:t>full of</w:t>
            </w:r>
          </w:p>
        </w:tc>
        <w:tc>
          <w:tcPr>
            <w:tcW w:w="2640" w:type="dxa"/>
            <w:gridSpan w:val="2"/>
          </w:tcPr>
          <w:p w:rsidR="0008160B" w:rsidRPr="0008160B" w:rsidRDefault="0008160B" w:rsidP="0008160B">
            <w:pPr>
              <w:spacing w:after="120"/>
              <w:jc w:val="both"/>
            </w:pPr>
            <w:r w:rsidRPr="0008160B">
              <w:t>fearful</w:t>
            </w:r>
          </w:p>
        </w:tc>
      </w:tr>
      <w:tr w:rsidR="0008160B" w:rsidRPr="0008160B" w:rsidTr="00AA632B">
        <w:tc>
          <w:tcPr>
            <w:tcW w:w="2748" w:type="dxa"/>
          </w:tcPr>
          <w:p w:rsidR="0008160B" w:rsidRPr="0008160B" w:rsidRDefault="0008160B" w:rsidP="0008160B">
            <w:pPr>
              <w:spacing w:after="120"/>
              <w:jc w:val="both"/>
            </w:pPr>
            <w:r w:rsidRPr="0008160B">
              <w:t>-</w:t>
            </w:r>
            <w:proofErr w:type="spellStart"/>
            <w:r w:rsidRPr="0008160B">
              <w:t>ize</w:t>
            </w:r>
            <w:proofErr w:type="spellEnd"/>
          </w:p>
        </w:tc>
        <w:tc>
          <w:tcPr>
            <w:tcW w:w="3480" w:type="dxa"/>
            <w:gridSpan w:val="2"/>
          </w:tcPr>
          <w:p w:rsidR="0008160B" w:rsidRPr="0008160B" w:rsidRDefault="0008160B" w:rsidP="0008160B">
            <w:pPr>
              <w:spacing w:after="120"/>
              <w:jc w:val="both"/>
            </w:pPr>
            <w:r w:rsidRPr="0008160B">
              <w:t>to become, to make</w:t>
            </w:r>
          </w:p>
        </w:tc>
        <w:tc>
          <w:tcPr>
            <w:tcW w:w="2640" w:type="dxa"/>
            <w:gridSpan w:val="2"/>
          </w:tcPr>
          <w:p w:rsidR="0008160B" w:rsidRPr="0008160B" w:rsidRDefault="0008160B" w:rsidP="0008160B">
            <w:pPr>
              <w:spacing w:after="120"/>
              <w:jc w:val="both"/>
            </w:pPr>
            <w:r w:rsidRPr="0008160B">
              <w:t>materialize</w:t>
            </w:r>
          </w:p>
        </w:tc>
      </w:tr>
      <w:tr w:rsidR="0008160B" w:rsidRPr="0008160B" w:rsidTr="00AA632B">
        <w:tc>
          <w:tcPr>
            <w:tcW w:w="2748" w:type="dxa"/>
          </w:tcPr>
          <w:p w:rsidR="0008160B" w:rsidRPr="0008160B" w:rsidRDefault="0008160B" w:rsidP="0008160B">
            <w:pPr>
              <w:spacing w:after="120"/>
              <w:jc w:val="both"/>
            </w:pPr>
            <w:r w:rsidRPr="0008160B">
              <w:t>-less</w:t>
            </w:r>
          </w:p>
        </w:tc>
        <w:tc>
          <w:tcPr>
            <w:tcW w:w="3480" w:type="dxa"/>
            <w:gridSpan w:val="2"/>
          </w:tcPr>
          <w:p w:rsidR="0008160B" w:rsidRPr="0008160B" w:rsidRDefault="0008160B" w:rsidP="0008160B">
            <w:pPr>
              <w:spacing w:after="120"/>
              <w:jc w:val="both"/>
            </w:pPr>
            <w:r w:rsidRPr="0008160B">
              <w:t xml:space="preserve">without </w:t>
            </w:r>
          </w:p>
        </w:tc>
        <w:tc>
          <w:tcPr>
            <w:tcW w:w="2640" w:type="dxa"/>
            <w:gridSpan w:val="2"/>
          </w:tcPr>
          <w:p w:rsidR="0008160B" w:rsidRPr="0008160B" w:rsidRDefault="0008160B" w:rsidP="0008160B">
            <w:pPr>
              <w:spacing w:after="120"/>
              <w:jc w:val="both"/>
            </w:pPr>
            <w:proofErr w:type="spellStart"/>
            <w:r w:rsidRPr="0008160B">
              <w:t>radiationless</w:t>
            </w:r>
            <w:proofErr w:type="spellEnd"/>
          </w:p>
        </w:tc>
      </w:tr>
      <w:tr w:rsidR="0008160B" w:rsidRPr="0008160B" w:rsidTr="00AA632B">
        <w:tc>
          <w:tcPr>
            <w:tcW w:w="2748" w:type="dxa"/>
          </w:tcPr>
          <w:p w:rsidR="0008160B" w:rsidRPr="0008160B" w:rsidRDefault="0008160B" w:rsidP="0008160B">
            <w:pPr>
              <w:spacing w:after="120"/>
              <w:jc w:val="both"/>
            </w:pPr>
            <w:r w:rsidRPr="0008160B">
              <w:t>-</w:t>
            </w:r>
            <w:proofErr w:type="spellStart"/>
            <w:r w:rsidRPr="0008160B">
              <w:t>ly</w:t>
            </w:r>
            <w:proofErr w:type="spellEnd"/>
          </w:p>
        </w:tc>
        <w:tc>
          <w:tcPr>
            <w:tcW w:w="3480" w:type="dxa"/>
            <w:gridSpan w:val="2"/>
          </w:tcPr>
          <w:p w:rsidR="0008160B" w:rsidRPr="0008160B" w:rsidRDefault="0008160B" w:rsidP="0008160B">
            <w:pPr>
              <w:spacing w:after="120"/>
              <w:jc w:val="both"/>
            </w:pPr>
            <w:r w:rsidRPr="0008160B">
              <w:t>in the way or manner mentioned</w:t>
            </w:r>
          </w:p>
        </w:tc>
        <w:tc>
          <w:tcPr>
            <w:tcW w:w="2640" w:type="dxa"/>
            <w:gridSpan w:val="2"/>
          </w:tcPr>
          <w:p w:rsidR="0008160B" w:rsidRPr="0008160B" w:rsidRDefault="0008160B" w:rsidP="0008160B">
            <w:pPr>
              <w:spacing w:after="120"/>
              <w:jc w:val="both"/>
            </w:pPr>
            <w:r w:rsidRPr="0008160B">
              <w:t xml:space="preserve">hazardously </w:t>
            </w:r>
          </w:p>
        </w:tc>
      </w:tr>
      <w:tr w:rsidR="0008160B" w:rsidRPr="0008160B" w:rsidTr="00AA632B">
        <w:tc>
          <w:tcPr>
            <w:tcW w:w="2748" w:type="dxa"/>
          </w:tcPr>
          <w:p w:rsidR="0008160B" w:rsidRPr="0008160B" w:rsidRDefault="0008160B" w:rsidP="0008160B">
            <w:pPr>
              <w:spacing w:after="120"/>
              <w:jc w:val="both"/>
            </w:pPr>
            <w:r w:rsidRPr="0008160B">
              <w:t>-ness</w:t>
            </w:r>
          </w:p>
        </w:tc>
        <w:tc>
          <w:tcPr>
            <w:tcW w:w="3480" w:type="dxa"/>
            <w:gridSpan w:val="2"/>
          </w:tcPr>
          <w:p w:rsidR="0008160B" w:rsidRPr="0008160B" w:rsidRDefault="0008160B" w:rsidP="0008160B">
            <w:pPr>
              <w:spacing w:after="120"/>
              <w:jc w:val="both"/>
            </w:pPr>
            <w:r w:rsidRPr="0008160B">
              <w:t>quality, state</w:t>
            </w:r>
          </w:p>
        </w:tc>
        <w:tc>
          <w:tcPr>
            <w:tcW w:w="2640" w:type="dxa"/>
            <w:gridSpan w:val="2"/>
          </w:tcPr>
          <w:p w:rsidR="0008160B" w:rsidRPr="0008160B" w:rsidRDefault="0008160B" w:rsidP="0008160B">
            <w:pPr>
              <w:spacing w:after="120"/>
              <w:jc w:val="both"/>
            </w:pPr>
            <w:r w:rsidRPr="0008160B">
              <w:t>awareness</w:t>
            </w:r>
          </w:p>
        </w:tc>
      </w:tr>
      <w:tr w:rsidR="0008160B" w:rsidRPr="0008160B" w:rsidTr="00AA632B">
        <w:tc>
          <w:tcPr>
            <w:tcW w:w="2748" w:type="dxa"/>
          </w:tcPr>
          <w:p w:rsidR="0008160B" w:rsidRPr="0008160B" w:rsidRDefault="0008160B" w:rsidP="0008160B">
            <w:pPr>
              <w:spacing w:after="120"/>
              <w:jc w:val="both"/>
            </w:pPr>
            <w:r w:rsidRPr="0008160B">
              <w:t>-</w:t>
            </w:r>
            <w:proofErr w:type="spellStart"/>
            <w:r w:rsidRPr="0008160B">
              <w:t>ous</w:t>
            </w:r>
            <w:proofErr w:type="spellEnd"/>
          </w:p>
        </w:tc>
        <w:tc>
          <w:tcPr>
            <w:tcW w:w="3480" w:type="dxa"/>
            <w:gridSpan w:val="2"/>
          </w:tcPr>
          <w:p w:rsidR="0008160B" w:rsidRPr="0008160B" w:rsidRDefault="0008160B" w:rsidP="0008160B">
            <w:pPr>
              <w:spacing w:after="120"/>
              <w:jc w:val="both"/>
            </w:pPr>
            <w:r w:rsidRPr="0008160B">
              <w:t>full of</w:t>
            </w:r>
          </w:p>
        </w:tc>
        <w:tc>
          <w:tcPr>
            <w:tcW w:w="2640" w:type="dxa"/>
            <w:gridSpan w:val="2"/>
          </w:tcPr>
          <w:p w:rsidR="0008160B" w:rsidRPr="0008160B" w:rsidRDefault="0008160B" w:rsidP="0008160B">
            <w:pPr>
              <w:spacing w:after="120"/>
              <w:jc w:val="both"/>
            </w:pPr>
            <w:r w:rsidRPr="0008160B">
              <w:t>dangerous</w:t>
            </w:r>
          </w:p>
        </w:tc>
      </w:tr>
      <w:tr w:rsidR="0008160B" w:rsidRPr="0008160B" w:rsidTr="00AA632B">
        <w:tc>
          <w:tcPr>
            <w:tcW w:w="2748" w:type="dxa"/>
          </w:tcPr>
          <w:p w:rsidR="0008160B" w:rsidRPr="0008160B" w:rsidRDefault="0008160B" w:rsidP="0008160B">
            <w:pPr>
              <w:spacing w:after="120"/>
              <w:jc w:val="both"/>
            </w:pPr>
            <w:r w:rsidRPr="0008160B">
              <w:t>-</w:t>
            </w:r>
            <w:proofErr w:type="spellStart"/>
            <w:r w:rsidRPr="0008160B">
              <w:t>ment</w:t>
            </w:r>
            <w:proofErr w:type="spellEnd"/>
          </w:p>
        </w:tc>
        <w:tc>
          <w:tcPr>
            <w:tcW w:w="3480" w:type="dxa"/>
            <w:gridSpan w:val="2"/>
          </w:tcPr>
          <w:p w:rsidR="0008160B" w:rsidRPr="0008160B" w:rsidRDefault="0008160B" w:rsidP="0008160B">
            <w:pPr>
              <w:spacing w:after="120"/>
              <w:jc w:val="both"/>
            </w:pPr>
            <w:r w:rsidRPr="0008160B">
              <w:t>doing an action</w:t>
            </w:r>
          </w:p>
        </w:tc>
        <w:tc>
          <w:tcPr>
            <w:tcW w:w="2640" w:type="dxa"/>
            <w:gridSpan w:val="2"/>
          </w:tcPr>
          <w:p w:rsidR="0008160B" w:rsidRPr="0008160B" w:rsidRDefault="0008160B" w:rsidP="0008160B">
            <w:pPr>
              <w:spacing w:after="120"/>
              <w:jc w:val="both"/>
            </w:pPr>
            <w:r w:rsidRPr="0008160B">
              <w:t>management</w:t>
            </w:r>
          </w:p>
        </w:tc>
      </w:tr>
    </w:tbl>
    <w:p w:rsidR="0008160B" w:rsidRPr="0008160B" w:rsidRDefault="0008160B" w:rsidP="0008160B">
      <w:pPr>
        <w:spacing w:after="120"/>
        <w:jc w:val="both"/>
        <w:rPr>
          <w:b/>
        </w:rPr>
      </w:pPr>
    </w:p>
    <w:p w:rsidR="0008160B" w:rsidRPr="00737F56" w:rsidRDefault="0008160B" w:rsidP="00AE3E8C">
      <w:pPr>
        <w:spacing w:after="120"/>
        <w:rPr>
          <w:b/>
          <w:bCs/>
          <w:iCs/>
        </w:rPr>
      </w:pPr>
    </w:p>
    <w:sectPr w:rsidR="0008160B" w:rsidRPr="00737F56" w:rsidSect="00737F56">
      <w:headerReference w:type="default" r:id="rId7"/>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5DE" w:rsidRDefault="00F955DE" w:rsidP="00737F56">
      <w:r>
        <w:separator/>
      </w:r>
    </w:p>
  </w:endnote>
  <w:endnote w:type="continuationSeparator" w:id="0">
    <w:p w:rsidR="00F955DE" w:rsidRDefault="00F955DE" w:rsidP="0073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5DE" w:rsidRDefault="00F955DE" w:rsidP="00737F56">
      <w:r>
        <w:separator/>
      </w:r>
    </w:p>
  </w:footnote>
  <w:footnote w:type="continuationSeparator" w:id="0">
    <w:p w:rsidR="00F955DE" w:rsidRDefault="00F955DE" w:rsidP="00737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F56" w:rsidRDefault="00737F56" w:rsidP="00737F56">
    <w:pPr>
      <w:pStyle w:val="Encabezado"/>
      <w:jc w:val="center"/>
      <w:rPr>
        <w:sz w:val="20"/>
        <w:lang w:val="es-ES"/>
      </w:rPr>
    </w:pPr>
    <w:r>
      <w:rPr>
        <w:sz w:val="20"/>
        <w:lang w:val="es-ES"/>
      </w:rPr>
      <w:t>La traducción del inglés al español</w:t>
    </w:r>
  </w:p>
  <w:p w:rsidR="00737F56" w:rsidRDefault="00737F56" w:rsidP="00737F56">
    <w:pPr>
      <w:pStyle w:val="Encabezado"/>
      <w:jc w:val="right"/>
      <w:rPr>
        <w:sz w:val="20"/>
        <w:lang w:val="es-ES"/>
      </w:rPr>
    </w:pPr>
    <w:r>
      <w:rPr>
        <w:sz w:val="20"/>
        <w:lang w:val="es-ES"/>
      </w:rPr>
      <w:t xml:space="preserve">Página </w:t>
    </w:r>
    <w:r>
      <w:rPr>
        <w:sz w:val="20"/>
        <w:lang w:val="es-ES"/>
      </w:rPr>
      <w:fldChar w:fldCharType="begin"/>
    </w:r>
    <w:r>
      <w:rPr>
        <w:sz w:val="20"/>
        <w:lang w:val="es-ES"/>
      </w:rPr>
      <w:instrText xml:space="preserve"> PAGE </w:instrText>
    </w:r>
    <w:r>
      <w:rPr>
        <w:sz w:val="20"/>
        <w:lang w:val="es-ES"/>
      </w:rPr>
      <w:fldChar w:fldCharType="separate"/>
    </w:r>
    <w:r w:rsidR="00C847DC">
      <w:rPr>
        <w:noProof/>
        <w:sz w:val="20"/>
        <w:lang w:val="es-ES"/>
      </w:rPr>
      <w:t>6</w:t>
    </w:r>
    <w:r>
      <w:rPr>
        <w:sz w:val="20"/>
        <w:lang w:val="es-ES"/>
      </w:rPr>
      <w:fldChar w:fldCharType="end"/>
    </w:r>
    <w:r>
      <w:rPr>
        <w:sz w:val="20"/>
        <w:lang w:val="es-ES"/>
      </w:rPr>
      <w:t xml:space="preserve"> de </w:t>
    </w:r>
    <w:r>
      <w:rPr>
        <w:sz w:val="20"/>
        <w:lang w:val="es-ES"/>
      </w:rPr>
      <w:fldChar w:fldCharType="begin"/>
    </w:r>
    <w:r>
      <w:rPr>
        <w:sz w:val="20"/>
        <w:lang w:val="es-ES"/>
      </w:rPr>
      <w:instrText xml:space="preserve"> NUMPAGES </w:instrText>
    </w:r>
    <w:r>
      <w:rPr>
        <w:sz w:val="20"/>
        <w:lang w:val="es-ES"/>
      </w:rPr>
      <w:fldChar w:fldCharType="separate"/>
    </w:r>
    <w:r w:rsidR="00C847DC">
      <w:rPr>
        <w:noProof/>
        <w:sz w:val="20"/>
        <w:lang w:val="es-ES"/>
      </w:rPr>
      <w:t>6</w:t>
    </w:r>
    <w:r>
      <w:rPr>
        <w:sz w:val="20"/>
        <w:lang w:val="es-ES"/>
      </w:rPr>
      <w:fldChar w:fldCharType="end"/>
    </w:r>
  </w:p>
  <w:p w:rsidR="00737F56" w:rsidRDefault="00737F56">
    <w:pPr>
      <w:pStyle w:val="Encabezado"/>
    </w:pPr>
  </w:p>
  <w:p w:rsidR="00737F56" w:rsidRDefault="00737F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B40F4"/>
    <w:multiLevelType w:val="singleLevel"/>
    <w:tmpl w:val="0C0A0011"/>
    <w:lvl w:ilvl="0">
      <w:start w:val="1"/>
      <w:numFmt w:val="decimal"/>
      <w:lvlText w:val="%1)"/>
      <w:lvlJc w:val="left"/>
      <w:pPr>
        <w:tabs>
          <w:tab w:val="num" w:pos="360"/>
        </w:tabs>
        <w:ind w:left="360" w:hanging="360"/>
      </w:pPr>
      <w:rPr>
        <w:rFonts w:hint="default"/>
      </w:rPr>
    </w:lvl>
  </w:abstractNum>
  <w:abstractNum w:abstractNumId="1">
    <w:nsid w:val="65763EA0"/>
    <w:multiLevelType w:val="singleLevel"/>
    <w:tmpl w:val="0C0A0009"/>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56"/>
    <w:rsid w:val="00001D5E"/>
    <w:rsid w:val="00004EF8"/>
    <w:rsid w:val="00007D01"/>
    <w:rsid w:val="00016651"/>
    <w:rsid w:val="000204CB"/>
    <w:rsid w:val="00026457"/>
    <w:rsid w:val="00027F93"/>
    <w:rsid w:val="00034F24"/>
    <w:rsid w:val="00035551"/>
    <w:rsid w:val="00036406"/>
    <w:rsid w:val="000433BB"/>
    <w:rsid w:val="0005134A"/>
    <w:rsid w:val="000541A0"/>
    <w:rsid w:val="0005484F"/>
    <w:rsid w:val="0005579B"/>
    <w:rsid w:val="000574B2"/>
    <w:rsid w:val="00057C3D"/>
    <w:rsid w:val="00060FB7"/>
    <w:rsid w:val="000662D5"/>
    <w:rsid w:val="00077059"/>
    <w:rsid w:val="00077712"/>
    <w:rsid w:val="000809BC"/>
    <w:rsid w:val="0008160B"/>
    <w:rsid w:val="000855FB"/>
    <w:rsid w:val="00090286"/>
    <w:rsid w:val="00094EA6"/>
    <w:rsid w:val="000A2277"/>
    <w:rsid w:val="000B2E70"/>
    <w:rsid w:val="000B7B8C"/>
    <w:rsid w:val="000C1B27"/>
    <w:rsid w:val="000C2B76"/>
    <w:rsid w:val="000C2FF1"/>
    <w:rsid w:val="000C3FFC"/>
    <w:rsid w:val="000D20B8"/>
    <w:rsid w:val="000D5C13"/>
    <w:rsid w:val="000D608E"/>
    <w:rsid w:val="000D6780"/>
    <w:rsid w:val="000E604A"/>
    <w:rsid w:val="000E6694"/>
    <w:rsid w:val="000F1FB6"/>
    <w:rsid w:val="000F266D"/>
    <w:rsid w:val="000F4662"/>
    <w:rsid w:val="000F7D96"/>
    <w:rsid w:val="001007ED"/>
    <w:rsid w:val="00102EF6"/>
    <w:rsid w:val="0010428F"/>
    <w:rsid w:val="00104D79"/>
    <w:rsid w:val="00112306"/>
    <w:rsid w:val="001175E0"/>
    <w:rsid w:val="00120EC6"/>
    <w:rsid w:val="00133EC1"/>
    <w:rsid w:val="00134A5E"/>
    <w:rsid w:val="001449BC"/>
    <w:rsid w:val="001504F8"/>
    <w:rsid w:val="00151125"/>
    <w:rsid w:val="00157251"/>
    <w:rsid w:val="00157B15"/>
    <w:rsid w:val="0016061F"/>
    <w:rsid w:val="0016711D"/>
    <w:rsid w:val="001675FF"/>
    <w:rsid w:val="00171400"/>
    <w:rsid w:val="00174008"/>
    <w:rsid w:val="00176153"/>
    <w:rsid w:val="00181621"/>
    <w:rsid w:val="0018180F"/>
    <w:rsid w:val="001842EF"/>
    <w:rsid w:val="001875A9"/>
    <w:rsid w:val="00193025"/>
    <w:rsid w:val="00193409"/>
    <w:rsid w:val="001A0CF7"/>
    <w:rsid w:val="001A1914"/>
    <w:rsid w:val="001A3005"/>
    <w:rsid w:val="001A5153"/>
    <w:rsid w:val="001A6F52"/>
    <w:rsid w:val="001B4CF4"/>
    <w:rsid w:val="001B4F0F"/>
    <w:rsid w:val="001B7221"/>
    <w:rsid w:val="001B7E26"/>
    <w:rsid w:val="001C3BEA"/>
    <w:rsid w:val="001C7B75"/>
    <w:rsid w:val="001E1436"/>
    <w:rsid w:val="001E1E7E"/>
    <w:rsid w:val="001E2128"/>
    <w:rsid w:val="001E7947"/>
    <w:rsid w:val="001F19AD"/>
    <w:rsid w:val="001F7925"/>
    <w:rsid w:val="00202E81"/>
    <w:rsid w:val="00213E44"/>
    <w:rsid w:val="002271EC"/>
    <w:rsid w:val="002309FC"/>
    <w:rsid w:val="00234071"/>
    <w:rsid w:val="00243E03"/>
    <w:rsid w:val="0025076A"/>
    <w:rsid w:val="002531A0"/>
    <w:rsid w:val="00256982"/>
    <w:rsid w:val="00265038"/>
    <w:rsid w:val="0027250A"/>
    <w:rsid w:val="00272F24"/>
    <w:rsid w:val="0027412D"/>
    <w:rsid w:val="00282834"/>
    <w:rsid w:val="002A4377"/>
    <w:rsid w:val="002A6E22"/>
    <w:rsid w:val="002A7C2F"/>
    <w:rsid w:val="002B0510"/>
    <w:rsid w:val="002B18B0"/>
    <w:rsid w:val="002B2AEC"/>
    <w:rsid w:val="002C02B7"/>
    <w:rsid w:val="002C3190"/>
    <w:rsid w:val="002C4D46"/>
    <w:rsid w:val="002C680C"/>
    <w:rsid w:val="002D055F"/>
    <w:rsid w:val="002D1610"/>
    <w:rsid w:val="002D70C0"/>
    <w:rsid w:val="002D791C"/>
    <w:rsid w:val="002E55ED"/>
    <w:rsid w:val="002F470C"/>
    <w:rsid w:val="002F7D9B"/>
    <w:rsid w:val="00300371"/>
    <w:rsid w:val="00301F08"/>
    <w:rsid w:val="00302A63"/>
    <w:rsid w:val="0030479D"/>
    <w:rsid w:val="003078C9"/>
    <w:rsid w:val="00307FAF"/>
    <w:rsid w:val="00314061"/>
    <w:rsid w:val="0032583E"/>
    <w:rsid w:val="00336057"/>
    <w:rsid w:val="003406A1"/>
    <w:rsid w:val="00340C9B"/>
    <w:rsid w:val="00346FFA"/>
    <w:rsid w:val="0035020B"/>
    <w:rsid w:val="00351DF9"/>
    <w:rsid w:val="003634AB"/>
    <w:rsid w:val="00365743"/>
    <w:rsid w:val="00373F53"/>
    <w:rsid w:val="00380D0B"/>
    <w:rsid w:val="003A122B"/>
    <w:rsid w:val="003B7D69"/>
    <w:rsid w:val="003C49DC"/>
    <w:rsid w:val="003D0819"/>
    <w:rsid w:val="003D3AB9"/>
    <w:rsid w:val="003D4DAA"/>
    <w:rsid w:val="003D5730"/>
    <w:rsid w:val="003E0A0A"/>
    <w:rsid w:val="003E290D"/>
    <w:rsid w:val="003E7311"/>
    <w:rsid w:val="003F1D30"/>
    <w:rsid w:val="003F5834"/>
    <w:rsid w:val="003F7FB5"/>
    <w:rsid w:val="004030D2"/>
    <w:rsid w:val="00403A7C"/>
    <w:rsid w:val="004049BB"/>
    <w:rsid w:val="00410C11"/>
    <w:rsid w:val="00411D69"/>
    <w:rsid w:val="004124E4"/>
    <w:rsid w:val="00417F92"/>
    <w:rsid w:val="00420F62"/>
    <w:rsid w:val="004260EB"/>
    <w:rsid w:val="00427AD8"/>
    <w:rsid w:val="00430F89"/>
    <w:rsid w:val="004321C7"/>
    <w:rsid w:val="0043308F"/>
    <w:rsid w:val="00443CC6"/>
    <w:rsid w:val="00451D9D"/>
    <w:rsid w:val="004602B9"/>
    <w:rsid w:val="00461744"/>
    <w:rsid w:val="0046350F"/>
    <w:rsid w:val="00467428"/>
    <w:rsid w:val="00480D15"/>
    <w:rsid w:val="00484A44"/>
    <w:rsid w:val="00485408"/>
    <w:rsid w:val="00485899"/>
    <w:rsid w:val="004860AF"/>
    <w:rsid w:val="004906B5"/>
    <w:rsid w:val="00494C10"/>
    <w:rsid w:val="004A3935"/>
    <w:rsid w:val="004A45C7"/>
    <w:rsid w:val="004B47C2"/>
    <w:rsid w:val="004B60CA"/>
    <w:rsid w:val="004B6199"/>
    <w:rsid w:val="004C0ED7"/>
    <w:rsid w:val="004C259E"/>
    <w:rsid w:val="004D1633"/>
    <w:rsid w:val="004E43BE"/>
    <w:rsid w:val="004E4C18"/>
    <w:rsid w:val="004F258D"/>
    <w:rsid w:val="00504CE4"/>
    <w:rsid w:val="00512544"/>
    <w:rsid w:val="00513622"/>
    <w:rsid w:val="0051416F"/>
    <w:rsid w:val="00515834"/>
    <w:rsid w:val="0052241B"/>
    <w:rsid w:val="0052433C"/>
    <w:rsid w:val="00525E8C"/>
    <w:rsid w:val="00530164"/>
    <w:rsid w:val="005308CB"/>
    <w:rsid w:val="005309F0"/>
    <w:rsid w:val="00535DC2"/>
    <w:rsid w:val="005516A3"/>
    <w:rsid w:val="0055248D"/>
    <w:rsid w:val="005655DC"/>
    <w:rsid w:val="00570A02"/>
    <w:rsid w:val="00576258"/>
    <w:rsid w:val="00577F7E"/>
    <w:rsid w:val="005806F6"/>
    <w:rsid w:val="005845AE"/>
    <w:rsid w:val="00586B19"/>
    <w:rsid w:val="005963E2"/>
    <w:rsid w:val="00597576"/>
    <w:rsid w:val="005A24ED"/>
    <w:rsid w:val="005A5F31"/>
    <w:rsid w:val="005A7A41"/>
    <w:rsid w:val="005B0AFD"/>
    <w:rsid w:val="005B235F"/>
    <w:rsid w:val="005B2F1B"/>
    <w:rsid w:val="005B62F4"/>
    <w:rsid w:val="005B71DE"/>
    <w:rsid w:val="005C087D"/>
    <w:rsid w:val="005C08F1"/>
    <w:rsid w:val="005C455E"/>
    <w:rsid w:val="005C68A9"/>
    <w:rsid w:val="005D07AE"/>
    <w:rsid w:val="005D4255"/>
    <w:rsid w:val="005D61A3"/>
    <w:rsid w:val="005D64DE"/>
    <w:rsid w:val="005E2450"/>
    <w:rsid w:val="005E4C87"/>
    <w:rsid w:val="005E6B01"/>
    <w:rsid w:val="005F30C3"/>
    <w:rsid w:val="005F55ED"/>
    <w:rsid w:val="005F615F"/>
    <w:rsid w:val="005F61E7"/>
    <w:rsid w:val="005F66D9"/>
    <w:rsid w:val="00602DDE"/>
    <w:rsid w:val="0060361C"/>
    <w:rsid w:val="00605C6F"/>
    <w:rsid w:val="00613A61"/>
    <w:rsid w:val="00613E1C"/>
    <w:rsid w:val="00616249"/>
    <w:rsid w:val="00623A3F"/>
    <w:rsid w:val="00626085"/>
    <w:rsid w:val="006318E6"/>
    <w:rsid w:val="006435AE"/>
    <w:rsid w:val="00662E98"/>
    <w:rsid w:val="006648DC"/>
    <w:rsid w:val="006703CA"/>
    <w:rsid w:val="00671090"/>
    <w:rsid w:val="006714D4"/>
    <w:rsid w:val="006746E5"/>
    <w:rsid w:val="006771AA"/>
    <w:rsid w:val="006804ED"/>
    <w:rsid w:val="006835E0"/>
    <w:rsid w:val="006843A3"/>
    <w:rsid w:val="006849AA"/>
    <w:rsid w:val="0068568A"/>
    <w:rsid w:val="00686BB8"/>
    <w:rsid w:val="00692D00"/>
    <w:rsid w:val="00693334"/>
    <w:rsid w:val="00697536"/>
    <w:rsid w:val="006A1448"/>
    <w:rsid w:val="006A6803"/>
    <w:rsid w:val="006C08BD"/>
    <w:rsid w:val="006C4335"/>
    <w:rsid w:val="006D220B"/>
    <w:rsid w:val="006D2AC0"/>
    <w:rsid w:val="006D365B"/>
    <w:rsid w:val="006D4CE0"/>
    <w:rsid w:val="006D648D"/>
    <w:rsid w:val="006D7387"/>
    <w:rsid w:val="006D7572"/>
    <w:rsid w:val="006E03EB"/>
    <w:rsid w:val="006E1BBE"/>
    <w:rsid w:val="006E5771"/>
    <w:rsid w:val="006F0AF8"/>
    <w:rsid w:val="006F2A7A"/>
    <w:rsid w:val="006F6DD9"/>
    <w:rsid w:val="00703E07"/>
    <w:rsid w:val="00706B34"/>
    <w:rsid w:val="007076C7"/>
    <w:rsid w:val="00711340"/>
    <w:rsid w:val="00714BD2"/>
    <w:rsid w:val="00715609"/>
    <w:rsid w:val="00715AB7"/>
    <w:rsid w:val="00716292"/>
    <w:rsid w:val="007172F3"/>
    <w:rsid w:val="00720DB1"/>
    <w:rsid w:val="00721702"/>
    <w:rsid w:val="00724933"/>
    <w:rsid w:val="00737F56"/>
    <w:rsid w:val="0074763D"/>
    <w:rsid w:val="0075293C"/>
    <w:rsid w:val="007560F4"/>
    <w:rsid w:val="0076329D"/>
    <w:rsid w:val="007644AF"/>
    <w:rsid w:val="00765F36"/>
    <w:rsid w:val="007668C0"/>
    <w:rsid w:val="0076717B"/>
    <w:rsid w:val="00771FE3"/>
    <w:rsid w:val="00773A9C"/>
    <w:rsid w:val="00776F20"/>
    <w:rsid w:val="00781989"/>
    <w:rsid w:val="007845D3"/>
    <w:rsid w:val="00784908"/>
    <w:rsid w:val="007937E5"/>
    <w:rsid w:val="00796866"/>
    <w:rsid w:val="007A0753"/>
    <w:rsid w:val="007A66BF"/>
    <w:rsid w:val="007C1C69"/>
    <w:rsid w:val="007C439A"/>
    <w:rsid w:val="007D4194"/>
    <w:rsid w:val="007D4FC4"/>
    <w:rsid w:val="007D64B3"/>
    <w:rsid w:val="007D755B"/>
    <w:rsid w:val="007D78A5"/>
    <w:rsid w:val="007D78E7"/>
    <w:rsid w:val="007E4FCA"/>
    <w:rsid w:val="007E74D9"/>
    <w:rsid w:val="007F3F4C"/>
    <w:rsid w:val="007F4DDD"/>
    <w:rsid w:val="008004D5"/>
    <w:rsid w:val="00805873"/>
    <w:rsid w:val="00810436"/>
    <w:rsid w:val="00811225"/>
    <w:rsid w:val="0081435D"/>
    <w:rsid w:val="00814481"/>
    <w:rsid w:val="008247BA"/>
    <w:rsid w:val="00826363"/>
    <w:rsid w:val="00830A03"/>
    <w:rsid w:val="00835CD0"/>
    <w:rsid w:val="00842153"/>
    <w:rsid w:val="008461BC"/>
    <w:rsid w:val="00856292"/>
    <w:rsid w:val="008602F5"/>
    <w:rsid w:val="008653CC"/>
    <w:rsid w:val="00870EC3"/>
    <w:rsid w:val="00875E23"/>
    <w:rsid w:val="00876C9D"/>
    <w:rsid w:val="008805A8"/>
    <w:rsid w:val="00882E19"/>
    <w:rsid w:val="0088759A"/>
    <w:rsid w:val="00890180"/>
    <w:rsid w:val="00893549"/>
    <w:rsid w:val="008A1B52"/>
    <w:rsid w:val="008A3122"/>
    <w:rsid w:val="008B03E8"/>
    <w:rsid w:val="008B3B32"/>
    <w:rsid w:val="008B3D7B"/>
    <w:rsid w:val="008B68B2"/>
    <w:rsid w:val="008B6DFC"/>
    <w:rsid w:val="008B7E78"/>
    <w:rsid w:val="008C181C"/>
    <w:rsid w:val="008C2A42"/>
    <w:rsid w:val="008C3EE5"/>
    <w:rsid w:val="008C5FB2"/>
    <w:rsid w:val="008C735E"/>
    <w:rsid w:val="008D20D4"/>
    <w:rsid w:val="008D7E5E"/>
    <w:rsid w:val="008E07FB"/>
    <w:rsid w:val="008E4F3E"/>
    <w:rsid w:val="008E6C19"/>
    <w:rsid w:val="008F23EC"/>
    <w:rsid w:val="008F3ED2"/>
    <w:rsid w:val="008F52C9"/>
    <w:rsid w:val="009035C5"/>
    <w:rsid w:val="009071AA"/>
    <w:rsid w:val="00920BEB"/>
    <w:rsid w:val="00921A39"/>
    <w:rsid w:val="00922934"/>
    <w:rsid w:val="0092430A"/>
    <w:rsid w:val="00931BBA"/>
    <w:rsid w:val="00937554"/>
    <w:rsid w:val="009426F9"/>
    <w:rsid w:val="0094536C"/>
    <w:rsid w:val="00946645"/>
    <w:rsid w:val="0095279F"/>
    <w:rsid w:val="009563FA"/>
    <w:rsid w:val="00964570"/>
    <w:rsid w:val="009676B4"/>
    <w:rsid w:val="00971A72"/>
    <w:rsid w:val="0097325C"/>
    <w:rsid w:val="00976D4F"/>
    <w:rsid w:val="00987AE3"/>
    <w:rsid w:val="00994614"/>
    <w:rsid w:val="009A7077"/>
    <w:rsid w:val="009B22D7"/>
    <w:rsid w:val="009B2F28"/>
    <w:rsid w:val="009B7BA8"/>
    <w:rsid w:val="009C1A1E"/>
    <w:rsid w:val="009C3114"/>
    <w:rsid w:val="009C4395"/>
    <w:rsid w:val="009C7AC3"/>
    <w:rsid w:val="009D6A4D"/>
    <w:rsid w:val="009E07BC"/>
    <w:rsid w:val="009E0D0F"/>
    <w:rsid w:val="009E0E14"/>
    <w:rsid w:val="009E12F2"/>
    <w:rsid w:val="009E2DA6"/>
    <w:rsid w:val="009E4F6E"/>
    <w:rsid w:val="009F0FD6"/>
    <w:rsid w:val="009F3F40"/>
    <w:rsid w:val="009F4C46"/>
    <w:rsid w:val="00A012B0"/>
    <w:rsid w:val="00A04D1D"/>
    <w:rsid w:val="00A04F38"/>
    <w:rsid w:val="00A05CE0"/>
    <w:rsid w:val="00A10288"/>
    <w:rsid w:val="00A10491"/>
    <w:rsid w:val="00A135CA"/>
    <w:rsid w:val="00A168DF"/>
    <w:rsid w:val="00A16EB3"/>
    <w:rsid w:val="00A22531"/>
    <w:rsid w:val="00A228A9"/>
    <w:rsid w:val="00A23756"/>
    <w:rsid w:val="00A25036"/>
    <w:rsid w:val="00A26A84"/>
    <w:rsid w:val="00A271F6"/>
    <w:rsid w:val="00A27B37"/>
    <w:rsid w:val="00A3056B"/>
    <w:rsid w:val="00A30AB1"/>
    <w:rsid w:val="00A33B06"/>
    <w:rsid w:val="00A415F5"/>
    <w:rsid w:val="00A44B99"/>
    <w:rsid w:val="00A45976"/>
    <w:rsid w:val="00A63B6B"/>
    <w:rsid w:val="00A67562"/>
    <w:rsid w:val="00A700DF"/>
    <w:rsid w:val="00A71C65"/>
    <w:rsid w:val="00A722D5"/>
    <w:rsid w:val="00A74454"/>
    <w:rsid w:val="00A808BA"/>
    <w:rsid w:val="00A81630"/>
    <w:rsid w:val="00A84C31"/>
    <w:rsid w:val="00A850A2"/>
    <w:rsid w:val="00A90AD6"/>
    <w:rsid w:val="00A9588C"/>
    <w:rsid w:val="00AA1BDB"/>
    <w:rsid w:val="00AA2241"/>
    <w:rsid w:val="00AB4DB6"/>
    <w:rsid w:val="00AB6097"/>
    <w:rsid w:val="00AC28C1"/>
    <w:rsid w:val="00AC4397"/>
    <w:rsid w:val="00AD2221"/>
    <w:rsid w:val="00AE3E8C"/>
    <w:rsid w:val="00AF433F"/>
    <w:rsid w:val="00AF631B"/>
    <w:rsid w:val="00AF73EE"/>
    <w:rsid w:val="00B21CC2"/>
    <w:rsid w:val="00B34B48"/>
    <w:rsid w:val="00B40015"/>
    <w:rsid w:val="00B41C28"/>
    <w:rsid w:val="00B43BF2"/>
    <w:rsid w:val="00B47D07"/>
    <w:rsid w:val="00B727E0"/>
    <w:rsid w:val="00B73478"/>
    <w:rsid w:val="00B7671C"/>
    <w:rsid w:val="00B93C38"/>
    <w:rsid w:val="00B94585"/>
    <w:rsid w:val="00B9705A"/>
    <w:rsid w:val="00BA0733"/>
    <w:rsid w:val="00BA17C1"/>
    <w:rsid w:val="00BB2BD0"/>
    <w:rsid w:val="00BB2D30"/>
    <w:rsid w:val="00BB2DE8"/>
    <w:rsid w:val="00BB326B"/>
    <w:rsid w:val="00BB3B84"/>
    <w:rsid w:val="00BB6526"/>
    <w:rsid w:val="00BC415D"/>
    <w:rsid w:val="00BC593C"/>
    <w:rsid w:val="00BC72A6"/>
    <w:rsid w:val="00BD221C"/>
    <w:rsid w:val="00BD30AF"/>
    <w:rsid w:val="00BD433D"/>
    <w:rsid w:val="00BD49F7"/>
    <w:rsid w:val="00BD4FA1"/>
    <w:rsid w:val="00BD6451"/>
    <w:rsid w:val="00BD797C"/>
    <w:rsid w:val="00BE026D"/>
    <w:rsid w:val="00BE4F16"/>
    <w:rsid w:val="00BE66BE"/>
    <w:rsid w:val="00BF2463"/>
    <w:rsid w:val="00C11FB7"/>
    <w:rsid w:val="00C12AB6"/>
    <w:rsid w:val="00C1374E"/>
    <w:rsid w:val="00C14E45"/>
    <w:rsid w:val="00C243F2"/>
    <w:rsid w:val="00C36227"/>
    <w:rsid w:val="00C43BF6"/>
    <w:rsid w:val="00C50097"/>
    <w:rsid w:val="00C5292B"/>
    <w:rsid w:val="00C549D3"/>
    <w:rsid w:val="00C65BFC"/>
    <w:rsid w:val="00C65E5E"/>
    <w:rsid w:val="00C67811"/>
    <w:rsid w:val="00C700D6"/>
    <w:rsid w:val="00C70670"/>
    <w:rsid w:val="00C7566E"/>
    <w:rsid w:val="00C75CE8"/>
    <w:rsid w:val="00C762A1"/>
    <w:rsid w:val="00C76851"/>
    <w:rsid w:val="00C779C5"/>
    <w:rsid w:val="00C81F77"/>
    <w:rsid w:val="00C836D0"/>
    <w:rsid w:val="00C847DC"/>
    <w:rsid w:val="00C86FD6"/>
    <w:rsid w:val="00C90352"/>
    <w:rsid w:val="00C9489E"/>
    <w:rsid w:val="00C95D0E"/>
    <w:rsid w:val="00CA23A8"/>
    <w:rsid w:val="00CA2B2F"/>
    <w:rsid w:val="00CA3973"/>
    <w:rsid w:val="00CD24AF"/>
    <w:rsid w:val="00CD7315"/>
    <w:rsid w:val="00CD7D47"/>
    <w:rsid w:val="00CE7C40"/>
    <w:rsid w:val="00CF5A0A"/>
    <w:rsid w:val="00CF6094"/>
    <w:rsid w:val="00D22961"/>
    <w:rsid w:val="00D25E5F"/>
    <w:rsid w:val="00D2634B"/>
    <w:rsid w:val="00D4288D"/>
    <w:rsid w:val="00D43992"/>
    <w:rsid w:val="00D43CA5"/>
    <w:rsid w:val="00D444EF"/>
    <w:rsid w:val="00D44705"/>
    <w:rsid w:val="00D531B1"/>
    <w:rsid w:val="00D537A7"/>
    <w:rsid w:val="00D557BF"/>
    <w:rsid w:val="00D5679F"/>
    <w:rsid w:val="00D628BB"/>
    <w:rsid w:val="00D63F61"/>
    <w:rsid w:val="00D8099A"/>
    <w:rsid w:val="00D8367A"/>
    <w:rsid w:val="00D84513"/>
    <w:rsid w:val="00D84892"/>
    <w:rsid w:val="00D9029D"/>
    <w:rsid w:val="00D91040"/>
    <w:rsid w:val="00D92109"/>
    <w:rsid w:val="00D975A3"/>
    <w:rsid w:val="00DA2273"/>
    <w:rsid w:val="00DA7F8F"/>
    <w:rsid w:val="00DB3B0D"/>
    <w:rsid w:val="00DB3E6A"/>
    <w:rsid w:val="00DB4193"/>
    <w:rsid w:val="00DC515E"/>
    <w:rsid w:val="00DC5532"/>
    <w:rsid w:val="00DD00F1"/>
    <w:rsid w:val="00DD08B9"/>
    <w:rsid w:val="00DD69F5"/>
    <w:rsid w:val="00DD70DE"/>
    <w:rsid w:val="00DE04C6"/>
    <w:rsid w:val="00DE0B89"/>
    <w:rsid w:val="00DE1C79"/>
    <w:rsid w:val="00DE53CB"/>
    <w:rsid w:val="00DE66D4"/>
    <w:rsid w:val="00DE6E8E"/>
    <w:rsid w:val="00DF3B2A"/>
    <w:rsid w:val="00E02772"/>
    <w:rsid w:val="00E172A8"/>
    <w:rsid w:val="00E20C47"/>
    <w:rsid w:val="00E2159E"/>
    <w:rsid w:val="00E2344F"/>
    <w:rsid w:val="00E23981"/>
    <w:rsid w:val="00E23F52"/>
    <w:rsid w:val="00E26F45"/>
    <w:rsid w:val="00E32813"/>
    <w:rsid w:val="00E33A1F"/>
    <w:rsid w:val="00E35079"/>
    <w:rsid w:val="00E513FA"/>
    <w:rsid w:val="00E612B8"/>
    <w:rsid w:val="00E62778"/>
    <w:rsid w:val="00E71A28"/>
    <w:rsid w:val="00E721B7"/>
    <w:rsid w:val="00E72BB2"/>
    <w:rsid w:val="00E7433A"/>
    <w:rsid w:val="00E75342"/>
    <w:rsid w:val="00E7538F"/>
    <w:rsid w:val="00E76647"/>
    <w:rsid w:val="00E86A2D"/>
    <w:rsid w:val="00E916BE"/>
    <w:rsid w:val="00EA1D10"/>
    <w:rsid w:val="00EA3BC6"/>
    <w:rsid w:val="00EA5070"/>
    <w:rsid w:val="00EB7530"/>
    <w:rsid w:val="00EC1576"/>
    <w:rsid w:val="00EC41F7"/>
    <w:rsid w:val="00EC5D0C"/>
    <w:rsid w:val="00ED3A88"/>
    <w:rsid w:val="00ED6302"/>
    <w:rsid w:val="00EE276D"/>
    <w:rsid w:val="00EE487D"/>
    <w:rsid w:val="00EF1F81"/>
    <w:rsid w:val="00EF4871"/>
    <w:rsid w:val="00F13791"/>
    <w:rsid w:val="00F1468A"/>
    <w:rsid w:val="00F1633D"/>
    <w:rsid w:val="00F20DA7"/>
    <w:rsid w:val="00F20EB0"/>
    <w:rsid w:val="00F223C4"/>
    <w:rsid w:val="00F225F3"/>
    <w:rsid w:val="00F31A84"/>
    <w:rsid w:val="00F3773A"/>
    <w:rsid w:val="00F40AFD"/>
    <w:rsid w:val="00F45E59"/>
    <w:rsid w:val="00F46659"/>
    <w:rsid w:val="00F47C13"/>
    <w:rsid w:val="00F5240F"/>
    <w:rsid w:val="00F52865"/>
    <w:rsid w:val="00F54C8F"/>
    <w:rsid w:val="00F55F34"/>
    <w:rsid w:val="00F67964"/>
    <w:rsid w:val="00F74000"/>
    <w:rsid w:val="00F75C77"/>
    <w:rsid w:val="00F807E0"/>
    <w:rsid w:val="00F85D9C"/>
    <w:rsid w:val="00F87416"/>
    <w:rsid w:val="00F9101B"/>
    <w:rsid w:val="00F931EC"/>
    <w:rsid w:val="00F9537F"/>
    <w:rsid w:val="00F955DE"/>
    <w:rsid w:val="00F95E26"/>
    <w:rsid w:val="00F976B6"/>
    <w:rsid w:val="00FA0AFE"/>
    <w:rsid w:val="00FA1F0D"/>
    <w:rsid w:val="00FA2FA3"/>
    <w:rsid w:val="00FA70AF"/>
    <w:rsid w:val="00FC163B"/>
    <w:rsid w:val="00FC1A34"/>
    <w:rsid w:val="00FC4B13"/>
    <w:rsid w:val="00FD3516"/>
    <w:rsid w:val="00FE0201"/>
    <w:rsid w:val="00FE3D7A"/>
    <w:rsid w:val="00FE616C"/>
    <w:rsid w:val="00FF5F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FA22E-68F1-4510-8F69-B4851359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F56"/>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737F56"/>
    <w:pPr>
      <w:keepNext/>
      <w:jc w:val="both"/>
      <w:outlineLvl w:val="0"/>
    </w:pPr>
    <w:rPr>
      <w:b/>
      <w:bCs/>
      <w:lang w:val="es-ES"/>
    </w:rPr>
  </w:style>
  <w:style w:type="paragraph" w:styleId="Ttulo5">
    <w:name w:val="heading 5"/>
    <w:basedOn w:val="Normal"/>
    <w:next w:val="Normal"/>
    <w:link w:val="Ttulo5Car"/>
    <w:uiPriority w:val="9"/>
    <w:semiHidden/>
    <w:unhideWhenUsed/>
    <w:qFormat/>
    <w:rsid w:val="0008160B"/>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7F56"/>
    <w:rPr>
      <w:rFonts w:ascii="Times New Roman" w:eastAsia="Times New Roman" w:hAnsi="Times New Roman" w:cs="Times New Roman"/>
      <w:b/>
      <w:bCs/>
      <w:sz w:val="24"/>
      <w:szCs w:val="24"/>
      <w:lang w:val="es-ES" w:eastAsia="es-ES"/>
    </w:rPr>
  </w:style>
  <w:style w:type="paragraph" w:styleId="Sangradetextonormal">
    <w:name w:val="Body Text Indent"/>
    <w:basedOn w:val="Normal"/>
    <w:link w:val="SangradetextonormalCar"/>
    <w:rsid w:val="00737F56"/>
    <w:pPr>
      <w:ind w:left="480"/>
      <w:jc w:val="both"/>
    </w:pPr>
    <w:rPr>
      <w:szCs w:val="20"/>
      <w:lang w:val="es-MX"/>
    </w:rPr>
  </w:style>
  <w:style w:type="character" w:customStyle="1" w:styleId="SangradetextonormalCar">
    <w:name w:val="Sangría de texto normal Car"/>
    <w:basedOn w:val="Fuentedeprrafopredeter"/>
    <w:link w:val="Sangradetextonormal"/>
    <w:rsid w:val="00737F56"/>
    <w:rPr>
      <w:rFonts w:ascii="Times New Roman" w:eastAsia="Times New Roman" w:hAnsi="Times New Roman" w:cs="Times New Roman"/>
      <w:sz w:val="24"/>
      <w:szCs w:val="20"/>
      <w:lang w:val="es-MX" w:eastAsia="es-ES"/>
    </w:rPr>
  </w:style>
  <w:style w:type="paragraph" w:styleId="Encabezado">
    <w:name w:val="header"/>
    <w:basedOn w:val="Normal"/>
    <w:link w:val="EncabezadoCar"/>
    <w:unhideWhenUsed/>
    <w:rsid w:val="00737F56"/>
    <w:pPr>
      <w:tabs>
        <w:tab w:val="center" w:pos="4419"/>
        <w:tab w:val="right" w:pos="8838"/>
      </w:tabs>
    </w:pPr>
  </w:style>
  <w:style w:type="character" w:customStyle="1" w:styleId="EncabezadoCar">
    <w:name w:val="Encabezado Car"/>
    <w:basedOn w:val="Fuentedeprrafopredeter"/>
    <w:link w:val="Encabezado"/>
    <w:rsid w:val="00737F56"/>
    <w:rPr>
      <w:rFonts w:ascii="Times New Roman" w:eastAsia="Times New Roman" w:hAnsi="Times New Roman" w:cs="Times New Roman"/>
      <w:sz w:val="24"/>
      <w:szCs w:val="24"/>
      <w:lang w:val="en-US" w:eastAsia="es-ES"/>
    </w:rPr>
  </w:style>
  <w:style w:type="paragraph" w:styleId="Piedepgina">
    <w:name w:val="footer"/>
    <w:basedOn w:val="Normal"/>
    <w:link w:val="PiedepginaCar"/>
    <w:uiPriority w:val="99"/>
    <w:semiHidden/>
    <w:unhideWhenUsed/>
    <w:rsid w:val="00737F56"/>
    <w:pPr>
      <w:tabs>
        <w:tab w:val="center" w:pos="4419"/>
        <w:tab w:val="right" w:pos="8838"/>
      </w:tabs>
    </w:pPr>
  </w:style>
  <w:style w:type="character" w:customStyle="1" w:styleId="PiedepginaCar">
    <w:name w:val="Pie de página Car"/>
    <w:basedOn w:val="Fuentedeprrafopredeter"/>
    <w:link w:val="Piedepgina"/>
    <w:uiPriority w:val="99"/>
    <w:semiHidden/>
    <w:rsid w:val="00737F56"/>
    <w:rPr>
      <w:rFonts w:ascii="Times New Roman" w:eastAsia="Times New Roman" w:hAnsi="Times New Roman" w:cs="Times New Roman"/>
      <w:sz w:val="24"/>
      <w:szCs w:val="24"/>
      <w:lang w:val="en-US" w:eastAsia="es-ES"/>
    </w:rPr>
  </w:style>
  <w:style w:type="paragraph" w:styleId="Textodeglobo">
    <w:name w:val="Balloon Text"/>
    <w:basedOn w:val="Normal"/>
    <w:link w:val="TextodegloboCar"/>
    <w:uiPriority w:val="99"/>
    <w:semiHidden/>
    <w:unhideWhenUsed/>
    <w:rsid w:val="00737F56"/>
    <w:rPr>
      <w:rFonts w:ascii="Tahoma" w:hAnsi="Tahoma" w:cs="Tahoma"/>
      <w:sz w:val="16"/>
      <w:szCs w:val="16"/>
    </w:rPr>
  </w:style>
  <w:style w:type="character" w:customStyle="1" w:styleId="TextodegloboCar">
    <w:name w:val="Texto de globo Car"/>
    <w:basedOn w:val="Fuentedeprrafopredeter"/>
    <w:link w:val="Textodeglobo"/>
    <w:uiPriority w:val="99"/>
    <w:semiHidden/>
    <w:rsid w:val="00737F56"/>
    <w:rPr>
      <w:rFonts w:ascii="Tahoma" w:eastAsia="Times New Roman" w:hAnsi="Tahoma" w:cs="Tahoma"/>
      <w:sz w:val="16"/>
      <w:szCs w:val="16"/>
      <w:lang w:val="en-US" w:eastAsia="es-ES"/>
    </w:rPr>
  </w:style>
  <w:style w:type="character" w:customStyle="1" w:styleId="Ttulo5Car">
    <w:name w:val="Título 5 Car"/>
    <w:basedOn w:val="Fuentedeprrafopredeter"/>
    <w:link w:val="Ttulo5"/>
    <w:uiPriority w:val="9"/>
    <w:semiHidden/>
    <w:rsid w:val="0008160B"/>
    <w:rPr>
      <w:rFonts w:asciiTheme="majorHAnsi" w:eastAsiaTheme="majorEastAsia" w:hAnsiTheme="majorHAnsi" w:cstheme="majorBidi"/>
      <w:color w:val="365F91" w:themeColor="accent1" w:themeShade="BF"/>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1378</Words>
  <Characters>7581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4</cp:revision>
  <dcterms:created xsi:type="dcterms:W3CDTF">2019-03-07T14:02:00Z</dcterms:created>
  <dcterms:modified xsi:type="dcterms:W3CDTF">2019-03-07T14:16:00Z</dcterms:modified>
</cp:coreProperties>
</file>