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2"/>
        <w:gridCol w:w="2916"/>
      </w:tblGrid>
      <w:tr w:rsidR="00F37463" w:rsidRPr="00F37463" w14:paraId="2B54D261" w14:textId="77777777" w:rsidTr="141D6391">
        <w:tc>
          <w:tcPr>
            <w:tcW w:w="6062" w:type="dxa"/>
          </w:tcPr>
          <w:p w14:paraId="258BC7A7" w14:textId="77777777" w:rsidR="00F37463" w:rsidRPr="00F37463" w:rsidRDefault="00F37463" w:rsidP="00F37463">
            <w:pPr>
              <w:keepNext/>
              <w:keepLines/>
              <w:spacing w:before="200"/>
              <w:jc w:val="center"/>
              <w:outlineLvl w:val="1"/>
              <w:rPr>
                <w:rFonts w:asciiTheme="majorHAnsi" w:eastAsiaTheme="majorEastAsia" w:hAnsiTheme="majorHAnsi" w:cstheme="majorBidi"/>
                <w:b/>
                <w:bCs/>
                <w:color w:val="943634" w:themeColor="accent2" w:themeShade="BF"/>
                <w:sz w:val="36"/>
                <w:szCs w:val="36"/>
              </w:rPr>
            </w:pPr>
            <w:r w:rsidRPr="00F37463">
              <w:rPr>
                <w:rFonts w:asciiTheme="majorHAnsi" w:eastAsiaTheme="majorEastAsia" w:hAnsiTheme="majorHAnsi" w:cstheme="majorBidi"/>
                <w:b/>
                <w:bCs/>
                <w:color w:val="943634" w:themeColor="accent2" w:themeShade="BF"/>
                <w:sz w:val="36"/>
                <w:szCs w:val="36"/>
              </w:rPr>
              <w:t>A Paragraph Writing Course</w:t>
            </w:r>
          </w:p>
          <w:p w14:paraId="650B5A13" w14:textId="0E2154DB" w:rsidR="00F37463" w:rsidRPr="00F37463" w:rsidRDefault="141D6391" w:rsidP="141D6391">
            <w:pPr>
              <w:jc w:val="center"/>
              <w:rPr>
                <w:b/>
                <w:bCs/>
                <w:color w:val="943634" w:themeColor="accent2" w:themeShade="BF"/>
                <w:sz w:val="28"/>
                <w:szCs w:val="28"/>
              </w:rPr>
            </w:pPr>
            <w:r w:rsidRPr="141D6391">
              <w:rPr>
                <w:b/>
                <w:bCs/>
                <w:color w:val="943634" w:themeColor="accent2" w:themeShade="BF"/>
                <w:sz w:val="28"/>
                <w:szCs w:val="28"/>
              </w:rPr>
              <w:t>2019-2021</w:t>
            </w:r>
          </w:p>
          <w:p w14:paraId="672A6659" w14:textId="77777777" w:rsidR="00F37463" w:rsidRPr="00F37463" w:rsidRDefault="00F37463" w:rsidP="00F37463"/>
        </w:tc>
        <w:tc>
          <w:tcPr>
            <w:tcW w:w="2916" w:type="dxa"/>
          </w:tcPr>
          <w:p w14:paraId="0A37501D" w14:textId="77777777" w:rsidR="00F37463" w:rsidRPr="00F37463" w:rsidRDefault="00F37463" w:rsidP="00F37463">
            <w:pPr>
              <w:keepNext/>
              <w:keepLines/>
              <w:spacing w:before="200"/>
              <w:jc w:val="right"/>
              <w:outlineLvl w:val="1"/>
              <w:rPr>
                <w:rFonts w:asciiTheme="majorHAnsi" w:eastAsiaTheme="majorEastAsia" w:hAnsiTheme="majorHAnsi" w:cstheme="majorBidi"/>
                <w:b/>
                <w:bCs/>
                <w:color w:val="5A81BD"/>
                <w:sz w:val="18"/>
                <w:szCs w:val="18"/>
              </w:rPr>
            </w:pPr>
            <w:r w:rsidRPr="00F37463">
              <w:rPr>
                <w:rFonts w:asciiTheme="majorHAnsi" w:eastAsiaTheme="majorEastAsia" w:hAnsiTheme="majorHAnsi" w:cstheme="majorBidi"/>
                <w:b/>
                <w:bCs/>
                <w:noProof/>
                <w:color w:val="4F81BD" w:themeColor="accent1"/>
                <w:sz w:val="18"/>
                <w:szCs w:val="18"/>
                <w:lang w:val="es-ES" w:eastAsia="es-ES"/>
              </w:rPr>
              <w:drawing>
                <wp:inline distT="0" distB="0" distL="0" distR="0" wp14:anchorId="4ADE4752" wp14:editId="07777777">
                  <wp:extent cx="1121833" cy="1009650"/>
                  <wp:effectExtent l="19050" t="0" r="2117" b="0"/>
                  <wp:docPr id="2" name="Imagen 6" descr="https://encrypted-tbn3.gstatic.com/images?q=tbn:ANd9GcSYl7sPpOawSbZITAAW0wLu0FWCQIlWYi0ubth0LNai6xRHVadL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SYl7sPpOawSbZITAAW0wLu0FWCQIlWYi0ubth0LNai6xRHVadLNQ"/>
                          <pic:cNvPicPr>
                            <a:picLocks noChangeAspect="1" noChangeArrowheads="1"/>
                          </pic:cNvPicPr>
                        </pic:nvPicPr>
                        <pic:blipFill>
                          <a:blip r:embed="rId6" cstate="print"/>
                          <a:srcRect/>
                          <a:stretch>
                            <a:fillRect/>
                          </a:stretch>
                        </pic:blipFill>
                        <pic:spPr bwMode="auto">
                          <a:xfrm>
                            <a:off x="0" y="0"/>
                            <a:ext cx="1121833" cy="1009650"/>
                          </a:xfrm>
                          <a:prstGeom prst="rect">
                            <a:avLst/>
                          </a:prstGeom>
                          <a:noFill/>
                          <a:ln w="9525">
                            <a:noFill/>
                            <a:miter lim="800000"/>
                            <a:headEnd/>
                            <a:tailEnd/>
                          </a:ln>
                        </pic:spPr>
                      </pic:pic>
                    </a:graphicData>
                  </a:graphic>
                </wp:inline>
              </w:drawing>
            </w:r>
          </w:p>
          <w:p w14:paraId="4B1189D8" w14:textId="77777777" w:rsidR="00F37463" w:rsidRPr="00F37463" w:rsidRDefault="00F37463" w:rsidP="00F37463">
            <w:pPr>
              <w:jc w:val="right"/>
              <w:rPr>
                <w:sz w:val="16"/>
                <w:szCs w:val="16"/>
              </w:rPr>
            </w:pPr>
            <w:r w:rsidRPr="00F37463">
              <w:rPr>
                <w:sz w:val="16"/>
                <w:szCs w:val="16"/>
              </w:rPr>
              <w:t xml:space="preserve">    http://www.smartwritinghandbook.com/</w:t>
            </w:r>
          </w:p>
        </w:tc>
      </w:tr>
    </w:tbl>
    <w:p w14:paraId="47D4E84B" w14:textId="77777777" w:rsidR="00F37463" w:rsidRPr="00F37463" w:rsidRDefault="00F37463" w:rsidP="00F37463">
      <w:pPr>
        <w:spacing w:after="120" w:line="240" w:lineRule="auto"/>
        <w:jc w:val="center"/>
        <w:rPr>
          <w:rFonts w:eastAsiaTheme="minorEastAsia"/>
          <w:b/>
          <w:color w:val="943634" w:themeColor="accent2" w:themeShade="BF"/>
          <w:sz w:val="28"/>
          <w:szCs w:val="28"/>
          <w:lang w:val="es-ES_tradnl" w:eastAsia="es-ES_tradnl"/>
        </w:rPr>
      </w:pPr>
      <w:proofErr w:type="spellStart"/>
      <w:r w:rsidRPr="00F37463">
        <w:rPr>
          <w:rFonts w:eastAsiaTheme="minorEastAsia"/>
          <w:b/>
          <w:color w:val="943634" w:themeColor="accent2" w:themeShade="BF"/>
          <w:sz w:val="28"/>
          <w:szCs w:val="28"/>
          <w:lang w:val="es-ES_tradnl" w:eastAsia="es-ES_tradnl"/>
        </w:rPr>
        <w:t>Lesson</w:t>
      </w:r>
      <w:proofErr w:type="spellEnd"/>
      <w:r w:rsidRPr="00F37463">
        <w:rPr>
          <w:rFonts w:eastAsiaTheme="minorEastAsia"/>
          <w:b/>
          <w:color w:val="943634" w:themeColor="accent2" w:themeShade="BF"/>
          <w:sz w:val="28"/>
          <w:szCs w:val="28"/>
          <w:lang w:val="es-ES_tradnl" w:eastAsia="es-ES_tradnl"/>
        </w:rPr>
        <w:t xml:space="preserve"> 1</w:t>
      </w:r>
    </w:p>
    <w:p w14:paraId="6D1CD09E" w14:textId="77777777" w:rsidR="00F37463" w:rsidRPr="00DB6AE9" w:rsidRDefault="00F37463" w:rsidP="00F37463">
      <w:pPr>
        <w:spacing w:after="120" w:line="240" w:lineRule="auto"/>
        <w:jc w:val="center"/>
        <w:rPr>
          <w:rFonts w:eastAsiaTheme="minorEastAsia"/>
          <w:b/>
          <w:color w:val="943634" w:themeColor="accent2" w:themeShade="BF"/>
          <w:sz w:val="24"/>
          <w:szCs w:val="24"/>
          <w:lang w:eastAsia="es-ES_tradnl"/>
        </w:rPr>
      </w:pPr>
      <w:r w:rsidRPr="00DB6AE9">
        <w:rPr>
          <w:rFonts w:eastAsiaTheme="minorEastAsia"/>
          <w:b/>
          <w:color w:val="943634" w:themeColor="accent2" w:themeShade="BF"/>
          <w:sz w:val="24"/>
          <w:szCs w:val="24"/>
          <w:lang w:eastAsia="es-ES_tradnl"/>
        </w:rPr>
        <w:t>The Rhetorical Situation</w:t>
      </w:r>
    </w:p>
    <w:p w14:paraId="5DAB6C7B" w14:textId="77777777" w:rsidR="00F37463" w:rsidRPr="00DB6AE9" w:rsidRDefault="00F37463" w:rsidP="00F37463">
      <w:pPr>
        <w:spacing w:after="120" w:line="240" w:lineRule="auto"/>
        <w:jc w:val="center"/>
        <w:rPr>
          <w:rFonts w:eastAsiaTheme="minorEastAsia"/>
          <w:b/>
          <w:color w:val="943634" w:themeColor="accent2" w:themeShade="BF"/>
          <w:sz w:val="24"/>
          <w:szCs w:val="24"/>
          <w:lang w:eastAsia="es-ES_tradnl"/>
        </w:rPr>
      </w:pPr>
    </w:p>
    <w:p w14:paraId="5E0A10DE" w14:textId="77777777" w:rsidR="00F37463" w:rsidRPr="00F37463" w:rsidRDefault="00F37463" w:rsidP="00F37463">
      <w:pPr>
        <w:spacing w:after="120" w:line="240" w:lineRule="auto"/>
        <w:jc w:val="both"/>
        <w:rPr>
          <w:rFonts w:eastAsiaTheme="minorEastAsia"/>
          <w:b/>
          <w:lang w:eastAsia="es-ES_tradnl"/>
        </w:rPr>
      </w:pPr>
      <w:r w:rsidRPr="00F37463">
        <w:rPr>
          <w:rFonts w:eastAsiaTheme="minorEastAsia"/>
          <w:b/>
          <w:lang w:eastAsia="es-ES_tradnl"/>
        </w:rPr>
        <w:t xml:space="preserve">Goal: </w:t>
      </w:r>
      <w:r w:rsidRPr="00F37463">
        <w:rPr>
          <w:rFonts w:eastAsiaTheme="minorEastAsia"/>
          <w:lang w:eastAsia="es-ES_tradnl"/>
        </w:rPr>
        <w:t>Learn about the rhetorical situation</w:t>
      </w:r>
    </w:p>
    <w:p w14:paraId="46B26604" w14:textId="77777777" w:rsidR="00F37463" w:rsidRPr="00F37463" w:rsidRDefault="00F37463" w:rsidP="00F37463">
      <w:pPr>
        <w:spacing w:after="120" w:line="240" w:lineRule="auto"/>
        <w:jc w:val="both"/>
        <w:rPr>
          <w:rFonts w:eastAsiaTheme="minorEastAsia"/>
          <w:b/>
          <w:lang w:val="es-ES_tradnl" w:eastAsia="es-ES_tradnl"/>
        </w:rPr>
      </w:pPr>
      <w:proofErr w:type="spellStart"/>
      <w:r w:rsidRPr="00F37463">
        <w:rPr>
          <w:rFonts w:eastAsiaTheme="minorEastAsia"/>
          <w:b/>
          <w:lang w:val="es-ES_tradnl" w:eastAsia="es-ES_tradnl"/>
        </w:rPr>
        <w:t>Objectives</w:t>
      </w:r>
      <w:proofErr w:type="spellEnd"/>
      <w:r w:rsidRPr="00F37463">
        <w:rPr>
          <w:rFonts w:eastAsiaTheme="minorEastAsia"/>
          <w:b/>
          <w:lang w:val="es-ES_tradnl" w:eastAsia="es-ES_tradnl"/>
        </w:rPr>
        <w:t>:</w:t>
      </w:r>
    </w:p>
    <w:p w14:paraId="56B0689F" w14:textId="204AB386" w:rsidR="00F37463" w:rsidRPr="00F37463" w:rsidRDefault="00F37463" w:rsidP="00F37463">
      <w:pPr>
        <w:numPr>
          <w:ilvl w:val="0"/>
          <w:numId w:val="2"/>
        </w:numPr>
        <w:spacing w:after="0" w:line="240" w:lineRule="auto"/>
        <w:rPr>
          <w:rFonts w:ascii="Calibri" w:eastAsia="Calibri" w:hAnsi="Calibri" w:cs="Times New Roman"/>
          <w:lang w:eastAsia="es-ES_tradnl"/>
        </w:rPr>
      </w:pPr>
      <w:r w:rsidRPr="00F37463">
        <w:rPr>
          <w:rFonts w:ascii="Calibri" w:eastAsia="Calibri" w:hAnsi="Calibri" w:cs="Times New Roman"/>
          <w:lang w:eastAsia="es-ES_tradnl"/>
        </w:rPr>
        <w:t>Watch slides about the rhetorical situation</w:t>
      </w:r>
    </w:p>
    <w:p w14:paraId="0EF4F3DF" w14:textId="77777777" w:rsidR="00F37463" w:rsidRDefault="00F37463" w:rsidP="00F37463">
      <w:pPr>
        <w:numPr>
          <w:ilvl w:val="0"/>
          <w:numId w:val="2"/>
        </w:numPr>
        <w:spacing w:after="0" w:line="240" w:lineRule="auto"/>
        <w:rPr>
          <w:rFonts w:ascii="Calibri" w:eastAsia="Calibri" w:hAnsi="Calibri" w:cs="Times New Roman"/>
          <w:lang w:eastAsia="es-ES_tradnl"/>
        </w:rPr>
      </w:pPr>
      <w:r w:rsidRPr="00F37463">
        <w:rPr>
          <w:rFonts w:ascii="Calibri" w:eastAsia="Calibri" w:hAnsi="Calibri" w:cs="Times New Roman"/>
          <w:lang w:eastAsia="es-ES_tradnl"/>
        </w:rPr>
        <w:t>Observe how diverse kinds of texts have their own rhetorical situations</w:t>
      </w:r>
    </w:p>
    <w:p w14:paraId="2542436B" w14:textId="77777777" w:rsidR="0032225E" w:rsidRPr="00F37463" w:rsidRDefault="0032225E" w:rsidP="00F37463">
      <w:pPr>
        <w:numPr>
          <w:ilvl w:val="0"/>
          <w:numId w:val="2"/>
        </w:numPr>
        <w:spacing w:after="0" w:line="240" w:lineRule="auto"/>
        <w:rPr>
          <w:rFonts w:ascii="Calibri" w:eastAsia="Calibri" w:hAnsi="Calibri" w:cs="Times New Roman"/>
          <w:lang w:eastAsia="es-ES_tradnl"/>
        </w:rPr>
      </w:pPr>
      <w:r>
        <w:rPr>
          <w:rFonts w:ascii="Calibri" w:eastAsia="Calibri" w:hAnsi="Calibri" w:cs="Times New Roman"/>
          <w:lang w:eastAsia="es-ES_tradnl"/>
        </w:rPr>
        <w:t>Design a rhetorical situation and share it with the class</w:t>
      </w:r>
    </w:p>
    <w:p w14:paraId="02EB378F" w14:textId="77777777" w:rsidR="00F37463" w:rsidRPr="00F37463" w:rsidRDefault="00F37463" w:rsidP="00F37463">
      <w:pPr>
        <w:spacing w:after="0" w:line="240" w:lineRule="auto"/>
        <w:rPr>
          <w:rFonts w:ascii="Calibri" w:eastAsia="Calibri" w:hAnsi="Calibri" w:cs="Times New Roman"/>
          <w:b/>
          <w:lang w:eastAsia="es-ES_tradnl"/>
        </w:rPr>
      </w:pPr>
    </w:p>
    <w:p w14:paraId="0C909C49" w14:textId="77777777" w:rsidR="00F37463" w:rsidRPr="00F37463" w:rsidRDefault="00F37463" w:rsidP="00F37463">
      <w:pPr>
        <w:spacing w:after="0" w:line="240" w:lineRule="auto"/>
        <w:rPr>
          <w:rFonts w:ascii="Calibri" w:eastAsia="Calibri" w:hAnsi="Calibri" w:cs="Times New Roman"/>
          <w:b/>
          <w:lang w:eastAsia="es-ES_tradnl"/>
        </w:rPr>
      </w:pPr>
      <w:r w:rsidRPr="00F37463">
        <w:rPr>
          <w:rFonts w:ascii="Calibri" w:eastAsia="Calibri" w:hAnsi="Calibri" w:cs="Times New Roman"/>
          <w:b/>
          <w:lang w:eastAsia="es-ES_tradnl"/>
        </w:rPr>
        <w:t>The Rhetorical Situation</w:t>
      </w:r>
    </w:p>
    <w:p w14:paraId="58A39DDD" w14:textId="77777777" w:rsidR="00F37463" w:rsidRPr="00F37463" w:rsidRDefault="00F37463" w:rsidP="00F37463">
      <w:pPr>
        <w:spacing w:before="100" w:beforeAutospacing="1" w:after="100" w:afterAutospacing="1"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 xml:space="preserve"> “Rhetoric” implies that whenever humans communicate with other humans, they seek to elicit any number of responses ranging from understanding to emotional reaction to agreement to enlightenment or any one of almost limitless reactions. At its most basic, communication is the set of methods whereby humans attempt to identify with each other.</w:t>
      </w:r>
    </w:p>
    <w:p w14:paraId="0BA56D23" w14:textId="77777777" w:rsidR="00F37463" w:rsidRPr="00F37463" w:rsidRDefault="00F37463" w:rsidP="00F37463">
      <w:pPr>
        <w:spacing w:after="0" w:line="240" w:lineRule="auto"/>
        <w:rPr>
          <w:rFonts w:ascii="Calibri" w:eastAsia="Calibri" w:hAnsi="Calibri" w:cs="Times New Roman"/>
          <w:b/>
          <w:lang w:eastAsia="es-ES_tradnl"/>
        </w:rPr>
      </w:pPr>
      <w:r w:rsidRPr="00F37463">
        <w:rPr>
          <w:rFonts w:ascii="Calibri" w:eastAsia="Calibri" w:hAnsi="Calibri" w:cs="Times New Roman"/>
          <w:b/>
          <w:lang w:eastAsia="es-ES_tradnl"/>
        </w:rPr>
        <w:t>Elements of a Rhetorical Situation</w:t>
      </w:r>
    </w:p>
    <w:p w14:paraId="0567AEC8" w14:textId="77777777" w:rsidR="00F37463" w:rsidRPr="00F37463" w:rsidRDefault="00F37463" w:rsidP="00F37463">
      <w:pPr>
        <w:suppressAutoHyphens/>
        <w:spacing w:before="280" w:after="280" w:line="240" w:lineRule="auto"/>
        <w:jc w:val="both"/>
        <w:rPr>
          <w:rFonts w:ascii="Calibri" w:eastAsia="Calibri" w:hAnsi="Calibri" w:cs="Times New Roman"/>
        </w:rPr>
      </w:pPr>
      <w:r w:rsidRPr="00F37463">
        <w:rPr>
          <w:rFonts w:ascii="Calibri" w:eastAsia="Calibri" w:hAnsi="Calibri" w:cs="Times New Roman"/>
        </w:rPr>
        <w:t xml:space="preserve">Every rhetorical situation has four basic components: an </w:t>
      </w:r>
      <w:r w:rsidRPr="00F37463">
        <w:rPr>
          <w:rFonts w:ascii="Calibri" w:eastAsia="Calibri" w:hAnsi="Calibri" w:cs="Times New Roman"/>
          <w:b/>
          <w:bCs/>
        </w:rPr>
        <w:t>author</w:t>
      </w:r>
      <w:r w:rsidRPr="00F37463">
        <w:rPr>
          <w:rFonts w:ascii="Calibri" w:eastAsia="Calibri" w:hAnsi="Calibri" w:cs="Times New Roman"/>
        </w:rPr>
        <w:t xml:space="preserve">, an </w:t>
      </w:r>
      <w:r w:rsidRPr="00F37463">
        <w:rPr>
          <w:rFonts w:ascii="Calibri" w:eastAsia="Calibri" w:hAnsi="Calibri" w:cs="Times New Roman"/>
          <w:b/>
          <w:bCs/>
        </w:rPr>
        <w:t>audience</w:t>
      </w:r>
      <w:r w:rsidRPr="00F37463">
        <w:rPr>
          <w:rFonts w:ascii="Calibri" w:eastAsia="Calibri" w:hAnsi="Calibri" w:cs="Times New Roman"/>
        </w:rPr>
        <w:t xml:space="preserve">, a </w:t>
      </w:r>
      <w:r w:rsidRPr="00F37463">
        <w:rPr>
          <w:rFonts w:ascii="Calibri" w:eastAsia="Calibri" w:hAnsi="Calibri" w:cs="Times New Roman"/>
          <w:b/>
          <w:bCs/>
        </w:rPr>
        <w:t>text</w:t>
      </w:r>
      <w:r w:rsidRPr="00F37463">
        <w:rPr>
          <w:rFonts w:ascii="Calibri" w:eastAsia="Calibri" w:hAnsi="Calibri" w:cs="Times New Roman"/>
        </w:rPr>
        <w:t xml:space="preserve"> of some sort, and a </w:t>
      </w:r>
      <w:r w:rsidRPr="00F37463">
        <w:rPr>
          <w:rFonts w:ascii="Calibri" w:eastAsia="Calibri" w:hAnsi="Calibri" w:cs="Times New Roman"/>
          <w:b/>
          <w:bCs/>
        </w:rPr>
        <w:t>context</w:t>
      </w:r>
      <w:r w:rsidRPr="00F37463">
        <w:rPr>
          <w:rFonts w:ascii="Calibri" w:eastAsia="Calibri" w:hAnsi="Calibri" w:cs="Times New Roman"/>
        </w:rPr>
        <w:t xml:space="preserve"> in and through which each situation occurs. All of these terms (author, audience, text, and context) are fairly loose in their definitions and all of them affect each other. Also, all of these terms have specific qualities that affect the ways that they interact with the other terms.</w:t>
      </w:r>
    </w:p>
    <w:p w14:paraId="2CD3C4AF" w14:textId="77777777" w:rsidR="00F37463" w:rsidRPr="00F37463" w:rsidRDefault="00F37463" w:rsidP="00F37463">
      <w:pPr>
        <w:spacing w:after="0" w:line="240" w:lineRule="auto"/>
        <w:rPr>
          <w:rFonts w:ascii="Calibri" w:eastAsia="Calibri" w:hAnsi="Calibri" w:cs="Times New Roman"/>
          <w:b/>
          <w:lang w:eastAsia="es-ES_tradnl"/>
        </w:rPr>
      </w:pPr>
      <w:r w:rsidRPr="00F37463">
        <w:rPr>
          <w:rFonts w:ascii="Calibri" w:eastAsia="Calibri" w:hAnsi="Calibri" w:cs="Times New Roman"/>
          <w:b/>
          <w:lang w:eastAsia="es-ES_tradnl"/>
        </w:rPr>
        <w:t>Text</w:t>
      </w:r>
    </w:p>
    <w:p w14:paraId="7FDB175E" w14:textId="77777777" w:rsidR="00F37463" w:rsidRPr="00F37463" w:rsidRDefault="00F37463" w:rsidP="00F37463">
      <w:pPr>
        <w:suppressAutoHyphens/>
        <w:spacing w:before="280" w:after="280" w:line="240" w:lineRule="auto"/>
        <w:jc w:val="both"/>
        <w:rPr>
          <w:rFonts w:ascii="Calibri" w:eastAsia="Calibri" w:hAnsi="Calibri" w:cs="Times New Roman"/>
        </w:rPr>
      </w:pPr>
      <w:r w:rsidRPr="00F37463">
        <w:rPr>
          <w:rFonts w:ascii="Calibri" w:eastAsia="Calibri" w:hAnsi="Calibri" w:cs="Times New Roman"/>
        </w:rPr>
        <w:t>Usually, the word “text” refers to a written or typed document. In terms of a rhetorical situation, however, “text” means any form of communication that humans create. Whenever humans engage in any act of communication, there is a text that serves as the vehicle for communication. Three basic factors affect the nature of each text: the medium of the text, the tools used to create the text, and the tools used to decipher the text.</w:t>
      </w:r>
    </w:p>
    <w:p w14:paraId="43BF5329" w14:textId="77777777" w:rsidR="00F37463" w:rsidRPr="00F37463" w:rsidRDefault="00F37463" w:rsidP="00F37463">
      <w:pPr>
        <w:spacing w:after="12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Medium of a Text</w:t>
      </w:r>
    </w:p>
    <w:p w14:paraId="5A1D0C87" w14:textId="77777777" w:rsidR="00F37463" w:rsidRDefault="00F37463" w:rsidP="00F37463">
      <w:pPr>
        <w:spacing w:after="12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 xml:space="preserve">Texts can appear in any kind of medium, or mechanism for communicating. The plural of medium in this sense is media. Various media affect the ways that authors and audiences communicate. Consider how these different types of media can affect how and what authors communicate to audiences in various rhetorical situations: hand-written, typed, computer-generated, audio, visual, spoken, verbal, non-verbal, graphic, pictorial, tactile, with words, or without words (there are many others, of course). Some varied specific examples of media could include a paper, a speech, a letter, an advertisement, a billboard, a presentation, a </w:t>
      </w:r>
      <w:r w:rsidRPr="00F37463">
        <w:rPr>
          <w:rFonts w:ascii="Calibri" w:eastAsia="Calibri" w:hAnsi="Calibri" w:cs="Times New Roman"/>
          <w:lang w:eastAsia="es-ES_tradnl"/>
        </w:rPr>
        <w:lastRenderedPageBreak/>
        <w:t>poster-board, a cartoon, a movie, a painting, a sculpture, an email, a Twitter tweet, a Facebook post, graffiti, a conversation (face-to-face, on a cell phone, via text messages) . . . this list is nearly endless.</w:t>
      </w:r>
    </w:p>
    <w:p w14:paraId="6A05A809" w14:textId="77777777" w:rsidR="00F37463" w:rsidRPr="00F37463" w:rsidRDefault="00F37463" w:rsidP="00F37463">
      <w:pPr>
        <w:spacing w:after="120" w:line="240" w:lineRule="auto"/>
        <w:jc w:val="both"/>
        <w:rPr>
          <w:rFonts w:ascii="Calibri" w:eastAsia="Calibri" w:hAnsi="Calibri" w:cs="Times New Roman"/>
          <w:lang w:eastAsia="es-ES_tradnl"/>
        </w:rPr>
      </w:pPr>
    </w:p>
    <w:p w14:paraId="5AAAF820" w14:textId="77777777" w:rsidR="00F37463" w:rsidRPr="00F37463" w:rsidRDefault="00F37463" w:rsidP="00F37463">
      <w:pPr>
        <w:spacing w:after="12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Tools to Make a Text</w:t>
      </w:r>
    </w:p>
    <w:p w14:paraId="541FA595" w14:textId="77777777" w:rsidR="00F37463" w:rsidRPr="00F37463" w:rsidRDefault="00F37463" w:rsidP="00F37463">
      <w:pPr>
        <w:spacing w:after="12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Every text is made with tools that affect the structure and content of a text. Such tools could be physical tools that range from very basic (such as the larynx, throat, teeth, lips, and tongue necessary for verbal communication) to very complex (such as a laptop computer with graphic-manipulating software). These tools could also be more conceptual tools that range from simple (such as implementing feedback from an instructor) to more complicated (such as implementing different kinds of library and primary research). The tools of communication often determine the kinds of communication that can happen in any given rhetorical situation.</w:t>
      </w:r>
    </w:p>
    <w:p w14:paraId="6E7BEAA2" w14:textId="77777777" w:rsidR="00F37463" w:rsidRPr="00F37463" w:rsidRDefault="00F37463" w:rsidP="00F37463">
      <w:pPr>
        <w:spacing w:after="120" w:line="240" w:lineRule="auto"/>
        <w:rPr>
          <w:rFonts w:ascii="Calibri" w:eastAsia="Calibri" w:hAnsi="Calibri" w:cs="Times New Roman"/>
          <w:lang w:eastAsia="es-ES_tradnl"/>
        </w:rPr>
      </w:pPr>
      <w:r w:rsidRPr="00F37463">
        <w:rPr>
          <w:rFonts w:ascii="Calibri" w:eastAsia="Calibri" w:hAnsi="Calibri" w:cs="Times New Roman"/>
          <w:lang w:eastAsia="es-ES_tradnl"/>
        </w:rPr>
        <w:t> </w:t>
      </w:r>
    </w:p>
    <w:p w14:paraId="5767F54E" w14:textId="77777777" w:rsidR="00F37463" w:rsidRPr="00F37463" w:rsidRDefault="00F37463" w:rsidP="00F37463">
      <w:pPr>
        <w:spacing w:after="12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Tools to Decipher a Text</w:t>
      </w:r>
    </w:p>
    <w:p w14:paraId="4DD5DA2F" w14:textId="77777777" w:rsidR="00F37463" w:rsidRPr="00F37463" w:rsidRDefault="00F37463" w:rsidP="00F37463">
      <w:pPr>
        <w:spacing w:after="12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Likewise, audiences have varied tools for reading, viewing, hearing, or otherwise appreciating various texts. These could be actual physical tools that would likewise range from very basic (like the eyes and reading glasses necessary to read) to very complex (like a digital projector and screen to view a PowerPoint presentation). Or they could be conceptual tools that could range from simple (childhood principles learned from parents) to more complicated (a master’s degree in art). The tools that audiences have at their disposal affect the ways that they appreciate different texts.</w:t>
      </w:r>
    </w:p>
    <w:p w14:paraId="00458B65" w14:textId="77777777" w:rsidR="00F37463" w:rsidRPr="00F37463" w:rsidRDefault="00F37463" w:rsidP="00F37463">
      <w:pPr>
        <w:spacing w:after="0" w:line="240" w:lineRule="auto"/>
        <w:rPr>
          <w:rFonts w:ascii="Calibri" w:eastAsia="Calibri" w:hAnsi="Calibri" w:cs="Times New Roman"/>
          <w:lang w:eastAsia="es-ES_tradnl"/>
        </w:rPr>
      </w:pPr>
      <w:r w:rsidRPr="00F37463">
        <w:rPr>
          <w:rFonts w:ascii="Calibri" w:eastAsia="Calibri" w:hAnsi="Calibri" w:cs="Times New Roman"/>
          <w:b/>
          <w:lang w:eastAsia="es-ES_tradnl"/>
        </w:rPr>
        <w:t>For further information on the rhetorical situation visit:</w:t>
      </w:r>
      <w:r w:rsidRPr="00F37463">
        <w:rPr>
          <w:rFonts w:ascii="Calibri" w:eastAsia="Calibri" w:hAnsi="Calibri" w:cs="Times New Roman"/>
          <w:lang w:eastAsia="es-ES_tradnl"/>
        </w:rPr>
        <w:t xml:space="preserve"> http://owl.english.purdue.edu/owl/resource/625/01/</w:t>
      </w:r>
    </w:p>
    <w:p w14:paraId="5A39BBE3" w14:textId="77777777" w:rsidR="00F37463" w:rsidRPr="00F37463" w:rsidRDefault="00F37463" w:rsidP="00F37463">
      <w:pPr>
        <w:spacing w:after="0" w:line="240" w:lineRule="auto"/>
        <w:rPr>
          <w:rFonts w:ascii="Calibri" w:eastAsia="Calibri" w:hAnsi="Calibri" w:cs="Times New Roman"/>
          <w:lang w:eastAsia="es-ES_tradnl"/>
        </w:rPr>
      </w:pPr>
    </w:p>
    <w:p w14:paraId="2CEF1F3C" w14:textId="77777777" w:rsidR="00F37463" w:rsidRPr="00F37463" w:rsidRDefault="00F37463" w:rsidP="00F37463">
      <w:pPr>
        <w:spacing w:after="0" w:line="240" w:lineRule="auto"/>
        <w:rPr>
          <w:rFonts w:ascii="Calibri" w:eastAsia="Calibri" w:hAnsi="Calibri" w:cs="Times New Roman"/>
          <w:lang w:eastAsia="es-ES_tradnl"/>
        </w:rPr>
      </w:pPr>
      <w:r w:rsidRPr="00F37463">
        <w:rPr>
          <w:rFonts w:ascii="Calibri" w:eastAsia="Calibri" w:hAnsi="Calibri" w:cs="Times New Roman"/>
          <w:b/>
          <w:lang w:eastAsia="es-ES_tradnl"/>
        </w:rPr>
        <w:t xml:space="preserve">Task 1: </w:t>
      </w:r>
      <w:r w:rsidRPr="00F37463">
        <w:rPr>
          <w:rFonts w:ascii="Calibri" w:eastAsia="Calibri" w:hAnsi="Calibri" w:cs="Times New Roman"/>
          <w:lang w:eastAsia="es-ES_tradnl"/>
        </w:rPr>
        <w:t>Identify the six basic components in these different rhetorical situations (Writer, Purpose, Audience, Topic, Context &amp; Culture</w:t>
      </w:r>
      <w:r w:rsidR="00C90E6D">
        <w:rPr>
          <w:rFonts w:ascii="Calibri" w:eastAsia="Calibri" w:hAnsi="Calibri" w:cs="Times New Roman"/>
          <w:lang w:eastAsia="es-ES_tradnl"/>
        </w:rPr>
        <w:t>)</w:t>
      </w:r>
      <w:r w:rsidRPr="00F37463">
        <w:rPr>
          <w:rFonts w:ascii="Calibri" w:eastAsia="Calibri" w:hAnsi="Calibri" w:cs="Times New Roman"/>
          <w:lang w:eastAsia="es-ES_tradnl"/>
        </w:rPr>
        <w:t>:</w:t>
      </w:r>
    </w:p>
    <w:p w14:paraId="41C8F396" w14:textId="77777777" w:rsidR="00F37463" w:rsidRPr="00F37463" w:rsidRDefault="00F37463" w:rsidP="00F37463">
      <w:pPr>
        <w:spacing w:after="0" w:line="240" w:lineRule="auto"/>
        <w:rPr>
          <w:rFonts w:ascii="Calibri" w:eastAsia="Calibri" w:hAnsi="Calibri" w:cs="Times New Roman"/>
          <w:lang w:eastAsia="es-ES_tradnl"/>
        </w:rPr>
      </w:pPr>
    </w:p>
    <w:p w14:paraId="72A3D3EC" w14:textId="77777777" w:rsidR="00F37463" w:rsidRPr="00F37463" w:rsidRDefault="00F37463" w:rsidP="00F37463">
      <w:pPr>
        <w:spacing w:after="0" w:line="240" w:lineRule="auto"/>
        <w:rPr>
          <w:rFonts w:eastAsia="Calibri" w:cstheme="minorHAnsi"/>
          <w:lang w:eastAsia="es-ES_tradnl"/>
        </w:rPr>
      </w:pPr>
    </w:p>
    <w:p w14:paraId="6F855002" w14:textId="77777777" w:rsidR="00F37463" w:rsidRPr="00F91D4F" w:rsidRDefault="00F37463" w:rsidP="00F91D4F">
      <w:pPr>
        <w:pStyle w:val="Ttulo2"/>
        <w:numPr>
          <w:ilvl w:val="0"/>
          <w:numId w:val="8"/>
        </w:numPr>
        <w:rPr>
          <w:rFonts w:asciiTheme="minorHAnsi" w:eastAsia="Calibri" w:hAnsiTheme="minorHAnsi" w:cstheme="minorHAnsi"/>
          <w:b w:val="0"/>
          <w:bCs w:val="0"/>
          <w:sz w:val="22"/>
          <w:szCs w:val="22"/>
          <w:lang w:val="en-US" w:eastAsia="es-ES_tradnl"/>
        </w:rPr>
      </w:pPr>
      <w:r w:rsidRPr="00F91D4F">
        <w:rPr>
          <w:rFonts w:asciiTheme="minorHAnsi" w:eastAsia="Calibri" w:hAnsiTheme="minorHAnsi" w:cstheme="minorHAnsi"/>
          <w:b w:val="0"/>
          <w:bCs w:val="0"/>
          <w:sz w:val="22"/>
          <w:szCs w:val="22"/>
          <w:lang w:val="en-US" w:eastAsia="es-ES_tradnl"/>
        </w:rPr>
        <w:t>A</w:t>
      </w:r>
      <w:r w:rsidR="00F91D4F" w:rsidRPr="00F91D4F">
        <w:rPr>
          <w:rFonts w:asciiTheme="minorHAnsi" w:eastAsia="Calibri" w:hAnsiTheme="minorHAnsi" w:cstheme="minorHAnsi"/>
          <w:b w:val="0"/>
          <w:bCs w:val="0"/>
          <w:sz w:val="22"/>
          <w:szCs w:val="22"/>
          <w:lang w:val="en-US" w:eastAsia="es-ES_tradnl"/>
        </w:rPr>
        <w:t>n expert</w:t>
      </w:r>
      <w:r w:rsidRPr="00F91D4F">
        <w:rPr>
          <w:rFonts w:asciiTheme="minorHAnsi" w:eastAsia="Calibri" w:hAnsiTheme="minorHAnsi" w:cstheme="minorHAnsi"/>
          <w:b w:val="0"/>
          <w:bCs w:val="0"/>
          <w:sz w:val="22"/>
          <w:szCs w:val="22"/>
          <w:lang w:val="en-US" w:eastAsia="es-ES_tradnl"/>
        </w:rPr>
        <w:t xml:space="preserve"> is giving a lecture on</w:t>
      </w:r>
      <w:r w:rsidR="00F91D4F">
        <w:rPr>
          <w:rFonts w:asciiTheme="minorHAnsi" w:eastAsia="Calibri" w:hAnsiTheme="minorHAnsi" w:cstheme="minorHAnsi"/>
          <w:b w:val="0"/>
          <w:bCs w:val="0"/>
          <w:sz w:val="22"/>
          <w:szCs w:val="22"/>
          <w:lang w:val="en-US" w:eastAsia="es-ES_tradnl"/>
        </w:rPr>
        <w:t xml:space="preserve"> </w:t>
      </w:r>
      <w:r w:rsidR="0032225E" w:rsidRPr="0032225E">
        <w:rPr>
          <w:rFonts w:asciiTheme="minorHAnsi" w:eastAsia="Calibri" w:hAnsiTheme="minorHAnsi" w:cstheme="minorHAnsi"/>
          <w:b w:val="0"/>
          <w:bCs w:val="0"/>
          <w:i/>
          <w:sz w:val="22"/>
          <w:szCs w:val="22"/>
          <w:lang w:val="en-US" w:eastAsia="es-ES_tradnl"/>
        </w:rPr>
        <w:t>R</w:t>
      </w:r>
      <w:r w:rsidR="00F91D4F" w:rsidRPr="0032225E">
        <w:rPr>
          <w:rFonts w:asciiTheme="minorHAnsi" w:eastAsia="Calibri" w:hAnsiTheme="minorHAnsi" w:cstheme="minorHAnsi"/>
          <w:b w:val="0"/>
          <w:bCs w:val="0"/>
          <w:i/>
          <w:sz w:val="22"/>
          <w:szCs w:val="22"/>
          <w:lang w:val="en-US" w:eastAsia="es-ES_tradnl"/>
        </w:rPr>
        <w:t xml:space="preserve">enewable </w:t>
      </w:r>
      <w:r w:rsidR="0032225E" w:rsidRPr="0032225E">
        <w:rPr>
          <w:rFonts w:asciiTheme="minorHAnsi" w:eastAsia="Calibri" w:hAnsiTheme="minorHAnsi" w:cstheme="minorHAnsi"/>
          <w:b w:val="0"/>
          <w:bCs w:val="0"/>
          <w:i/>
          <w:sz w:val="22"/>
          <w:szCs w:val="22"/>
          <w:lang w:val="en-US" w:eastAsia="es-ES_tradnl"/>
        </w:rPr>
        <w:t>E</w:t>
      </w:r>
      <w:r w:rsidR="00F91D4F" w:rsidRPr="0032225E">
        <w:rPr>
          <w:rFonts w:asciiTheme="minorHAnsi" w:eastAsia="Calibri" w:hAnsiTheme="minorHAnsi" w:cstheme="minorHAnsi"/>
          <w:b w:val="0"/>
          <w:bCs w:val="0"/>
          <w:i/>
          <w:sz w:val="22"/>
          <w:szCs w:val="22"/>
          <w:lang w:val="en-US" w:eastAsia="es-ES_tradnl"/>
        </w:rPr>
        <w:t xml:space="preserve">nergy </w:t>
      </w:r>
      <w:r w:rsidR="0032225E" w:rsidRPr="0032225E">
        <w:rPr>
          <w:rFonts w:asciiTheme="minorHAnsi" w:eastAsia="Calibri" w:hAnsiTheme="minorHAnsi" w:cstheme="minorHAnsi"/>
          <w:b w:val="0"/>
          <w:bCs w:val="0"/>
          <w:i/>
          <w:sz w:val="22"/>
          <w:szCs w:val="22"/>
          <w:lang w:val="en-US" w:eastAsia="es-ES_tradnl"/>
        </w:rPr>
        <w:t>S</w:t>
      </w:r>
      <w:r w:rsidR="00F91D4F" w:rsidRPr="0032225E">
        <w:rPr>
          <w:rFonts w:asciiTheme="minorHAnsi" w:eastAsia="Calibri" w:hAnsiTheme="minorHAnsi" w:cstheme="minorHAnsi"/>
          <w:b w:val="0"/>
          <w:bCs w:val="0"/>
          <w:i/>
          <w:sz w:val="22"/>
          <w:szCs w:val="22"/>
          <w:lang w:val="en-US" w:eastAsia="es-ES_tradnl"/>
        </w:rPr>
        <w:t>ources</w:t>
      </w:r>
      <w:r w:rsidR="0032225E" w:rsidRPr="0032225E">
        <w:rPr>
          <w:rFonts w:asciiTheme="minorHAnsi" w:eastAsia="Calibri" w:hAnsiTheme="minorHAnsi" w:cstheme="minorHAnsi"/>
          <w:b w:val="0"/>
          <w:bCs w:val="0"/>
          <w:i/>
          <w:sz w:val="22"/>
          <w:szCs w:val="22"/>
          <w:lang w:val="en-US" w:eastAsia="es-ES_tradnl"/>
        </w:rPr>
        <w:t xml:space="preserve"> in Misiones</w:t>
      </w:r>
      <w:r w:rsidR="00F91D4F">
        <w:rPr>
          <w:rFonts w:asciiTheme="minorHAnsi" w:eastAsia="Calibri" w:hAnsiTheme="minorHAnsi" w:cstheme="minorHAnsi"/>
          <w:b w:val="0"/>
          <w:bCs w:val="0"/>
          <w:sz w:val="22"/>
          <w:szCs w:val="22"/>
          <w:lang w:val="en-US" w:eastAsia="es-ES_tradnl"/>
        </w:rPr>
        <w:t xml:space="preserve"> at </w:t>
      </w:r>
      <w:r w:rsidR="00F91D4F" w:rsidRPr="00292614">
        <w:rPr>
          <w:rFonts w:asciiTheme="minorHAnsi" w:eastAsia="Calibri" w:hAnsiTheme="minorHAnsi" w:cstheme="minorHAnsi"/>
          <w:b w:val="0"/>
          <w:bCs w:val="0"/>
          <w:i/>
          <w:sz w:val="22"/>
          <w:szCs w:val="22"/>
          <w:lang w:val="en-US" w:eastAsia="es-ES_tradnl"/>
        </w:rPr>
        <w:t>JIDeTEV201</w:t>
      </w:r>
      <w:r w:rsidR="00F87B39">
        <w:rPr>
          <w:rFonts w:asciiTheme="minorHAnsi" w:eastAsia="Calibri" w:hAnsiTheme="minorHAnsi" w:cstheme="minorHAnsi"/>
          <w:b w:val="0"/>
          <w:bCs w:val="0"/>
          <w:i/>
          <w:sz w:val="22"/>
          <w:szCs w:val="22"/>
          <w:lang w:val="en-US" w:eastAsia="es-ES_tradnl"/>
        </w:rPr>
        <w:t xml:space="preserve">9 </w:t>
      </w:r>
      <w:r w:rsidRPr="00F91D4F">
        <w:rPr>
          <w:rFonts w:asciiTheme="minorHAnsi" w:eastAsia="Calibri" w:hAnsiTheme="minorHAnsi" w:cstheme="minorHAnsi"/>
          <w:b w:val="0"/>
          <w:bCs w:val="0"/>
          <w:sz w:val="22"/>
          <w:szCs w:val="22"/>
          <w:lang w:val="en-US" w:eastAsia="es-ES_tradnl"/>
        </w:rPr>
        <w:t>FI</w:t>
      </w:r>
      <w:r w:rsidR="00F91D4F">
        <w:rPr>
          <w:rFonts w:asciiTheme="minorHAnsi" w:eastAsia="Calibri" w:hAnsiTheme="minorHAnsi" w:cstheme="minorHAnsi"/>
          <w:b w:val="0"/>
          <w:bCs w:val="0"/>
          <w:sz w:val="22"/>
          <w:szCs w:val="22"/>
          <w:lang w:val="en-US" w:eastAsia="es-ES_tradnl"/>
        </w:rPr>
        <w:t>-</w:t>
      </w:r>
      <w:r w:rsidRPr="00F91D4F">
        <w:rPr>
          <w:rFonts w:asciiTheme="minorHAnsi" w:eastAsia="Calibri" w:hAnsiTheme="minorHAnsi" w:cstheme="minorHAnsi"/>
          <w:b w:val="0"/>
          <w:bCs w:val="0"/>
          <w:sz w:val="22"/>
          <w:szCs w:val="22"/>
          <w:lang w:val="en-US" w:eastAsia="es-ES_tradnl"/>
        </w:rPr>
        <w:t xml:space="preserve"> </w:t>
      </w:r>
      <w:proofErr w:type="spellStart"/>
      <w:r w:rsidRPr="00F91D4F">
        <w:rPr>
          <w:rFonts w:asciiTheme="minorHAnsi" w:eastAsia="Calibri" w:hAnsiTheme="minorHAnsi" w:cstheme="minorHAnsi"/>
          <w:b w:val="0"/>
          <w:bCs w:val="0"/>
          <w:sz w:val="22"/>
          <w:szCs w:val="22"/>
          <w:lang w:val="en-US" w:eastAsia="es-ES_tradnl"/>
        </w:rPr>
        <w:t>UNaM</w:t>
      </w:r>
      <w:proofErr w:type="spellEnd"/>
      <w:r w:rsidRPr="00F91D4F">
        <w:rPr>
          <w:rFonts w:asciiTheme="minorHAnsi" w:eastAsia="Calibri" w:hAnsiTheme="minorHAnsi" w:cstheme="minorHAnsi"/>
          <w:b w:val="0"/>
          <w:bCs w:val="0"/>
          <w:sz w:val="22"/>
          <w:szCs w:val="22"/>
          <w:lang w:val="en-US" w:eastAsia="es-ES_tradnl"/>
        </w:rPr>
        <w:t>.</w:t>
      </w:r>
    </w:p>
    <w:p w14:paraId="55796F75" w14:textId="77777777" w:rsidR="00F37463" w:rsidRPr="00F37463" w:rsidRDefault="00F37463" w:rsidP="00F37463">
      <w:pPr>
        <w:numPr>
          <w:ilvl w:val="0"/>
          <w:numId w:val="4"/>
        </w:numPr>
        <w:spacing w:after="0" w:line="240" w:lineRule="auto"/>
        <w:rPr>
          <w:rFonts w:eastAsia="Calibri" w:cstheme="minorHAnsi"/>
          <w:lang w:eastAsia="es-ES_tradnl"/>
        </w:rPr>
      </w:pPr>
      <w:r w:rsidRPr="00F37463">
        <w:rPr>
          <w:rFonts w:eastAsia="Calibri" w:cstheme="minorHAnsi"/>
          <w:lang w:eastAsia="es-ES_tradnl"/>
        </w:rPr>
        <w:t xml:space="preserve">A speech is being </w:t>
      </w:r>
      <w:r w:rsidR="00083AD1" w:rsidRPr="00F37463">
        <w:rPr>
          <w:rFonts w:eastAsia="Calibri" w:cstheme="minorHAnsi"/>
          <w:lang w:eastAsia="es-ES_tradnl"/>
        </w:rPr>
        <w:t xml:space="preserve">delivered </w:t>
      </w:r>
      <w:r w:rsidR="00083AD1">
        <w:rPr>
          <w:rFonts w:eastAsia="Calibri" w:cstheme="minorHAnsi"/>
          <w:lang w:eastAsia="es-ES_tradnl"/>
        </w:rPr>
        <w:t>by</w:t>
      </w:r>
      <w:r w:rsidRPr="00F37463">
        <w:rPr>
          <w:rFonts w:eastAsia="Calibri" w:cstheme="minorHAnsi"/>
          <w:lang w:eastAsia="es-ES_tradnl"/>
        </w:rPr>
        <w:t xml:space="preserve"> a candidate who is running for </w:t>
      </w:r>
      <w:r w:rsidR="003E5514">
        <w:rPr>
          <w:rFonts w:eastAsia="Calibri" w:cstheme="minorHAnsi"/>
          <w:lang w:eastAsia="es-ES_tradnl"/>
        </w:rPr>
        <w:t>President</w:t>
      </w:r>
      <w:r w:rsidR="00083AD1">
        <w:rPr>
          <w:rFonts w:eastAsia="Calibri" w:cstheme="minorHAnsi"/>
          <w:lang w:eastAsia="es-ES_tradnl"/>
        </w:rPr>
        <w:t xml:space="preserve"> next October</w:t>
      </w:r>
      <w:r w:rsidRPr="00F37463">
        <w:rPr>
          <w:rFonts w:eastAsia="Calibri" w:cstheme="minorHAnsi"/>
          <w:lang w:eastAsia="es-ES_tradnl"/>
        </w:rPr>
        <w:t xml:space="preserve">. </w:t>
      </w:r>
    </w:p>
    <w:p w14:paraId="0D0B940D" w14:textId="77777777" w:rsidR="00F37463" w:rsidRPr="00F37463" w:rsidRDefault="00F37463" w:rsidP="00F37463">
      <w:pPr>
        <w:spacing w:after="0" w:line="240" w:lineRule="auto"/>
        <w:rPr>
          <w:rFonts w:eastAsia="Calibri" w:cstheme="minorHAnsi"/>
          <w:lang w:eastAsia="es-ES_tradnl"/>
        </w:rPr>
      </w:pPr>
    </w:p>
    <w:p w14:paraId="57B3A141" w14:textId="77777777" w:rsidR="00533E31" w:rsidRDefault="00533E31" w:rsidP="00533E31">
      <w:pPr>
        <w:numPr>
          <w:ilvl w:val="0"/>
          <w:numId w:val="4"/>
        </w:numPr>
        <w:spacing w:after="0" w:line="240" w:lineRule="auto"/>
        <w:rPr>
          <w:rFonts w:eastAsia="Calibri" w:cstheme="minorHAnsi"/>
          <w:lang w:eastAsia="es-ES_tradnl"/>
        </w:rPr>
      </w:pPr>
      <w:r>
        <w:rPr>
          <w:rFonts w:eastAsia="Calibri" w:cstheme="minorHAnsi"/>
          <w:lang w:eastAsia="es-ES_tradnl"/>
        </w:rPr>
        <w:t>A math teacher is telling his/her students that they will be having an exam the following week.</w:t>
      </w:r>
    </w:p>
    <w:p w14:paraId="0E27B00A" w14:textId="77777777" w:rsidR="00F37463" w:rsidRPr="00F37463" w:rsidRDefault="00F37463" w:rsidP="00533E31">
      <w:pPr>
        <w:contextualSpacing/>
        <w:rPr>
          <w:rFonts w:eastAsia="Calibri" w:cstheme="minorHAnsi"/>
          <w:lang w:eastAsia="es-ES_tradnl"/>
        </w:rPr>
      </w:pPr>
    </w:p>
    <w:p w14:paraId="5EBC492E" w14:textId="77777777" w:rsidR="00F37463" w:rsidRPr="00F37463" w:rsidRDefault="00F37463" w:rsidP="00F37463">
      <w:pPr>
        <w:numPr>
          <w:ilvl w:val="0"/>
          <w:numId w:val="4"/>
        </w:numPr>
        <w:spacing w:after="0" w:line="240" w:lineRule="auto"/>
        <w:rPr>
          <w:rFonts w:eastAsia="Calibri" w:cstheme="minorHAnsi"/>
          <w:lang w:eastAsia="es-ES_tradnl"/>
        </w:rPr>
      </w:pPr>
      <w:r w:rsidRPr="00F37463">
        <w:rPr>
          <w:rFonts w:eastAsia="Calibri" w:cstheme="minorHAnsi"/>
          <w:lang w:eastAsia="es-ES_tradnl"/>
        </w:rPr>
        <w:t>A businessman is writing an e-mail to a manufacturing company in order to purchase items from an online catalog.</w:t>
      </w:r>
    </w:p>
    <w:p w14:paraId="60061E4C" w14:textId="77777777" w:rsidR="00F37463" w:rsidRDefault="00F37463" w:rsidP="00A068A0">
      <w:pPr>
        <w:spacing w:after="0" w:line="240" w:lineRule="auto"/>
        <w:jc w:val="both"/>
        <w:rPr>
          <w:rFonts w:eastAsia="Calibri" w:cstheme="minorHAnsi"/>
          <w:lang w:eastAsia="es-ES_tradnl"/>
        </w:rPr>
      </w:pPr>
    </w:p>
    <w:p w14:paraId="44EAFD9C" w14:textId="77777777" w:rsidR="00985C52" w:rsidRDefault="00985C52" w:rsidP="00A068A0">
      <w:pPr>
        <w:spacing w:after="0" w:line="240" w:lineRule="auto"/>
        <w:jc w:val="both"/>
        <w:rPr>
          <w:rFonts w:eastAsia="Calibri" w:cstheme="minorHAnsi"/>
          <w:b/>
          <w:lang w:eastAsia="es-ES_tradnl"/>
        </w:rPr>
      </w:pPr>
    </w:p>
    <w:p w14:paraId="64892E4D" w14:textId="77777777" w:rsidR="00A068A0" w:rsidRPr="00A068A0" w:rsidRDefault="141D6391" w:rsidP="00A068A0">
      <w:pPr>
        <w:spacing w:after="0" w:line="240" w:lineRule="auto"/>
        <w:jc w:val="both"/>
        <w:rPr>
          <w:rFonts w:eastAsia="Calibri" w:cstheme="minorHAnsi"/>
          <w:lang w:eastAsia="es-ES_tradnl"/>
        </w:rPr>
      </w:pPr>
      <w:r w:rsidRPr="141D6391">
        <w:rPr>
          <w:rFonts w:eastAsia="Calibri"/>
          <w:b/>
          <w:bCs/>
          <w:lang w:eastAsia="es-ES"/>
        </w:rPr>
        <w:t>Task 2:</w:t>
      </w:r>
      <w:r w:rsidRPr="141D6391">
        <w:rPr>
          <w:rFonts w:eastAsia="Calibri"/>
          <w:lang w:eastAsia="es-ES"/>
        </w:rPr>
        <w:t xml:space="preserve"> Work in pairs. Design a rhetorical situation identifying: Speaker/Writer, Purpose, Audience and Topic.</w:t>
      </w:r>
    </w:p>
    <w:p w14:paraId="0193B532" w14:textId="5BDFAB9A" w:rsidR="141D6391" w:rsidRDefault="141D6391"/>
    <w:p w14:paraId="4EF1138E" w14:textId="7FE48649" w:rsidR="141D6391" w:rsidRDefault="141D6391" w:rsidP="141D6391"/>
    <w:tbl>
      <w:tblPr>
        <w:tblStyle w:val="Tablaconcuadrcula"/>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40"/>
      </w:tblGrid>
      <w:tr w:rsidR="00F37463" w:rsidRPr="00F37463" w14:paraId="7D68D8ED" w14:textId="77777777" w:rsidTr="00F22B20">
        <w:trPr>
          <w:trHeight w:val="2325"/>
        </w:trPr>
        <w:tc>
          <w:tcPr>
            <w:tcW w:w="4940" w:type="dxa"/>
          </w:tcPr>
          <w:p w14:paraId="46B99F7D" w14:textId="77777777" w:rsidR="00F37463" w:rsidRPr="00F37463" w:rsidRDefault="00F37463" w:rsidP="00F37463">
            <w:pPr>
              <w:jc w:val="center"/>
              <w:rPr>
                <w:b/>
                <w:color w:val="943634" w:themeColor="accent2" w:themeShade="BF"/>
                <w:sz w:val="28"/>
                <w:szCs w:val="28"/>
              </w:rPr>
            </w:pPr>
            <w:r w:rsidRPr="00F37463">
              <w:rPr>
                <w:b/>
                <w:color w:val="943634" w:themeColor="accent2" w:themeShade="BF"/>
                <w:sz w:val="28"/>
                <w:szCs w:val="28"/>
              </w:rPr>
              <w:lastRenderedPageBreak/>
              <w:t>Lesson 2</w:t>
            </w:r>
          </w:p>
          <w:p w14:paraId="79320F55" w14:textId="77777777" w:rsidR="00F37463" w:rsidRPr="00F37463" w:rsidRDefault="00F37463" w:rsidP="00F37463">
            <w:pPr>
              <w:jc w:val="center"/>
              <w:rPr>
                <w:b/>
                <w:color w:val="943634" w:themeColor="accent2" w:themeShade="BF"/>
                <w:sz w:val="28"/>
                <w:szCs w:val="28"/>
              </w:rPr>
            </w:pPr>
            <w:r w:rsidRPr="00F37463">
              <w:rPr>
                <w:b/>
                <w:color w:val="943634" w:themeColor="accent2" w:themeShade="BF"/>
                <w:sz w:val="28"/>
                <w:szCs w:val="28"/>
              </w:rPr>
              <w:t>Paragraph Structure</w:t>
            </w:r>
          </w:p>
          <w:p w14:paraId="4B94D5A5" w14:textId="77777777" w:rsidR="00F37463" w:rsidRPr="00F37463" w:rsidRDefault="00F37463" w:rsidP="00F37463">
            <w:pPr>
              <w:rPr>
                <w:b/>
                <w:sz w:val="28"/>
                <w:szCs w:val="28"/>
              </w:rPr>
            </w:pPr>
          </w:p>
          <w:p w14:paraId="3DEEC669" w14:textId="77777777" w:rsidR="00F37463" w:rsidRPr="00F37463" w:rsidRDefault="00F37463" w:rsidP="00F37463">
            <w:pPr>
              <w:rPr>
                <w:b/>
                <w:sz w:val="28"/>
                <w:szCs w:val="28"/>
              </w:rPr>
            </w:pPr>
          </w:p>
          <w:p w14:paraId="3656B9AB" w14:textId="77777777" w:rsidR="00F37463" w:rsidRPr="00F37463" w:rsidRDefault="00F37463" w:rsidP="00F37463">
            <w:pPr>
              <w:rPr>
                <w:b/>
                <w:sz w:val="28"/>
                <w:szCs w:val="28"/>
              </w:rPr>
            </w:pPr>
          </w:p>
          <w:p w14:paraId="45FB0818" w14:textId="77777777" w:rsidR="00F37463" w:rsidRPr="00F37463" w:rsidRDefault="00F37463" w:rsidP="00F37463">
            <w:pPr>
              <w:rPr>
                <w:b/>
                <w:sz w:val="28"/>
                <w:szCs w:val="28"/>
              </w:rPr>
            </w:pPr>
          </w:p>
        </w:tc>
        <w:tc>
          <w:tcPr>
            <w:tcW w:w="4940" w:type="dxa"/>
          </w:tcPr>
          <w:p w14:paraId="049F31CB" w14:textId="77777777" w:rsidR="00F37463" w:rsidRPr="00F37463" w:rsidRDefault="00F37463" w:rsidP="00F37463">
            <w:pPr>
              <w:jc w:val="right"/>
              <w:rPr>
                <w:sz w:val="28"/>
                <w:szCs w:val="28"/>
              </w:rPr>
            </w:pPr>
            <w:r w:rsidRPr="00F37463">
              <w:rPr>
                <w:noProof/>
                <w:lang w:val="es-ES" w:eastAsia="es-ES"/>
              </w:rPr>
              <w:drawing>
                <wp:inline distT="0" distB="0" distL="0" distR="0" wp14:anchorId="68AA523F" wp14:editId="07777777">
                  <wp:extent cx="1896192" cy="1562100"/>
                  <wp:effectExtent l="19050" t="0" r="8808" b="0"/>
                  <wp:docPr id="3" name="irc_mi" descr="https://encrypted-tbn2.gstatic.com/images?q=tbn:ANd9GcTgsRcBifj4387tC6A3nRVRADhVur4vPtqm2hkateNVbvZNQ9Q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2.gstatic.com/images?q=tbn:ANd9GcTgsRcBifj4387tC6A3nRVRADhVur4vPtqm2hkateNVbvZNQ9Qh"/>
                          <pic:cNvPicPr>
                            <a:picLocks noChangeAspect="1" noChangeArrowheads="1"/>
                          </pic:cNvPicPr>
                        </pic:nvPicPr>
                        <pic:blipFill>
                          <a:blip r:embed="rId7" cstate="print"/>
                          <a:srcRect/>
                          <a:stretch>
                            <a:fillRect/>
                          </a:stretch>
                        </pic:blipFill>
                        <pic:spPr bwMode="auto">
                          <a:xfrm>
                            <a:off x="0" y="0"/>
                            <a:ext cx="1903400" cy="1568038"/>
                          </a:xfrm>
                          <a:prstGeom prst="rect">
                            <a:avLst/>
                          </a:prstGeom>
                          <a:noFill/>
                          <a:ln w="9525">
                            <a:noFill/>
                            <a:miter lim="800000"/>
                            <a:headEnd/>
                            <a:tailEnd/>
                          </a:ln>
                        </pic:spPr>
                      </pic:pic>
                    </a:graphicData>
                  </a:graphic>
                </wp:inline>
              </w:drawing>
            </w:r>
          </w:p>
          <w:p w14:paraId="66937A65" w14:textId="77777777" w:rsidR="00F37463" w:rsidRPr="00F37463" w:rsidRDefault="00F37463" w:rsidP="00F37463">
            <w:pPr>
              <w:jc w:val="right"/>
              <w:rPr>
                <w:sz w:val="16"/>
                <w:szCs w:val="16"/>
              </w:rPr>
            </w:pPr>
            <w:r w:rsidRPr="00F37463">
              <w:rPr>
                <w:sz w:val="16"/>
                <w:szCs w:val="16"/>
              </w:rPr>
              <w:t>http://exchange.smarttech.com/</w:t>
            </w:r>
          </w:p>
        </w:tc>
      </w:tr>
    </w:tbl>
    <w:p w14:paraId="6B41362C" w14:textId="77777777" w:rsidR="00F37463" w:rsidRPr="00F37463" w:rsidRDefault="00F37463" w:rsidP="00F37463">
      <w:pPr>
        <w:spacing w:after="120" w:line="240" w:lineRule="auto"/>
        <w:jc w:val="both"/>
        <w:rPr>
          <w:rFonts w:eastAsiaTheme="minorEastAsia"/>
          <w:b/>
          <w:lang w:eastAsia="es-ES_tradnl"/>
        </w:rPr>
      </w:pPr>
      <w:r w:rsidRPr="00F37463">
        <w:rPr>
          <w:rFonts w:eastAsiaTheme="minorEastAsia"/>
          <w:b/>
          <w:lang w:eastAsia="es-ES_tradnl"/>
        </w:rPr>
        <w:t xml:space="preserve">Goal: </w:t>
      </w:r>
      <w:r w:rsidRPr="00F37463">
        <w:rPr>
          <w:rFonts w:eastAsiaTheme="minorEastAsia"/>
          <w:lang w:eastAsia="es-ES_tradnl"/>
        </w:rPr>
        <w:t>Gain knowledge of paragraph structure</w:t>
      </w:r>
    </w:p>
    <w:p w14:paraId="41FC9222"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Objectives:</w:t>
      </w:r>
    </w:p>
    <w:p w14:paraId="79740BE8" w14:textId="77777777" w:rsidR="00F37463" w:rsidRPr="00F37463" w:rsidRDefault="00F37463" w:rsidP="00F37463">
      <w:pPr>
        <w:numPr>
          <w:ilvl w:val="0"/>
          <w:numId w:val="3"/>
        </w:num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Learn how to achieve well-formed paragraphs</w:t>
      </w:r>
    </w:p>
    <w:p w14:paraId="150B8271" w14:textId="77777777" w:rsidR="00F37463" w:rsidRPr="00F37463" w:rsidRDefault="00F37463" w:rsidP="00F37463">
      <w:pPr>
        <w:numPr>
          <w:ilvl w:val="0"/>
          <w:numId w:val="3"/>
        </w:num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Identify the parts of a paragraph and label them</w:t>
      </w:r>
    </w:p>
    <w:p w14:paraId="53128261" w14:textId="77777777" w:rsidR="00F37463" w:rsidRPr="00F37463" w:rsidRDefault="00F37463" w:rsidP="00F37463">
      <w:pPr>
        <w:spacing w:after="0" w:line="240" w:lineRule="auto"/>
        <w:jc w:val="both"/>
        <w:rPr>
          <w:rFonts w:ascii="Calibri" w:eastAsia="Calibri" w:hAnsi="Calibri" w:cs="Times New Roman"/>
          <w:b/>
          <w:lang w:eastAsia="es-ES_tradnl"/>
        </w:rPr>
      </w:pPr>
    </w:p>
    <w:p w14:paraId="46387EF2"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What is a paragraph?</w:t>
      </w:r>
    </w:p>
    <w:p w14:paraId="02FDEAEA"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 xml:space="preserve">A paragraph is a collection of </w:t>
      </w:r>
      <w:r w:rsidRPr="00F37463">
        <w:rPr>
          <w:rFonts w:ascii="Calibri" w:eastAsia="Calibri" w:hAnsi="Calibri" w:cs="Times New Roman"/>
          <w:b/>
          <w:lang w:eastAsia="es-ES_tradnl"/>
        </w:rPr>
        <w:t>related sentences</w:t>
      </w:r>
      <w:r w:rsidRPr="00F37463">
        <w:rPr>
          <w:rFonts w:ascii="Calibri" w:eastAsia="Calibri" w:hAnsi="Calibri" w:cs="Times New Roman"/>
          <w:lang w:eastAsia="es-ES_tradnl"/>
        </w:rPr>
        <w:t xml:space="preserve"> dealing with a single topic. To be as effective as possible, a paragraph should contain each of the following: </w:t>
      </w:r>
      <w:r w:rsidRPr="00F37463">
        <w:rPr>
          <w:rFonts w:ascii="Calibri" w:eastAsia="Calibri" w:hAnsi="Calibri" w:cs="Times New Roman"/>
          <w:b/>
          <w:lang w:eastAsia="es-ES_tradnl"/>
        </w:rPr>
        <w:t xml:space="preserve">Unity, Coherence, </w:t>
      </w:r>
      <w:r w:rsidR="00011577">
        <w:rPr>
          <w:rFonts w:ascii="Calibri" w:eastAsia="Calibri" w:hAnsi="Calibri" w:cs="Times New Roman"/>
          <w:b/>
          <w:lang w:eastAsia="es-ES_tradnl"/>
        </w:rPr>
        <w:t>a</w:t>
      </w:r>
      <w:r w:rsidRPr="00F37463">
        <w:rPr>
          <w:rFonts w:ascii="Calibri" w:eastAsia="Calibri" w:hAnsi="Calibri" w:cs="Times New Roman"/>
          <w:b/>
          <w:lang w:eastAsia="es-ES_tradnl"/>
        </w:rPr>
        <w:t xml:space="preserve"> Topic Sentence, and Adequate Development</w:t>
      </w:r>
      <w:r w:rsidRPr="00F37463">
        <w:rPr>
          <w:rFonts w:ascii="Calibri" w:eastAsia="Calibri" w:hAnsi="Calibri" w:cs="Times New Roman"/>
          <w:lang w:eastAsia="es-ES_tradnl"/>
        </w:rPr>
        <w:t>. As you will see, all of these traits overlap. Using and adapting them to your individual purposes will help you construct effective paragraphs.</w:t>
      </w:r>
    </w:p>
    <w:p w14:paraId="62486C05" w14:textId="77777777" w:rsidR="00F37463" w:rsidRPr="00F37463" w:rsidRDefault="00AB428A" w:rsidP="00F37463">
      <w:pPr>
        <w:spacing w:after="0" w:line="240" w:lineRule="auto"/>
        <w:rPr>
          <w:rFonts w:ascii="Calibri" w:eastAsia="Calibri" w:hAnsi="Calibri" w:cs="Times New Roman"/>
          <w:lang w:eastAsia="es-ES_tradnl"/>
        </w:rPr>
      </w:pPr>
      <w:r>
        <w:rPr>
          <w:rFonts w:ascii="Calibri" w:eastAsia="Calibri" w:hAnsi="Calibri" w:cs="Times New Roman"/>
          <w:lang w:eastAsia="es-ES_tradnl"/>
        </w:rPr>
        <w:pict w14:anchorId="199F2D72">
          <v:rect id="_x0000_i1025" style="width:0;height:1.5pt" o:hralign="center" o:hrstd="t" o:hr="t" fillcolor="gray" stroked="f"/>
        </w:pict>
      </w:r>
    </w:p>
    <w:p w14:paraId="653A5447"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1. Unity:</w:t>
      </w:r>
    </w:p>
    <w:p w14:paraId="4EFBDB4B"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The entire paragraph should concern itself with a single focus. If it begins with a focus or major point of discussion, it should not end with another or wander within different ideas.</w:t>
      </w:r>
    </w:p>
    <w:p w14:paraId="4101652C" w14:textId="77777777" w:rsidR="00F37463" w:rsidRPr="00F37463" w:rsidRDefault="00AB428A" w:rsidP="00F37463">
      <w:pPr>
        <w:spacing w:after="0" w:line="240" w:lineRule="auto"/>
        <w:rPr>
          <w:rFonts w:ascii="Calibri" w:eastAsia="Calibri" w:hAnsi="Calibri" w:cs="Times New Roman"/>
          <w:lang w:eastAsia="es-ES_tradnl"/>
        </w:rPr>
      </w:pPr>
      <w:r>
        <w:rPr>
          <w:rFonts w:ascii="Calibri" w:eastAsia="Calibri" w:hAnsi="Calibri" w:cs="Times New Roman"/>
          <w:lang w:eastAsia="es-ES_tradnl"/>
        </w:rPr>
        <w:pict w14:anchorId="774953DA">
          <v:rect id="_x0000_i1026" style="width:0;height:1.5pt" o:hralign="center" o:hrstd="t" o:hr="t" fillcolor="gray" stroked="f"/>
        </w:pict>
      </w:r>
    </w:p>
    <w:p w14:paraId="0925A229"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2. Coherence:</w:t>
      </w:r>
    </w:p>
    <w:p w14:paraId="3EDECAEB"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 xml:space="preserve">Coherence is the trait that makes the paragraph easily understandable to a reader. You can help create coherence in your paragraphs by creating </w:t>
      </w:r>
      <w:r w:rsidRPr="00F37463">
        <w:rPr>
          <w:rFonts w:ascii="Calibri" w:eastAsia="Calibri" w:hAnsi="Calibri" w:cs="Times New Roman"/>
          <w:b/>
          <w:lang w:eastAsia="es-ES_tradnl"/>
        </w:rPr>
        <w:t xml:space="preserve">logical bridges </w:t>
      </w:r>
      <w:r w:rsidRPr="00F37463">
        <w:rPr>
          <w:rFonts w:ascii="Calibri" w:eastAsia="Calibri" w:hAnsi="Calibri" w:cs="Times New Roman"/>
          <w:lang w:eastAsia="es-ES_tradnl"/>
        </w:rPr>
        <w:t xml:space="preserve">and </w:t>
      </w:r>
      <w:r w:rsidRPr="00F37463">
        <w:rPr>
          <w:rFonts w:ascii="Calibri" w:eastAsia="Calibri" w:hAnsi="Calibri" w:cs="Times New Roman"/>
          <w:b/>
          <w:lang w:eastAsia="es-ES_tradnl"/>
        </w:rPr>
        <w:t>verbal bridges</w:t>
      </w:r>
      <w:r w:rsidRPr="00F37463">
        <w:rPr>
          <w:rFonts w:ascii="Calibri" w:eastAsia="Calibri" w:hAnsi="Calibri" w:cs="Times New Roman"/>
          <w:lang w:eastAsia="es-ES_tradnl"/>
        </w:rPr>
        <w:t>.</w:t>
      </w:r>
    </w:p>
    <w:p w14:paraId="49325F87" w14:textId="77777777" w:rsidR="00F37463" w:rsidRPr="00F37463" w:rsidRDefault="00F37463" w:rsidP="00F37463">
      <w:pPr>
        <w:numPr>
          <w:ilvl w:val="0"/>
          <w:numId w:val="1"/>
        </w:numPr>
        <w:spacing w:after="0" w:line="240" w:lineRule="auto"/>
        <w:rPr>
          <w:rFonts w:ascii="Calibri" w:eastAsia="Calibri" w:hAnsi="Calibri" w:cs="Times New Roman"/>
          <w:b/>
          <w:lang w:eastAsia="es-ES_tradnl"/>
        </w:rPr>
      </w:pPr>
      <w:r w:rsidRPr="00F37463">
        <w:rPr>
          <w:rFonts w:ascii="Calibri" w:eastAsia="Calibri" w:hAnsi="Calibri" w:cs="Times New Roman"/>
          <w:b/>
          <w:lang w:eastAsia="es-ES_tradnl"/>
        </w:rPr>
        <w:t>logical bridges:</w:t>
      </w:r>
    </w:p>
    <w:p w14:paraId="3FFA83A8"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The same idea of a topic is carried over from sentence to sentence</w:t>
      </w:r>
      <w:r w:rsidR="00011577">
        <w:rPr>
          <w:rFonts w:ascii="Calibri" w:eastAsia="Calibri" w:hAnsi="Calibri" w:cs="Times New Roman"/>
          <w:lang w:eastAsia="es-ES_tradnl"/>
        </w:rPr>
        <w:t>;</w:t>
      </w:r>
    </w:p>
    <w:p w14:paraId="4AEDBCFB"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Successive sentences can be constructed in parallel form</w:t>
      </w:r>
      <w:r w:rsidR="00011577">
        <w:rPr>
          <w:rFonts w:ascii="Calibri" w:eastAsia="Calibri" w:hAnsi="Calibri" w:cs="Times New Roman"/>
          <w:lang w:eastAsia="es-ES_tradnl"/>
        </w:rPr>
        <w:t>.</w:t>
      </w:r>
      <w:r w:rsidRPr="00F37463">
        <w:rPr>
          <w:rFonts w:ascii="Calibri" w:eastAsia="Calibri" w:hAnsi="Calibri" w:cs="Times New Roman"/>
          <w:lang w:eastAsia="es-ES_tradnl"/>
        </w:rPr>
        <w:t xml:space="preserve"> </w:t>
      </w:r>
    </w:p>
    <w:p w14:paraId="41F2C285" w14:textId="77777777" w:rsidR="00F37463" w:rsidRPr="00F37463" w:rsidRDefault="00F37463" w:rsidP="00F37463">
      <w:pPr>
        <w:numPr>
          <w:ilvl w:val="0"/>
          <w:numId w:val="1"/>
        </w:numPr>
        <w:spacing w:after="0" w:line="240" w:lineRule="auto"/>
        <w:rPr>
          <w:rFonts w:ascii="Calibri" w:eastAsia="Calibri" w:hAnsi="Calibri" w:cs="Times New Roman"/>
          <w:b/>
          <w:lang w:eastAsia="es-ES_tradnl"/>
        </w:rPr>
      </w:pPr>
      <w:r w:rsidRPr="00F37463">
        <w:rPr>
          <w:rFonts w:ascii="Calibri" w:eastAsia="Calibri" w:hAnsi="Calibri" w:cs="Times New Roman"/>
          <w:b/>
          <w:lang w:eastAsia="es-ES_tradnl"/>
        </w:rPr>
        <w:t xml:space="preserve">verbal bridges: </w:t>
      </w:r>
    </w:p>
    <w:p w14:paraId="2076CD5D"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Key words can be repeated in several sentences</w:t>
      </w:r>
      <w:r w:rsidR="00011577">
        <w:rPr>
          <w:rFonts w:ascii="Calibri" w:eastAsia="Calibri" w:hAnsi="Calibri" w:cs="Times New Roman"/>
          <w:lang w:eastAsia="es-ES_tradnl"/>
        </w:rPr>
        <w:t>;</w:t>
      </w:r>
    </w:p>
    <w:p w14:paraId="18189B2F"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Synonymous words can be repeated in several sentences</w:t>
      </w:r>
      <w:r w:rsidR="00011577">
        <w:rPr>
          <w:rFonts w:ascii="Calibri" w:eastAsia="Calibri" w:hAnsi="Calibri" w:cs="Times New Roman"/>
          <w:lang w:eastAsia="es-ES_tradnl"/>
        </w:rPr>
        <w:t>;</w:t>
      </w:r>
      <w:r w:rsidRPr="00F37463">
        <w:rPr>
          <w:rFonts w:ascii="Calibri" w:eastAsia="Calibri" w:hAnsi="Calibri" w:cs="Times New Roman"/>
          <w:lang w:eastAsia="es-ES_tradnl"/>
        </w:rPr>
        <w:t xml:space="preserve"> </w:t>
      </w:r>
    </w:p>
    <w:p w14:paraId="238D5961"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Pronouns can refer to nouns in previous sentences</w:t>
      </w:r>
      <w:r w:rsidR="00011577">
        <w:rPr>
          <w:rFonts w:ascii="Calibri" w:eastAsia="Calibri" w:hAnsi="Calibri" w:cs="Times New Roman"/>
          <w:lang w:eastAsia="es-ES_tradnl"/>
        </w:rPr>
        <w:t>;</w:t>
      </w:r>
      <w:r w:rsidRPr="00F37463">
        <w:rPr>
          <w:rFonts w:ascii="Calibri" w:eastAsia="Calibri" w:hAnsi="Calibri" w:cs="Times New Roman"/>
          <w:lang w:eastAsia="es-ES_tradnl"/>
        </w:rPr>
        <w:t xml:space="preserve"> </w:t>
      </w:r>
    </w:p>
    <w:p w14:paraId="791D1676"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Transition words can be used to link ideas from different sentences</w:t>
      </w:r>
      <w:r w:rsidR="00011577">
        <w:rPr>
          <w:rFonts w:ascii="Calibri" w:eastAsia="Calibri" w:hAnsi="Calibri" w:cs="Times New Roman"/>
          <w:lang w:eastAsia="es-ES_tradnl"/>
        </w:rPr>
        <w:t>.</w:t>
      </w:r>
      <w:r w:rsidRPr="00F37463">
        <w:rPr>
          <w:rFonts w:ascii="Calibri" w:eastAsia="Calibri" w:hAnsi="Calibri" w:cs="Times New Roman"/>
          <w:lang w:eastAsia="es-ES_tradnl"/>
        </w:rPr>
        <w:t xml:space="preserve"> </w:t>
      </w:r>
    </w:p>
    <w:p w14:paraId="4B99056E" w14:textId="77777777" w:rsidR="00F37463" w:rsidRPr="00F37463" w:rsidRDefault="00F37463" w:rsidP="00F37463">
      <w:pPr>
        <w:spacing w:after="0" w:line="240" w:lineRule="auto"/>
        <w:rPr>
          <w:rFonts w:ascii="Calibri" w:eastAsia="Calibri" w:hAnsi="Calibri" w:cs="Times New Roman"/>
          <w:lang w:eastAsia="es-ES_tradnl"/>
        </w:rPr>
      </w:pPr>
    </w:p>
    <w:p w14:paraId="5F25AAD0"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*Remember to:</w:t>
      </w:r>
    </w:p>
    <w:p w14:paraId="350EEE07"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Times New Roman"/>
          <w:lang w:eastAsia="es-ES_tradnl"/>
        </w:rPr>
        <w:t>be</w:t>
      </w:r>
      <w:r w:rsidRPr="00F37463">
        <w:rPr>
          <w:rFonts w:ascii="Calibri" w:eastAsia="Calibri" w:hAnsi="Calibri" w:cs="Palatino-Bold"/>
          <w:lang w:eastAsia="es-ES_tradnl"/>
        </w:rPr>
        <w:t xml:space="preserve"> consistent in point of view, verb tense, and number.; and</w:t>
      </w:r>
    </w:p>
    <w:p w14:paraId="3E575B33"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lang w:eastAsia="es-ES_tradnl"/>
        </w:rPr>
        <w:t>use transition words or phrases between sentences and between paragraphs.</w:t>
      </w:r>
    </w:p>
    <w:p w14:paraId="1299C43A" w14:textId="77777777" w:rsidR="00F37463" w:rsidRPr="00F37463" w:rsidRDefault="00F37463" w:rsidP="00F37463">
      <w:pPr>
        <w:spacing w:after="0" w:line="240" w:lineRule="auto"/>
        <w:ind w:left="720"/>
        <w:jc w:val="both"/>
        <w:rPr>
          <w:rFonts w:ascii="Calibri" w:eastAsia="Calibri" w:hAnsi="Calibri" w:cs="Palatino-Roman"/>
          <w:lang w:eastAsia="es-ES_tradnl"/>
        </w:rPr>
      </w:pPr>
    </w:p>
    <w:p w14:paraId="2F6B3580" w14:textId="77777777" w:rsidR="00F37463" w:rsidRPr="00F37463" w:rsidRDefault="00F37463" w:rsidP="00F37463">
      <w:pPr>
        <w:spacing w:after="0" w:line="240" w:lineRule="auto"/>
        <w:jc w:val="both"/>
        <w:rPr>
          <w:rFonts w:ascii="Calibri" w:eastAsia="Calibri" w:hAnsi="Calibri" w:cs="Palatino-Bold"/>
          <w:lang w:eastAsia="es-ES_tradnl"/>
        </w:rPr>
      </w:pPr>
      <w:r w:rsidRPr="00F37463">
        <w:rPr>
          <w:rFonts w:ascii="Calibri" w:eastAsia="Calibri" w:hAnsi="Calibri" w:cs="Palatino-Bold"/>
          <w:lang w:eastAsia="es-ES_tradnl"/>
        </w:rPr>
        <w:t>Some useful Transition devices</w:t>
      </w:r>
    </w:p>
    <w:p w14:paraId="0E8C1A48"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To show addition</w:t>
      </w:r>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again, and, also, besides, equally important, first (second, etc.), further, furthermore, in addition, in the first place, moreover, next, too</w:t>
      </w:r>
    </w:p>
    <w:p w14:paraId="02BCB447"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 xml:space="preserve">To give </w:t>
      </w:r>
      <w:proofErr w:type="gramStart"/>
      <w:r w:rsidRPr="00F37463">
        <w:rPr>
          <w:rFonts w:ascii="Calibri" w:eastAsia="Calibri" w:hAnsi="Calibri" w:cs="Palatino-Bold"/>
          <w:b/>
          <w:lang w:eastAsia="es-ES_tradnl"/>
        </w:rPr>
        <w:t>examples</w:t>
      </w:r>
      <w:r w:rsidRPr="00F37463">
        <w:rPr>
          <w:rFonts w:ascii="Calibri" w:eastAsia="Calibri" w:hAnsi="Calibri" w:cs="Palatino-Bold"/>
          <w:lang w:eastAsia="es-ES_tradnl"/>
        </w:rPr>
        <w:t xml:space="preserve"> :</w:t>
      </w:r>
      <w:proofErr w:type="gramEnd"/>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for example, for instance, in fact, specifically, that is, to illustrate</w:t>
      </w:r>
    </w:p>
    <w:p w14:paraId="2A418B6B"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To compare</w:t>
      </w:r>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although, and yet, at the same time, but, despite, even though, however, in contrast, in spite of, nevertheless, on the contrary, on the other hand, still, though, yet</w:t>
      </w:r>
    </w:p>
    <w:p w14:paraId="01BC84C3"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 xml:space="preserve">To summarize or </w:t>
      </w:r>
      <w:proofErr w:type="gramStart"/>
      <w:r w:rsidRPr="00F37463">
        <w:rPr>
          <w:rFonts w:ascii="Calibri" w:eastAsia="Calibri" w:hAnsi="Calibri" w:cs="Palatino-Bold"/>
          <w:b/>
          <w:lang w:eastAsia="es-ES_tradnl"/>
        </w:rPr>
        <w:t>conclude</w:t>
      </w:r>
      <w:r w:rsidRPr="00F37463">
        <w:rPr>
          <w:rFonts w:ascii="Calibri" w:eastAsia="Calibri" w:hAnsi="Calibri" w:cs="Palatino-Bold"/>
          <w:lang w:eastAsia="es-ES_tradnl"/>
        </w:rPr>
        <w:t xml:space="preserve"> :</w:t>
      </w:r>
      <w:proofErr w:type="gramEnd"/>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all in all, in conclusion, in other words, in short, in summary, on the whole, that is, therefore, to sum up</w:t>
      </w:r>
    </w:p>
    <w:p w14:paraId="710AF224"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lastRenderedPageBreak/>
        <w:t>To show time</w:t>
      </w:r>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after, afterward, as long as, as soon as, at last, before, during, earlier, finally, formerly, immediately, later, meanwhile, next, since, shortly, subsequently, then, thereafter, until, when, while</w:t>
      </w:r>
    </w:p>
    <w:p w14:paraId="26BF8209"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To show place or direction</w:t>
      </w:r>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above, below, beyond, close, elsewhere, farther on, here, nearby, opposite, to the left (north, etc.)</w:t>
      </w:r>
    </w:p>
    <w:p w14:paraId="43391987" w14:textId="77777777" w:rsidR="00F37463" w:rsidRPr="00F37463" w:rsidRDefault="00F37463" w:rsidP="00F37463">
      <w:pPr>
        <w:numPr>
          <w:ilvl w:val="0"/>
          <w:numId w:val="1"/>
        </w:numPr>
        <w:spacing w:after="0" w:line="240" w:lineRule="auto"/>
        <w:jc w:val="both"/>
        <w:rPr>
          <w:rFonts w:ascii="Calibri" w:eastAsia="Calibri" w:hAnsi="Calibri" w:cs="Palatino-Roman"/>
          <w:lang w:eastAsia="es-ES_tradnl"/>
        </w:rPr>
      </w:pPr>
      <w:r w:rsidRPr="00F37463">
        <w:rPr>
          <w:rFonts w:ascii="Calibri" w:eastAsia="Calibri" w:hAnsi="Calibri" w:cs="Palatino-Bold"/>
          <w:b/>
          <w:lang w:eastAsia="es-ES_tradnl"/>
        </w:rPr>
        <w:t>To indicate logical relationship</w:t>
      </w:r>
      <w:r w:rsidRPr="00F37463">
        <w:rPr>
          <w:rFonts w:ascii="Calibri" w:eastAsia="Calibri" w:hAnsi="Calibri" w:cs="Palatino-Bold"/>
          <w:lang w:eastAsia="es-ES_tradnl"/>
        </w:rPr>
        <w:t xml:space="preserve">: </w:t>
      </w:r>
      <w:r w:rsidRPr="00F37463">
        <w:rPr>
          <w:rFonts w:ascii="Calibri" w:eastAsia="Calibri" w:hAnsi="Calibri" w:cs="Palatino-Roman"/>
          <w:lang w:eastAsia="es-ES_tradnl"/>
        </w:rPr>
        <w:t>accordingly, as a result, because, consequently, for this reason, hence, if, otherwise, since, so, then, therefore, thus</w:t>
      </w:r>
    </w:p>
    <w:p w14:paraId="4DDBEF00" w14:textId="77777777" w:rsidR="00F37463" w:rsidRPr="00F37463" w:rsidRDefault="00AB428A" w:rsidP="00F37463">
      <w:pPr>
        <w:spacing w:after="0" w:line="240" w:lineRule="auto"/>
        <w:jc w:val="both"/>
        <w:rPr>
          <w:rFonts w:ascii="Calibri" w:eastAsia="Calibri" w:hAnsi="Calibri" w:cs="Times New Roman"/>
          <w:lang w:eastAsia="es-ES_tradnl"/>
        </w:rPr>
      </w:pPr>
      <w:r>
        <w:rPr>
          <w:rFonts w:ascii="Calibri" w:eastAsia="Calibri" w:hAnsi="Calibri" w:cs="Times New Roman"/>
          <w:lang w:eastAsia="es-ES_tradnl"/>
        </w:rPr>
        <w:pict w14:anchorId="2DAB425B">
          <v:rect id="_x0000_i1027" style="width:0;height:1.5pt" o:hralign="center" o:hrstd="t" o:hr="t" fillcolor="gray" stroked="f"/>
        </w:pict>
      </w:r>
    </w:p>
    <w:p w14:paraId="2E39BECB"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3. A topic sentence:</w:t>
      </w:r>
    </w:p>
    <w:p w14:paraId="32C7C940"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A topic sentence is a sentence that indicates in a general way what idea or thesis the paragraph is going to deal with. Although not all paragraphs have clear-cut topic sentences, and despite the fact that topic sentences can occur anywhere in the paragraph (as the first sentence, the last sentence, or somewhere in the middle), an easy way to make sure your reader understands the topic of the paragraph is to put your topic sentence at, or near the beginning of the paragraph. (This is a good general rule for less experienced writers, although it is not the only way to do it).</w:t>
      </w:r>
    </w:p>
    <w:p w14:paraId="3461D779" w14:textId="77777777" w:rsidR="00F37463" w:rsidRPr="00F37463" w:rsidRDefault="00AB428A" w:rsidP="00F37463">
      <w:pPr>
        <w:spacing w:after="0" w:line="240" w:lineRule="auto"/>
        <w:jc w:val="both"/>
        <w:rPr>
          <w:rFonts w:ascii="Calibri" w:eastAsia="Calibri" w:hAnsi="Calibri" w:cs="Times New Roman"/>
          <w:lang w:eastAsia="es-ES_tradnl"/>
        </w:rPr>
      </w:pPr>
      <w:r>
        <w:rPr>
          <w:rFonts w:ascii="Calibri" w:eastAsia="Calibri" w:hAnsi="Calibri" w:cs="Times New Roman"/>
          <w:lang w:eastAsia="es-ES_tradnl"/>
        </w:rPr>
        <w:pict w14:anchorId="671BD905">
          <v:rect id="_x0000_i1028" style="width:0;height:1.5pt" o:hralign="center" o:hrstd="t" o:hr="t" fillcolor="gray" stroked="f"/>
        </w:pict>
      </w:r>
    </w:p>
    <w:p w14:paraId="0DDE4838" w14:textId="77777777" w:rsidR="00F37463" w:rsidRPr="00F37463" w:rsidRDefault="00F37463" w:rsidP="00F37463">
      <w:pPr>
        <w:spacing w:after="0" w:line="240" w:lineRule="auto"/>
        <w:jc w:val="both"/>
        <w:rPr>
          <w:rFonts w:ascii="Calibri" w:eastAsia="Calibri" w:hAnsi="Calibri" w:cs="Times New Roman"/>
          <w:b/>
          <w:lang w:eastAsia="es-ES_tradnl"/>
        </w:rPr>
      </w:pPr>
      <w:r w:rsidRPr="00F37463">
        <w:rPr>
          <w:rFonts w:ascii="Calibri" w:eastAsia="Calibri" w:hAnsi="Calibri" w:cs="Times New Roman"/>
          <w:b/>
          <w:lang w:eastAsia="es-ES_tradnl"/>
        </w:rPr>
        <w:t>4. Adequate development</w:t>
      </w:r>
    </w:p>
    <w:p w14:paraId="70E0D1BC"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The topic (which is introduced by the topic sentence) should be discussed fully and adequately. Again, this varies from paragraph to paragraph, depending on the author's purpose, but writers should beware of paragraphs that only have two or three sentences. It's a pretty good bet that the paragraph is not fully developed if it is that short.</w:t>
      </w:r>
    </w:p>
    <w:p w14:paraId="3CF2D8B6" w14:textId="77777777" w:rsidR="00F37463" w:rsidRPr="00F37463" w:rsidRDefault="00AB428A" w:rsidP="00F37463">
      <w:pPr>
        <w:spacing w:after="0" w:line="240" w:lineRule="auto"/>
        <w:jc w:val="both"/>
        <w:rPr>
          <w:rFonts w:ascii="Calibri" w:eastAsia="Calibri" w:hAnsi="Calibri" w:cs="Times New Roman"/>
          <w:lang w:eastAsia="es-ES_tradnl"/>
        </w:rPr>
      </w:pPr>
      <w:r>
        <w:rPr>
          <w:rFonts w:ascii="Calibri" w:eastAsia="Calibri" w:hAnsi="Calibri" w:cs="Times New Roman"/>
          <w:lang w:eastAsia="es-ES_tradnl"/>
        </w:rPr>
        <w:pict w14:anchorId="25C0BFFF">
          <v:rect id="_x0000_i1029" style="width:0;height:1.5pt" o:hralign="center" o:hrstd="t" o:hr="t" fillcolor="gray" stroked="f"/>
        </w:pict>
      </w:r>
    </w:p>
    <w:p w14:paraId="116A6280" w14:textId="77777777" w:rsidR="00F37463" w:rsidRPr="00F37463" w:rsidRDefault="00F37463" w:rsidP="00F37463">
      <w:pPr>
        <w:spacing w:after="0" w:line="240" w:lineRule="auto"/>
        <w:jc w:val="both"/>
        <w:rPr>
          <w:rFonts w:ascii="Calibri" w:eastAsia="Calibri" w:hAnsi="Calibri" w:cs="Times New Roman"/>
          <w:lang w:eastAsia="es-ES_tradnl"/>
        </w:rPr>
      </w:pPr>
      <w:r w:rsidRPr="00F37463">
        <w:rPr>
          <w:rFonts w:ascii="Calibri" w:eastAsia="Calibri" w:hAnsi="Calibri" w:cs="Times New Roman"/>
          <w:lang w:eastAsia="es-ES_tradnl"/>
        </w:rPr>
        <w:t> </w:t>
      </w:r>
      <w:r w:rsidRPr="00F37463">
        <w:rPr>
          <w:rFonts w:ascii="Calibri" w:eastAsia="Calibri" w:hAnsi="Calibri" w:cs="Palatino-Bold"/>
          <w:b/>
          <w:lang w:eastAsia="es-ES_tradnl"/>
        </w:rPr>
        <w:t>Paragraph Structure</w:t>
      </w:r>
    </w:p>
    <w:p w14:paraId="78DC0508" w14:textId="77777777" w:rsidR="00F37463" w:rsidRPr="00F37463" w:rsidRDefault="00F37463" w:rsidP="00F37463">
      <w:pPr>
        <w:spacing w:after="0" w:line="240" w:lineRule="auto"/>
        <w:jc w:val="both"/>
        <w:rPr>
          <w:rFonts w:ascii="Calibri" w:eastAsia="Calibri" w:hAnsi="Calibri" w:cs="Palatino-Roman"/>
          <w:lang w:eastAsia="es-ES_tradnl"/>
        </w:rPr>
      </w:pPr>
      <w:r w:rsidRPr="00F37463">
        <w:rPr>
          <w:rFonts w:ascii="Calibri" w:eastAsia="Calibri" w:hAnsi="Calibri" w:cs="Palatino-Roman"/>
          <w:lang w:eastAsia="es-ES_tradnl"/>
        </w:rPr>
        <w:t>Most paragraphs in an essay have a three-part structure--</w:t>
      </w:r>
      <w:r w:rsidRPr="00F37463">
        <w:rPr>
          <w:rFonts w:ascii="Calibri" w:eastAsia="Calibri" w:hAnsi="Calibri" w:cs="Palatino-Roman"/>
          <w:b/>
          <w:lang w:eastAsia="es-ES_tradnl"/>
        </w:rPr>
        <w:t>introduction</w:t>
      </w:r>
      <w:r w:rsidRPr="00F37463">
        <w:rPr>
          <w:rFonts w:ascii="Calibri" w:eastAsia="Calibri" w:hAnsi="Calibri" w:cs="Palatino-Roman"/>
          <w:lang w:eastAsia="es-ES_tradnl"/>
        </w:rPr>
        <w:t xml:space="preserve">, </w:t>
      </w:r>
      <w:r w:rsidRPr="00F37463">
        <w:rPr>
          <w:rFonts w:ascii="Calibri" w:eastAsia="Calibri" w:hAnsi="Calibri" w:cs="Palatino-Roman"/>
          <w:b/>
          <w:lang w:eastAsia="es-ES_tradnl"/>
        </w:rPr>
        <w:t>body</w:t>
      </w:r>
      <w:r w:rsidRPr="00F37463">
        <w:rPr>
          <w:rFonts w:ascii="Calibri" w:eastAsia="Calibri" w:hAnsi="Calibri" w:cs="Palatino-Roman"/>
          <w:lang w:eastAsia="es-ES_tradnl"/>
        </w:rPr>
        <w:t xml:space="preserve">, and </w:t>
      </w:r>
      <w:r w:rsidRPr="00F37463">
        <w:rPr>
          <w:rFonts w:ascii="Calibri" w:eastAsia="Calibri" w:hAnsi="Calibri" w:cs="Palatino-Roman"/>
          <w:b/>
          <w:lang w:eastAsia="es-ES_tradnl"/>
        </w:rPr>
        <w:t>conclusion</w:t>
      </w:r>
      <w:r w:rsidRPr="00F37463">
        <w:rPr>
          <w:rFonts w:ascii="Calibri" w:eastAsia="Calibri" w:hAnsi="Calibri" w:cs="Palatino-Roman"/>
          <w:lang w:eastAsia="es-ES_tradnl"/>
        </w:rPr>
        <w:t>. You can see this structure in paragraphs whether they are narrating, describing, comparing, contrasting, or analyzing information. Each part of the paragraph plays an important role in communicating your meaning to your reader.</w:t>
      </w:r>
    </w:p>
    <w:p w14:paraId="0EED9446" w14:textId="77777777" w:rsidR="00F37463" w:rsidRPr="00F37463" w:rsidRDefault="00F37463" w:rsidP="00F37463">
      <w:pPr>
        <w:spacing w:after="0" w:line="240" w:lineRule="auto"/>
        <w:jc w:val="both"/>
        <w:rPr>
          <w:rFonts w:ascii="Calibri" w:eastAsia="Calibri" w:hAnsi="Calibri" w:cs="Palatino-Roman"/>
          <w:lang w:eastAsia="es-ES_tradnl"/>
        </w:rPr>
      </w:pPr>
      <w:r w:rsidRPr="00F37463">
        <w:rPr>
          <w:rFonts w:ascii="Calibri" w:eastAsia="Calibri" w:hAnsi="Calibri" w:cs="Palatino-Roman"/>
          <w:lang w:eastAsia="es-ES_tradnl"/>
        </w:rPr>
        <w:t xml:space="preserve">• </w:t>
      </w:r>
      <w:r w:rsidRPr="00F37463">
        <w:rPr>
          <w:rFonts w:ascii="Calibri" w:eastAsia="Calibri" w:hAnsi="Calibri" w:cs="Palatino-Italic"/>
          <w:b/>
          <w:i/>
          <w:iCs/>
          <w:lang w:eastAsia="es-ES_tradnl"/>
        </w:rPr>
        <w:t>Introduction:</w:t>
      </w:r>
      <w:r w:rsidRPr="00F37463">
        <w:rPr>
          <w:rFonts w:ascii="Calibri" w:eastAsia="Calibri" w:hAnsi="Calibri" w:cs="Palatino-Italic"/>
          <w:i/>
          <w:iCs/>
          <w:lang w:eastAsia="es-ES_tradnl"/>
        </w:rPr>
        <w:t xml:space="preserve"> </w:t>
      </w:r>
      <w:r w:rsidRPr="00F37463">
        <w:rPr>
          <w:rFonts w:ascii="Calibri" w:eastAsia="Calibri" w:hAnsi="Calibri" w:cs="Palatino-Roman"/>
          <w:lang w:eastAsia="es-ES_tradnl"/>
        </w:rPr>
        <w:t xml:space="preserve">the first section of a paragraph; should include the topic sentence and any other sentences at the beginning of the paragraph that </w:t>
      </w:r>
      <w:r w:rsidRPr="00F37463">
        <w:rPr>
          <w:rFonts w:ascii="Calibri" w:eastAsia="Calibri" w:hAnsi="Calibri" w:cs="Palatino-Roman"/>
          <w:b/>
          <w:lang w:eastAsia="es-ES_tradnl"/>
        </w:rPr>
        <w:t>give background information</w:t>
      </w:r>
      <w:r w:rsidRPr="00F37463">
        <w:rPr>
          <w:rFonts w:ascii="Calibri" w:eastAsia="Calibri" w:hAnsi="Calibri" w:cs="Palatino-Roman"/>
          <w:lang w:eastAsia="es-ES_tradnl"/>
        </w:rPr>
        <w:t xml:space="preserve"> or provide a transition.</w:t>
      </w:r>
    </w:p>
    <w:p w14:paraId="4665995D" w14:textId="77777777" w:rsidR="00F37463" w:rsidRPr="00F37463" w:rsidRDefault="00F37463" w:rsidP="00F37463">
      <w:pPr>
        <w:spacing w:after="0" w:line="240" w:lineRule="auto"/>
        <w:jc w:val="both"/>
        <w:rPr>
          <w:rFonts w:ascii="Calibri" w:eastAsia="Calibri" w:hAnsi="Calibri" w:cs="Palatino-Roman"/>
          <w:lang w:eastAsia="es-ES_tradnl"/>
        </w:rPr>
      </w:pPr>
      <w:r w:rsidRPr="00F37463">
        <w:rPr>
          <w:rFonts w:ascii="Calibri" w:eastAsia="Calibri" w:hAnsi="Calibri" w:cs="Palatino-Roman"/>
          <w:b/>
          <w:i/>
          <w:lang w:eastAsia="es-ES_tradnl"/>
        </w:rPr>
        <w:t xml:space="preserve">• </w:t>
      </w:r>
      <w:r w:rsidRPr="00F37463">
        <w:rPr>
          <w:rFonts w:ascii="Calibri" w:eastAsia="Calibri" w:hAnsi="Calibri" w:cs="Palatino-Italic"/>
          <w:b/>
          <w:i/>
          <w:iCs/>
          <w:lang w:eastAsia="es-ES_tradnl"/>
        </w:rPr>
        <w:t>Body</w:t>
      </w:r>
      <w:r w:rsidRPr="00F37463">
        <w:rPr>
          <w:rFonts w:ascii="Calibri" w:eastAsia="Calibri" w:hAnsi="Calibri" w:cs="Palatino-Italic"/>
          <w:i/>
          <w:iCs/>
          <w:lang w:eastAsia="es-ES_tradnl"/>
        </w:rPr>
        <w:t xml:space="preserve">: </w:t>
      </w:r>
      <w:r w:rsidRPr="00F37463">
        <w:rPr>
          <w:rFonts w:ascii="Calibri" w:eastAsia="Calibri" w:hAnsi="Calibri" w:cs="Palatino-Roman"/>
          <w:lang w:eastAsia="es-ES_tradnl"/>
        </w:rPr>
        <w:t xml:space="preserve">follows the introduction; </w:t>
      </w:r>
      <w:r w:rsidRPr="00F37463">
        <w:rPr>
          <w:rFonts w:ascii="Calibri" w:eastAsia="Calibri" w:hAnsi="Calibri" w:cs="Palatino-Roman"/>
          <w:b/>
          <w:lang w:eastAsia="es-ES_tradnl"/>
        </w:rPr>
        <w:t>discusses the topic sentence</w:t>
      </w:r>
      <w:r w:rsidRPr="00F37463">
        <w:rPr>
          <w:rFonts w:ascii="Calibri" w:eastAsia="Calibri" w:hAnsi="Calibri" w:cs="Palatino-Roman"/>
          <w:lang w:eastAsia="es-ES_tradnl"/>
        </w:rPr>
        <w:t>, using facts, arguments, analysis, examples, or other information.</w:t>
      </w:r>
    </w:p>
    <w:p w14:paraId="70137085" w14:textId="77777777" w:rsidR="00F37463" w:rsidRPr="00F37463" w:rsidRDefault="00F37463" w:rsidP="00F37463">
      <w:pPr>
        <w:spacing w:after="0" w:line="240" w:lineRule="auto"/>
        <w:jc w:val="both"/>
        <w:rPr>
          <w:rFonts w:ascii="Calibri" w:eastAsia="Calibri" w:hAnsi="Calibri" w:cs="Palatino-Roman"/>
          <w:lang w:eastAsia="es-ES_tradnl"/>
        </w:rPr>
      </w:pPr>
      <w:r w:rsidRPr="00F37463">
        <w:rPr>
          <w:rFonts w:ascii="Calibri" w:eastAsia="Calibri" w:hAnsi="Calibri" w:cs="Palatino-Roman"/>
          <w:lang w:eastAsia="es-ES_tradnl"/>
        </w:rPr>
        <w:t xml:space="preserve">• </w:t>
      </w:r>
      <w:r w:rsidRPr="00F37463">
        <w:rPr>
          <w:rFonts w:ascii="Calibri" w:eastAsia="Calibri" w:hAnsi="Calibri" w:cs="Palatino-Italic"/>
          <w:b/>
          <w:i/>
          <w:iCs/>
          <w:lang w:eastAsia="es-ES_tradnl"/>
        </w:rPr>
        <w:t>Conclusion</w:t>
      </w:r>
      <w:r w:rsidRPr="00F37463">
        <w:rPr>
          <w:rFonts w:ascii="Calibri" w:eastAsia="Calibri" w:hAnsi="Calibri" w:cs="Palatino-Italic"/>
          <w:i/>
          <w:iCs/>
          <w:lang w:eastAsia="es-ES_tradnl"/>
        </w:rPr>
        <w:t xml:space="preserve">: </w:t>
      </w:r>
      <w:r w:rsidRPr="00F37463">
        <w:rPr>
          <w:rFonts w:ascii="Calibri" w:eastAsia="Calibri" w:hAnsi="Calibri" w:cs="Palatino-Roman"/>
          <w:lang w:eastAsia="es-ES_tradnl"/>
        </w:rPr>
        <w:t xml:space="preserve">the final section; </w:t>
      </w:r>
      <w:r w:rsidRPr="00F37463">
        <w:rPr>
          <w:rFonts w:ascii="Calibri" w:eastAsia="Calibri" w:hAnsi="Calibri" w:cs="Palatino-Roman"/>
          <w:b/>
          <w:lang w:eastAsia="es-ES_tradnl"/>
        </w:rPr>
        <w:t>summarizes</w:t>
      </w:r>
      <w:r w:rsidRPr="00F37463">
        <w:rPr>
          <w:rFonts w:ascii="Calibri" w:eastAsia="Calibri" w:hAnsi="Calibri" w:cs="Palatino-Roman"/>
          <w:lang w:eastAsia="es-ES_tradnl"/>
        </w:rPr>
        <w:t xml:space="preserve"> the connections between the information discussed in the body of the paragraphs and the paragraph's topic sentence.</w:t>
      </w:r>
    </w:p>
    <w:p w14:paraId="0FB78278" w14:textId="77777777" w:rsidR="00F37463" w:rsidRPr="00F37463" w:rsidRDefault="00F37463" w:rsidP="00F37463">
      <w:pPr>
        <w:spacing w:after="0" w:line="240" w:lineRule="auto"/>
        <w:jc w:val="right"/>
        <w:rPr>
          <w:rFonts w:ascii="Calibri" w:eastAsia="Calibri" w:hAnsi="Calibri" w:cs="Palatino-Roman"/>
          <w:sz w:val="18"/>
          <w:szCs w:val="18"/>
          <w:lang w:eastAsia="es-ES_tradnl"/>
        </w:rPr>
      </w:pPr>
    </w:p>
    <w:p w14:paraId="21E584C7" w14:textId="77777777" w:rsidR="00F37463" w:rsidRPr="00F37463" w:rsidRDefault="00F37463" w:rsidP="00F37463">
      <w:pPr>
        <w:spacing w:after="0" w:line="240" w:lineRule="auto"/>
        <w:jc w:val="right"/>
        <w:rPr>
          <w:rFonts w:ascii="Calibri" w:eastAsia="Calibri" w:hAnsi="Calibri" w:cs="Palatino-Roman"/>
          <w:sz w:val="18"/>
          <w:szCs w:val="18"/>
          <w:lang w:eastAsia="es-ES_tradnl"/>
        </w:rPr>
      </w:pPr>
      <w:r w:rsidRPr="00F37463">
        <w:rPr>
          <w:rFonts w:ascii="Calibri" w:eastAsia="Calibri" w:hAnsi="Calibri" w:cs="Palatino-Roman"/>
          <w:sz w:val="18"/>
          <w:szCs w:val="18"/>
          <w:lang w:eastAsia="es-ES_tradnl"/>
        </w:rPr>
        <w:t>(Adapted from: http://owl.english.purdue.edu/owl/resource/606/2/)</w:t>
      </w:r>
    </w:p>
    <w:p w14:paraId="1FC39945" w14:textId="77777777" w:rsidR="00F37463" w:rsidRPr="00F37463" w:rsidRDefault="00F37463" w:rsidP="00F37463">
      <w:pPr>
        <w:spacing w:after="0" w:line="240" w:lineRule="auto"/>
        <w:rPr>
          <w:rFonts w:ascii="Calibri" w:eastAsia="Calibri" w:hAnsi="Calibri" w:cs="Times New Roman"/>
          <w:color w:val="000000"/>
          <w:kern w:val="36"/>
          <w:lang w:eastAsia="es-AR"/>
        </w:rPr>
      </w:pPr>
    </w:p>
    <w:p w14:paraId="0562CB0E" w14:textId="77777777" w:rsidR="00F37463" w:rsidRPr="00F37463" w:rsidRDefault="00F37463" w:rsidP="00F37463">
      <w:pPr>
        <w:spacing w:after="120" w:line="240" w:lineRule="auto"/>
        <w:jc w:val="both"/>
        <w:rPr>
          <w:rFonts w:eastAsiaTheme="minorEastAsia"/>
          <w:b/>
          <w:lang w:eastAsia="es-ES_tradnl"/>
        </w:rPr>
      </w:pPr>
    </w:p>
    <w:p w14:paraId="34CE0A41" w14:textId="77777777" w:rsidR="00F37463" w:rsidRPr="00F37463" w:rsidRDefault="00F37463" w:rsidP="00F37463">
      <w:pPr>
        <w:spacing w:after="120" w:line="240" w:lineRule="auto"/>
        <w:jc w:val="both"/>
        <w:rPr>
          <w:rFonts w:eastAsiaTheme="minorEastAsia"/>
          <w:b/>
          <w:lang w:eastAsia="es-ES_tradnl"/>
        </w:rPr>
      </w:pPr>
    </w:p>
    <w:p w14:paraId="56DDE86B" w14:textId="77777777" w:rsidR="00F37463" w:rsidRPr="00F37463" w:rsidRDefault="00F37463" w:rsidP="00F37463">
      <w:pPr>
        <w:spacing w:after="120" w:line="240" w:lineRule="auto"/>
        <w:jc w:val="both"/>
        <w:rPr>
          <w:rFonts w:eastAsiaTheme="minorEastAsia"/>
          <w:lang w:eastAsia="es-ES_tradnl"/>
        </w:rPr>
      </w:pPr>
      <w:r w:rsidRPr="00F37463">
        <w:rPr>
          <w:rFonts w:eastAsiaTheme="minorEastAsia"/>
          <w:b/>
          <w:lang w:eastAsia="es-ES_tradnl"/>
        </w:rPr>
        <w:t>Figure</w:t>
      </w:r>
      <w:r w:rsidRPr="00F37463">
        <w:rPr>
          <w:rFonts w:eastAsiaTheme="minorEastAsia"/>
          <w:lang w:eastAsia="es-ES_tradnl"/>
        </w:rPr>
        <w:t xml:space="preserve"> 1, below, shows some types of organization patterns in which paragraphs are organized.</w:t>
      </w:r>
    </w:p>
    <w:p w14:paraId="62EBF3C5" w14:textId="77777777" w:rsidR="00F37463" w:rsidRPr="00F37463" w:rsidRDefault="00F37463" w:rsidP="00F37463">
      <w:pPr>
        <w:jc w:val="both"/>
        <w:rPr>
          <w:rFonts w:eastAsiaTheme="minorEastAsia"/>
          <w:b/>
          <w:sz w:val="28"/>
          <w:szCs w:val="28"/>
          <w:lang w:val="es-ES_tradnl" w:eastAsia="es-ES_tradnl"/>
        </w:rPr>
      </w:pPr>
      <w:r w:rsidRPr="00F37463">
        <w:rPr>
          <w:rFonts w:eastAsiaTheme="minorEastAsia"/>
          <w:b/>
          <w:noProof/>
          <w:sz w:val="28"/>
          <w:szCs w:val="28"/>
          <w:lang w:val="es-ES" w:eastAsia="es-ES"/>
        </w:rPr>
        <w:lastRenderedPageBreak/>
        <w:drawing>
          <wp:inline distT="0" distB="0" distL="0" distR="0" wp14:anchorId="65A06772" wp14:editId="07777777">
            <wp:extent cx="5612130" cy="7838440"/>
            <wp:effectExtent l="19050" t="0" r="7620" b="0"/>
            <wp:docPr id="4" name="Imagen 1" descr="pg 93.jpg"/>
            <wp:cNvGraphicFramePr/>
            <a:graphic xmlns:a="http://schemas.openxmlformats.org/drawingml/2006/main">
              <a:graphicData uri="http://schemas.openxmlformats.org/drawingml/2006/picture">
                <pic:pic xmlns:pic="http://schemas.openxmlformats.org/drawingml/2006/picture">
                  <pic:nvPicPr>
                    <pic:cNvPr id="0" name="pg 93.jpg"/>
                    <pic:cNvPicPr/>
                  </pic:nvPicPr>
                  <pic:blipFill>
                    <a:blip r:embed="rId8" cstate="print">
                      <a:lum bright="-10000" contrast="10000"/>
                    </a:blip>
                    <a:stretch>
                      <a:fillRect/>
                    </a:stretch>
                  </pic:blipFill>
                  <pic:spPr>
                    <a:xfrm>
                      <a:off x="0" y="0"/>
                      <a:ext cx="5612130" cy="7838440"/>
                    </a:xfrm>
                    <a:prstGeom prst="rect">
                      <a:avLst/>
                    </a:prstGeom>
                  </pic:spPr>
                </pic:pic>
              </a:graphicData>
            </a:graphic>
          </wp:inline>
        </w:drawing>
      </w:r>
    </w:p>
    <w:p w14:paraId="44532459" w14:textId="77777777" w:rsidR="00F37463" w:rsidRPr="00F37463" w:rsidRDefault="00F37463" w:rsidP="00F37463">
      <w:pPr>
        <w:rPr>
          <w:rFonts w:eastAsiaTheme="minorEastAsia"/>
          <w:sz w:val="18"/>
          <w:szCs w:val="18"/>
          <w:lang w:eastAsia="es-ES_tradnl"/>
        </w:rPr>
      </w:pPr>
      <w:r w:rsidRPr="00F37463">
        <w:rPr>
          <w:rFonts w:eastAsiaTheme="minorEastAsia"/>
          <w:b/>
          <w:sz w:val="18"/>
          <w:szCs w:val="18"/>
          <w:lang w:eastAsia="es-ES_tradnl"/>
        </w:rPr>
        <w:t xml:space="preserve">  Figure 1. </w:t>
      </w:r>
      <w:r w:rsidRPr="00F37463">
        <w:rPr>
          <w:rFonts w:eastAsiaTheme="minorEastAsia"/>
          <w:sz w:val="18"/>
          <w:szCs w:val="18"/>
          <w:lang w:eastAsia="es-ES_tradnl"/>
        </w:rPr>
        <w:t xml:space="preserve">Frames and their Organization Patterns. </w:t>
      </w:r>
      <w:r w:rsidRPr="00F37463">
        <w:rPr>
          <w:rFonts w:eastAsiaTheme="minorEastAsia"/>
          <w:i/>
          <w:sz w:val="18"/>
          <w:szCs w:val="18"/>
          <w:lang w:eastAsia="es-ES_tradnl"/>
        </w:rPr>
        <w:t>Source</w:t>
      </w:r>
      <w:r w:rsidRPr="00F37463">
        <w:rPr>
          <w:rFonts w:eastAsiaTheme="minorEastAsia"/>
          <w:sz w:val="18"/>
          <w:szCs w:val="18"/>
          <w:lang w:eastAsia="es-ES_tradnl"/>
        </w:rPr>
        <w:t>: Wallace (2004)</w:t>
      </w:r>
    </w:p>
    <w:p w14:paraId="6D98A12B" w14:textId="77777777" w:rsidR="00F37463" w:rsidRPr="00F37463" w:rsidRDefault="00F37463" w:rsidP="00F37463">
      <w:pPr>
        <w:contextualSpacing/>
        <w:rPr>
          <w:rFonts w:ascii="Calibri" w:eastAsia="Calibri" w:hAnsi="Calibri" w:cs="Palatino-Roman"/>
          <w:sz w:val="18"/>
          <w:szCs w:val="18"/>
          <w:lang w:eastAsia="es-ES_tradnl"/>
        </w:rPr>
      </w:pPr>
    </w:p>
    <w:p w14:paraId="2946DB82" w14:textId="77777777" w:rsidR="00F37463" w:rsidRDefault="00F37463">
      <w:pPr>
        <w:rPr>
          <w:rFonts w:eastAsia="Times New Roman" w:cs="Arial"/>
          <w:b/>
          <w:lang w:eastAsia="es-ES_tradnl"/>
        </w:rPr>
      </w:pPr>
      <w:r>
        <w:rPr>
          <w:rFonts w:eastAsia="Times New Roman" w:cs="Arial"/>
          <w:b/>
          <w:lang w:eastAsia="es-ES_tradnl"/>
        </w:rPr>
        <w:br w:type="page"/>
      </w:r>
    </w:p>
    <w:p w14:paraId="78F46745" w14:textId="77777777" w:rsidR="00F37463" w:rsidRPr="00F37463" w:rsidRDefault="00F37463" w:rsidP="00F37463">
      <w:pPr>
        <w:spacing w:after="300" w:line="240" w:lineRule="auto"/>
        <w:jc w:val="center"/>
        <w:rPr>
          <w:rFonts w:eastAsia="Times New Roman" w:cs="Arial"/>
          <w:b/>
          <w:lang w:eastAsia="es-ES_tradnl"/>
        </w:rPr>
      </w:pPr>
      <w:r w:rsidRPr="00F37463">
        <w:rPr>
          <w:rFonts w:eastAsia="Times New Roman" w:cs="Arial"/>
          <w:b/>
          <w:lang w:eastAsia="es-ES_tradnl"/>
        </w:rPr>
        <w:lastRenderedPageBreak/>
        <w:t>Paragraph Structure Tasks</w:t>
      </w:r>
    </w:p>
    <w:p w14:paraId="7E9606B7" w14:textId="77777777" w:rsidR="00F37463" w:rsidRPr="00F37463" w:rsidRDefault="00F37463" w:rsidP="00F37463">
      <w:pPr>
        <w:spacing w:after="300" w:line="240" w:lineRule="auto"/>
        <w:jc w:val="both"/>
        <w:rPr>
          <w:rFonts w:eastAsia="Times New Roman" w:cs="Arial"/>
          <w:i/>
          <w:lang w:eastAsia="es-ES_tradnl"/>
        </w:rPr>
      </w:pPr>
      <w:r w:rsidRPr="00F37463">
        <w:rPr>
          <w:rFonts w:eastAsia="Times New Roman" w:cs="Arial"/>
          <w:i/>
          <w:lang w:eastAsia="es-ES_tradnl"/>
        </w:rPr>
        <w:t xml:space="preserve">1. Read the paragraph below. Then choose the </w:t>
      </w:r>
      <w:r w:rsidR="00011577">
        <w:rPr>
          <w:rFonts w:eastAsia="Times New Roman" w:cs="Arial"/>
          <w:i/>
          <w:lang w:eastAsia="es-ES_tradnl"/>
        </w:rPr>
        <w:t>best option for the</w:t>
      </w:r>
      <w:r w:rsidRPr="00F37463">
        <w:rPr>
          <w:rFonts w:eastAsia="Times New Roman" w:cs="Arial"/>
          <w:i/>
          <w:lang w:eastAsia="es-ES_tradnl"/>
        </w:rPr>
        <w:t xml:space="preserve"> title. </w:t>
      </w:r>
    </w:p>
    <w:tbl>
      <w:tblPr>
        <w:tblStyle w:val="Tablaconcuadrcula"/>
        <w:tblW w:w="0" w:type="auto"/>
        <w:tblBorders>
          <w:insideV w:val="none" w:sz="0" w:space="0" w:color="auto"/>
        </w:tblBorders>
        <w:tblLook w:val="04A0" w:firstRow="1" w:lastRow="0" w:firstColumn="1" w:lastColumn="0" w:noHBand="0" w:noVBand="1"/>
      </w:tblPr>
      <w:tblGrid>
        <w:gridCol w:w="6377"/>
        <w:gridCol w:w="2344"/>
      </w:tblGrid>
      <w:tr w:rsidR="00F37463" w:rsidRPr="00F37463" w14:paraId="2689AC1D" w14:textId="77777777" w:rsidTr="00F22B20">
        <w:tc>
          <w:tcPr>
            <w:tcW w:w="6912" w:type="dxa"/>
          </w:tcPr>
          <w:p w14:paraId="5997CC1D" w14:textId="77777777" w:rsidR="00F37463" w:rsidRPr="00F37463" w:rsidRDefault="00F37463" w:rsidP="00F37463">
            <w:pPr>
              <w:jc w:val="both"/>
              <w:rPr>
                <w:rFonts w:cs="Arial"/>
                <w:shd w:val="clear" w:color="auto" w:fill="FFFFFF"/>
              </w:rPr>
            </w:pPr>
          </w:p>
          <w:p w14:paraId="74EB2FC5" w14:textId="77777777" w:rsidR="00F37463" w:rsidRPr="00F37463" w:rsidRDefault="00F37463" w:rsidP="00F37463">
            <w:pPr>
              <w:numPr>
                <w:ilvl w:val="0"/>
                <w:numId w:val="5"/>
              </w:numPr>
              <w:shd w:val="clear" w:color="auto" w:fill="FFFFFF"/>
              <w:spacing w:line="293" w:lineRule="atLeast"/>
              <w:contextualSpacing/>
              <w:rPr>
                <w:rFonts w:cs="Arial"/>
              </w:rPr>
            </w:pPr>
            <w:r w:rsidRPr="00F37463">
              <w:rPr>
                <w:rFonts w:cs="Arial"/>
              </w:rPr>
              <w:t>Sustainable Engineering</w:t>
            </w:r>
          </w:p>
          <w:p w14:paraId="36EFB440" w14:textId="77777777" w:rsidR="00F37463" w:rsidRPr="00F37463" w:rsidRDefault="00F37463" w:rsidP="00F37463">
            <w:pPr>
              <w:numPr>
                <w:ilvl w:val="0"/>
                <w:numId w:val="5"/>
              </w:numPr>
              <w:shd w:val="clear" w:color="auto" w:fill="FFFFFF"/>
              <w:spacing w:line="293" w:lineRule="atLeast"/>
              <w:contextualSpacing/>
              <w:rPr>
                <w:rFonts w:cs="Arial"/>
              </w:rPr>
            </w:pPr>
            <w:r w:rsidRPr="00F37463">
              <w:rPr>
                <w:rFonts w:cs="Arial"/>
              </w:rPr>
              <w:t xml:space="preserve">An introduction to Sustainability </w:t>
            </w:r>
          </w:p>
          <w:p w14:paraId="00084B5D" w14:textId="77777777" w:rsidR="00F37463" w:rsidRPr="00F37463" w:rsidRDefault="00F37463" w:rsidP="00F37463">
            <w:pPr>
              <w:numPr>
                <w:ilvl w:val="0"/>
                <w:numId w:val="5"/>
              </w:numPr>
              <w:shd w:val="clear" w:color="auto" w:fill="FFFFFF"/>
              <w:spacing w:line="293" w:lineRule="atLeast"/>
              <w:contextualSpacing/>
              <w:rPr>
                <w:rFonts w:cs="Arial"/>
              </w:rPr>
            </w:pPr>
            <w:r w:rsidRPr="00F37463">
              <w:rPr>
                <w:rFonts w:cs="Arial"/>
              </w:rPr>
              <w:t xml:space="preserve">Environmental Management </w:t>
            </w:r>
          </w:p>
          <w:p w14:paraId="110FFD37" w14:textId="77777777" w:rsidR="00F37463" w:rsidRPr="00F37463" w:rsidRDefault="00F37463" w:rsidP="00F37463">
            <w:pPr>
              <w:jc w:val="both"/>
              <w:rPr>
                <w:rFonts w:cs="Arial"/>
                <w:shd w:val="clear" w:color="auto" w:fill="FFFFFF"/>
              </w:rPr>
            </w:pPr>
          </w:p>
          <w:p w14:paraId="791E7F91" w14:textId="77777777" w:rsidR="00F37463" w:rsidRPr="00F37463" w:rsidRDefault="00F37463" w:rsidP="00F37463">
            <w:pPr>
              <w:jc w:val="both"/>
              <w:rPr>
                <w:rFonts w:cstheme="minorHAnsi"/>
              </w:rPr>
            </w:pPr>
            <w:r w:rsidRPr="00F37463">
              <w:rPr>
                <w:rFonts w:cs="Arial"/>
                <w:shd w:val="clear" w:color="auto" w:fill="FFFFFF"/>
              </w:rPr>
              <w:t xml:space="preserve">Environmental and natural resource issues have gained increasing prominence in the latter half of the 20th century and the beginning of the 21st century. Furthermore, growing populations and affluence, around the globe, have put increasing pressure on air and water, arable land, and raw materials. Concern over the ability of natural resources and environmental systems to support the needs and wants of global populations, now and in the future, is part of an emerging awareness of the concept of sustainability which </w:t>
            </w:r>
            <w:r w:rsidRPr="00F37463">
              <w:rPr>
                <w:rFonts w:cstheme="minorHAnsi"/>
              </w:rPr>
              <w:t xml:space="preserve">involves the environment, society, and economy. Moreover, its goal is to enable all people throughout the world to satisfy their basic needs and enjoy a better quality of life, without compromising quality of life for future generations. Hence, professional engineers are required to play a leadership role in sustainable development, overcoming global challenges, such as depletion of resources, environmental pollution and damage to ecosystems. </w:t>
            </w:r>
          </w:p>
          <w:p w14:paraId="6B699379" w14:textId="77777777" w:rsidR="00F37463" w:rsidRPr="00F37463" w:rsidRDefault="00F37463" w:rsidP="00F37463">
            <w:pPr>
              <w:jc w:val="both"/>
              <w:rPr>
                <w:rFonts w:cs="Arial"/>
                <w:shd w:val="clear" w:color="auto" w:fill="FFFFFF"/>
              </w:rPr>
            </w:pPr>
          </w:p>
          <w:p w14:paraId="62765E6F" w14:textId="77777777" w:rsidR="00F37463" w:rsidRPr="00F37463" w:rsidRDefault="00F37463" w:rsidP="00F37463">
            <w:pPr>
              <w:jc w:val="right"/>
              <w:rPr>
                <w:sz w:val="18"/>
                <w:szCs w:val="18"/>
              </w:rPr>
            </w:pPr>
            <w:r w:rsidRPr="00F37463">
              <w:rPr>
                <w:rFonts w:cs="Arial"/>
                <w:sz w:val="18"/>
                <w:szCs w:val="18"/>
              </w:rPr>
              <w:t xml:space="preserve">Adapted from: http://www.engc.org.uk/about-us/sustainability and </w:t>
            </w:r>
            <w:r w:rsidRPr="00F37463">
              <w:rPr>
                <w:sz w:val="18"/>
                <w:szCs w:val="18"/>
              </w:rPr>
              <w:t>http://www.informit.com/articles/article.aspx?p=1828432</w:t>
            </w:r>
          </w:p>
        </w:tc>
        <w:tc>
          <w:tcPr>
            <w:tcW w:w="1732" w:type="dxa"/>
          </w:tcPr>
          <w:p w14:paraId="3FE9F23F" w14:textId="77777777" w:rsidR="00F37463" w:rsidRPr="00F37463" w:rsidRDefault="00F37463" w:rsidP="00F37463">
            <w:pPr>
              <w:spacing w:after="300"/>
              <w:jc w:val="both"/>
              <w:rPr>
                <w:rFonts w:eastAsia="Times New Roman" w:cs="Arial"/>
              </w:rPr>
            </w:pPr>
          </w:p>
          <w:p w14:paraId="1F72F646" w14:textId="77777777" w:rsidR="00F37463" w:rsidRPr="00F37463" w:rsidRDefault="00F37463" w:rsidP="00F37463">
            <w:pPr>
              <w:spacing w:after="300"/>
              <w:jc w:val="both"/>
              <w:rPr>
                <w:rFonts w:eastAsia="Times New Roman" w:cs="Arial"/>
              </w:rPr>
            </w:pPr>
          </w:p>
          <w:p w14:paraId="08CE6F91" w14:textId="77777777" w:rsidR="00F37463" w:rsidRPr="00F37463" w:rsidRDefault="00F37463" w:rsidP="00F37463">
            <w:pPr>
              <w:spacing w:after="300"/>
              <w:jc w:val="both"/>
              <w:rPr>
                <w:rFonts w:eastAsia="Times New Roman" w:cs="Arial"/>
              </w:rPr>
            </w:pPr>
            <w:r w:rsidRPr="00F37463">
              <w:rPr>
                <w:rFonts w:eastAsia="Times New Roman" w:cs="Times New Roman"/>
                <w:noProof/>
                <w:lang w:val="es-ES" w:eastAsia="es-ES"/>
              </w:rPr>
              <w:drawing>
                <wp:inline distT="0" distB="0" distL="0" distR="0" wp14:anchorId="54996299" wp14:editId="07777777">
                  <wp:extent cx="1351605" cy="1302136"/>
                  <wp:effectExtent l="0" t="0" r="0" b="0"/>
                  <wp:docPr id="5" name="Imagen 2" descr="http://www.emissionstatement.com.au/Input/sustainability_the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missionstatement.com.au/Input/sustainability_the_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562" cy="1312692"/>
                          </a:xfrm>
                          <a:prstGeom prst="rect">
                            <a:avLst/>
                          </a:prstGeom>
                          <a:noFill/>
                          <a:ln>
                            <a:noFill/>
                          </a:ln>
                        </pic:spPr>
                      </pic:pic>
                    </a:graphicData>
                  </a:graphic>
                </wp:inline>
              </w:drawing>
            </w:r>
          </w:p>
        </w:tc>
      </w:tr>
    </w:tbl>
    <w:p w14:paraId="61CDCEAD" w14:textId="77777777" w:rsidR="00F37463" w:rsidRPr="00F37463" w:rsidRDefault="00F37463" w:rsidP="00F37463">
      <w:pPr>
        <w:spacing w:after="300" w:line="240" w:lineRule="auto"/>
        <w:jc w:val="both"/>
        <w:rPr>
          <w:rFonts w:eastAsia="Times New Roman" w:cs="Arial"/>
          <w:lang w:eastAsia="es-ES_tradnl"/>
        </w:rPr>
      </w:pPr>
    </w:p>
    <w:p w14:paraId="6BB9E253" w14:textId="77777777" w:rsidR="00F37463" w:rsidRPr="00F37463" w:rsidRDefault="00F37463" w:rsidP="00F37463">
      <w:pPr>
        <w:shd w:val="clear" w:color="auto" w:fill="FFFFFF"/>
        <w:spacing w:after="0" w:line="293" w:lineRule="atLeast"/>
        <w:rPr>
          <w:rFonts w:eastAsiaTheme="minorEastAsia" w:cs="Arial"/>
          <w:lang w:eastAsia="es-ES_tradnl"/>
        </w:rPr>
      </w:pPr>
    </w:p>
    <w:p w14:paraId="6985883B" w14:textId="77777777" w:rsidR="00F37463" w:rsidRPr="00F37463" w:rsidRDefault="00F37463" w:rsidP="00F37463">
      <w:pPr>
        <w:shd w:val="clear" w:color="auto" w:fill="FFFFFF"/>
        <w:spacing w:after="0" w:line="293" w:lineRule="atLeast"/>
        <w:rPr>
          <w:rFonts w:eastAsiaTheme="minorEastAsia" w:cs="Arial"/>
          <w:i/>
          <w:lang w:eastAsia="es-ES_tradnl"/>
        </w:rPr>
      </w:pPr>
      <w:r w:rsidRPr="00F37463">
        <w:rPr>
          <w:rFonts w:eastAsiaTheme="minorEastAsia" w:cs="Arial"/>
          <w:i/>
          <w:lang w:eastAsia="es-ES_tradnl"/>
        </w:rPr>
        <w:t>2.  What is the topic sentence of the paragraph?</w:t>
      </w:r>
    </w:p>
    <w:p w14:paraId="23DE523C" w14:textId="77777777" w:rsidR="00F37463" w:rsidRPr="00F37463" w:rsidRDefault="00F37463" w:rsidP="00F37463">
      <w:pPr>
        <w:shd w:val="clear" w:color="auto" w:fill="FFFFFF"/>
        <w:spacing w:after="0" w:line="293" w:lineRule="atLeast"/>
        <w:rPr>
          <w:rFonts w:eastAsiaTheme="minorEastAsia" w:cs="Arial"/>
          <w:lang w:eastAsia="es-ES_tradnl"/>
        </w:rPr>
      </w:pPr>
    </w:p>
    <w:p w14:paraId="2A43CC14" w14:textId="77777777" w:rsidR="00F37463" w:rsidRPr="00F37463" w:rsidRDefault="00F37463" w:rsidP="00F37463">
      <w:pPr>
        <w:numPr>
          <w:ilvl w:val="0"/>
          <w:numId w:val="6"/>
        </w:numPr>
        <w:shd w:val="clear" w:color="auto" w:fill="FFFFFF"/>
        <w:spacing w:after="0" w:line="293" w:lineRule="atLeast"/>
        <w:contextualSpacing/>
        <w:rPr>
          <w:rFonts w:eastAsiaTheme="minorEastAsia" w:cs="Arial"/>
          <w:lang w:eastAsia="es-ES_tradnl"/>
        </w:rPr>
      </w:pPr>
      <w:r w:rsidRPr="00F37463">
        <w:rPr>
          <w:rFonts w:eastAsiaTheme="minorEastAsia" w:cs="Arial"/>
          <w:shd w:val="clear" w:color="auto" w:fill="FFFFFF"/>
          <w:lang w:eastAsia="es-ES_tradnl"/>
        </w:rPr>
        <w:t xml:space="preserve">Environmental and natural resource issues have gained increasing prominence in the latter half of the 20th century and the beginning of the 21st century. </w:t>
      </w:r>
    </w:p>
    <w:p w14:paraId="5E50ECE6" w14:textId="77777777" w:rsidR="00F37463" w:rsidRPr="00F37463" w:rsidRDefault="00F37463" w:rsidP="00F37463">
      <w:pPr>
        <w:numPr>
          <w:ilvl w:val="0"/>
          <w:numId w:val="6"/>
        </w:numPr>
        <w:shd w:val="clear" w:color="auto" w:fill="FFFFFF"/>
        <w:spacing w:after="0" w:line="293" w:lineRule="atLeast"/>
        <w:contextualSpacing/>
        <w:rPr>
          <w:rFonts w:eastAsiaTheme="minorEastAsia" w:cs="Arial"/>
          <w:lang w:eastAsia="es-ES_tradnl"/>
        </w:rPr>
      </w:pPr>
      <w:r w:rsidRPr="00F37463">
        <w:rPr>
          <w:rFonts w:eastAsiaTheme="minorEastAsia" w:cs="Arial"/>
          <w:shd w:val="clear" w:color="auto" w:fill="FFFFFF"/>
          <w:lang w:eastAsia="es-ES_tradnl"/>
        </w:rPr>
        <w:t xml:space="preserve">Concern over the ability of natural resources and environmental systems to support the needs and wants of global populations, now and in the future, is part of an emerging awareness of the concept of sustainability which </w:t>
      </w:r>
      <w:r w:rsidRPr="00F37463">
        <w:rPr>
          <w:rFonts w:eastAsiaTheme="minorEastAsia" w:cstheme="minorHAnsi"/>
          <w:lang w:eastAsia="es-ES_tradnl"/>
        </w:rPr>
        <w:t>involves the environment, society, and economy</w:t>
      </w:r>
    </w:p>
    <w:p w14:paraId="63F54182" w14:textId="77777777" w:rsidR="00F37463" w:rsidRPr="00F37463" w:rsidRDefault="00F37463" w:rsidP="00F37463">
      <w:pPr>
        <w:numPr>
          <w:ilvl w:val="0"/>
          <w:numId w:val="6"/>
        </w:numPr>
        <w:shd w:val="clear" w:color="auto" w:fill="FFFFFF"/>
        <w:spacing w:after="0" w:line="293" w:lineRule="atLeast"/>
        <w:contextualSpacing/>
        <w:rPr>
          <w:rFonts w:eastAsiaTheme="minorEastAsia" w:cs="Arial"/>
          <w:lang w:eastAsia="es-ES_tradnl"/>
        </w:rPr>
      </w:pPr>
      <w:r w:rsidRPr="00F37463">
        <w:rPr>
          <w:rFonts w:eastAsiaTheme="minorEastAsia" w:cstheme="minorHAnsi"/>
          <w:lang w:eastAsia="es-ES_tradnl"/>
        </w:rPr>
        <w:t>Hence, professional engineers are required to play a leadership role in sustainable development, overcoming global challenges, such as depletion of resources, environmental pollution, rapid population growth and damage to ecosystems.</w:t>
      </w:r>
    </w:p>
    <w:p w14:paraId="52E56223" w14:textId="77777777" w:rsidR="00F37463" w:rsidRPr="00F37463" w:rsidRDefault="00F37463" w:rsidP="00F37463">
      <w:pPr>
        <w:shd w:val="clear" w:color="auto" w:fill="FFFFFF"/>
        <w:spacing w:after="0" w:line="293" w:lineRule="atLeast"/>
        <w:ind w:left="720"/>
        <w:contextualSpacing/>
        <w:rPr>
          <w:rFonts w:eastAsiaTheme="minorEastAsia" w:cs="Arial"/>
          <w:lang w:eastAsia="es-ES_tradnl"/>
        </w:rPr>
      </w:pPr>
    </w:p>
    <w:p w14:paraId="07547A01" w14:textId="77777777" w:rsidR="00F37463" w:rsidRPr="00F37463" w:rsidRDefault="00F37463" w:rsidP="00F37463">
      <w:pPr>
        <w:shd w:val="clear" w:color="auto" w:fill="FFFFFF"/>
        <w:spacing w:after="0" w:line="293" w:lineRule="atLeast"/>
        <w:contextualSpacing/>
        <w:rPr>
          <w:rFonts w:eastAsiaTheme="minorEastAsia" w:cs="Arial"/>
          <w:lang w:eastAsia="es-ES_tradnl"/>
        </w:rPr>
      </w:pPr>
    </w:p>
    <w:p w14:paraId="7EA0891E" w14:textId="77777777" w:rsidR="00F37463" w:rsidRPr="00F37463" w:rsidRDefault="00F37463" w:rsidP="00F37463">
      <w:pPr>
        <w:shd w:val="clear" w:color="auto" w:fill="FFFFFF"/>
        <w:spacing w:after="0" w:line="293" w:lineRule="atLeast"/>
        <w:rPr>
          <w:rFonts w:eastAsiaTheme="minorEastAsia" w:cs="Arial"/>
          <w:i/>
          <w:lang w:eastAsia="es-ES_tradnl"/>
        </w:rPr>
      </w:pPr>
      <w:r w:rsidRPr="00F37463">
        <w:rPr>
          <w:rFonts w:eastAsiaTheme="minorEastAsia" w:cs="Arial"/>
          <w:i/>
          <w:lang w:eastAsia="es-ES_tradnl"/>
        </w:rPr>
        <w:t xml:space="preserve">3. </w:t>
      </w:r>
      <w:r w:rsidR="00C47DD8">
        <w:rPr>
          <w:rFonts w:eastAsiaTheme="minorEastAsia" w:cs="Arial"/>
          <w:i/>
          <w:lang w:eastAsia="es-ES_tradnl"/>
        </w:rPr>
        <w:t>What sentences</w:t>
      </w:r>
      <w:r w:rsidRPr="00F37463">
        <w:rPr>
          <w:rFonts w:eastAsiaTheme="minorEastAsia" w:cs="Arial"/>
          <w:i/>
          <w:lang w:eastAsia="es-ES_tradnl"/>
        </w:rPr>
        <w:t xml:space="preserve"> </w:t>
      </w:r>
      <w:r w:rsidRPr="00A068A0">
        <w:rPr>
          <w:rFonts w:eastAsiaTheme="minorEastAsia" w:cs="Arial"/>
          <w:b/>
          <w:i/>
          <w:lang w:eastAsia="es-ES_tradnl"/>
        </w:rPr>
        <w:t>would not fit</w:t>
      </w:r>
      <w:r w:rsidRPr="00F37463">
        <w:rPr>
          <w:rFonts w:eastAsiaTheme="minorEastAsia" w:cs="Arial"/>
          <w:i/>
          <w:lang w:eastAsia="es-ES_tradnl"/>
        </w:rPr>
        <w:t xml:space="preserve"> in the paragraph above? </w:t>
      </w:r>
    </w:p>
    <w:p w14:paraId="5043CB0F" w14:textId="77777777" w:rsidR="00F37463" w:rsidRPr="00F37463" w:rsidRDefault="00F37463" w:rsidP="00F37463">
      <w:pPr>
        <w:shd w:val="clear" w:color="auto" w:fill="FFFFFF"/>
        <w:spacing w:after="0" w:line="293" w:lineRule="atLeast"/>
        <w:rPr>
          <w:rFonts w:eastAsiaTheme="minorEastAsia" w:cs="Arial"/>
          <w:i/>
          <w:lang w:eastAsia="es-ES_tradnl"/>
        </w:rPr>
      </w:pPr>
    </w:p>
    <w:p w14:paraId="1658411E" w14:textId="77777777" w:rsidR="00A05C58" w:rsidRPr="00A05C58" w:rsidRDefault="00A05C58" w:rsidP="00F37463">
      <w:pPr>
        <w:numPr>
          <w:ilvl w:val="0"/>
          <w:numId w:val="7"/>
        </w:numPr>
        <w:shd w:val="clear" w:color="auto" w:fill="FFFFFF"/>
        <w:spacing w:after="0" w:line="293" w:lineRule="atLeast"/>
        <w:contextualSpacing/>
        <w:rPr>
          <w:rFonts w:eastAsiaTheme="minorEastAsia" w:cs="Arial"/>
          <w:lang w:eastAsia="es-ES_tradnl"/>
        </w:rPr>
      </w:pPr>
      <w:r>
        <w:rPr>
          <w:rFonts w:eastAsiaTheme="minorEastAsia" w:cs="Arial"/>
          <w:lang w:eastAsia="es-ES_tradnl"/>
        </w:rPr>
        <w:t xml:space="preserve">Solar hot water heaters </w:t>
      </w:r>
      <w:r w:rsidRPr="00A05C58">
        <w:rPr>
          <w:rFonts w:eastAsiaTheme="minorEastAsia" w:cs="Arial"/>
          <w:lang w:eastAsia="es-ES_tradnl"/>
        </w:rPr>
        <w:t>are especially useful for businesses that utilize large quantities of hot water</w:t>
      </w:r>
      <w:r>
        <w:rPr>
          <w:rFonts w:eastAsiaTheme="minorEastAsia" w:cs="Arial"/>
          <w:lang w:eastAsia="es-ES_tradnl"/>
        </w:rPr>
        <w:t>.</w:t>
      </w:r>
    </w:p>
    <w:p w14:paraId="6BC2E7DD" w14:textId="77777777" w:rsidR="00F37463" w:rsidRPr="00F37463" w:rsidRDefault="00F37463" w:rsidP="00F37463">
      <w:pPr>
        <w:numPr>
          <w:ilvl w:val="0"/>
          <w:numId w:val="7"/>
        </w:numPr>
        <w:shd w:val="clear" w:color="auto" w:fill="FFFFFF"/>
        <w:spacing w:after="0" w:line="293" w:lineRule="atLeast"/>
        <w:contextualSpacing/>
        <w:rPr>
          <w:rFonts w:eastAsiaTheme="minorEastAsia" w:cs="Arial"/>
          <w:lang w:eastAsia="es-ES_tradnl"/>
        </w:rPr>
      </w:pPr>
      <w:r w:rsidRPr="00F37463">
        <w:rPr>
          <w:rFonts w:eastAsiaTheme="minorEastAsia"/>
          <w:shd w:val="clear" w:color="auto" w:fill="FFFFFF"/>
          <w:lang w:eastAsia="es-ES_tradnl"/>
        </w:rPr>
        <w:t>More than 85% of the world’s current energy needs are met through fossil fuels such as coal, oil and natural gas.</w:t>
      </w:r>
    </w:p>
    <w:p w14:paraId="4A33015B" w14:textId="77777777" w:rsidR="00302703" w:rsidRPr="00F37463" w:rsidRDefault="00302703" w:rsidP="00302703">
      <w:pPr>
        <w:numPr>
          <w:ilvl w:val="0"/>
          <w:numId w:val="7"/>
        </w:numPr>
        <w:shd w:val="clear" w:color="auto" w:fill="FFFFFF"/>
        <w:spacing w:after="0" w:line="293" w:lineRule="atLeast"/>
        <w:contextualSpacing/>
        <w:rPr>
          <w:rFonts w:eastAsiaTheme="minorEastAsia" w:cs="Arial"/>
          <w:lang w:eastAsia="es-ES_tradnl"/>
        </w:rPr>
      </w:pPr>
      <w:r>
        <w:rPr>
          <w:rFonts w:eastAsiaTheme="minorEastAsia" w:cs="Arial"/>
          <w:lang w:eastAsia="es-ES_tradnl"/>
        </w:rPr>
        <w:lastRenderedPageBreak/>
        <w:t xml:space="preserve">There are various strategies that can be used so as to obtain better results. </w:t>
      </w:r>
    </w:p>
    <w:p w14:paraId="1E8F5B4C" w14:textId="77777777" w:rsidR="00F37463" w:rsidRPr="00F37463" w:rsidRDefault="00F37463" w:rsidP="00F37463">
      <w:pPr>
        <w:numPr>
          <w:ilvl w:val="0"/>
          <w:numId w:val="7"/>
        </w:numPr>
        <w:shd w:val="clear" w:color="auto" w:fill="FFFFFF"/>
        <w:spacing w:after="0" w:line="293" w:lineRule="atLeast"/>
        <w:contextualSpacing/>
        <w:rPr>
          <w:rFonts w:eastAsiaTheme="minorEastAsia" w:cs="Arial"/>
          <w:lang w:eastAsia="es-ES_tradnl"/>
        </w:rPr>
      </w:pPr>
      <w:r w:rsidRPr="00F37463">
        <w:rPr>
          <w:rFonts w:eastAsiaTheme="minorEastAsia" w:cs="Arial"/>
          <w:bCs/>
          <w:shd w:val="clear" w:color="auto" w:fill="FFFFFF"/>
          <w:lang w:eastAsia="es-ES_tradnl"/>
        </w:rPr>
        <w:t xml:space="preserve">Engineers in the 21st century will need to design for energy </w:t>
      </w:r>
      <w:r w:rsidR="00A05C58" w:rsidRPr="00F37463">
        <w:rPr>
          <w:rFonts w:eastAsiaTheme="minorEastAsia" w:cs="Arial"/>
          <w:bCs/>
          <w:shd w:val="clear" w:color="auto" w:fill="FFFFFF"/>
          <w:lang w:eastAsia="es-ES_tradnl"/>
        </w:rPr>
        <w:t>efficiency and</w:t>
      </w:r>
      <w:r w:rsidRPr="00F37463">
        <w:rPr>
          <w:rFonts w:eastAsiaTheme="minorEastAsia" w:cs="Arial"/>
          <w:bCs/>
          <w:shd w:val="clear" w:color="auto" w:fill="FFFFFF"/>
          <w:lang w:eastAsia="es-ES_tradnl"/>
        </w:rPr>
        <w:t xml:space="preserve"> low environmental emissions.</w:t>
      </w:r>
    </w:p>
    <w:p w14:paraId="44BBC8DA" w14:textId="77777777" w:rsidR="00612293" w:rsidRPr="00A068A0" w:rsidRDefault="00612293" w:rsidP="00612293">
      <w:pPr>
        <w:numPr>
          <w:ilvl w:val="0"/>
          <w:numId w:val="7"/>
        </w:numPr>
        <w:shd w:val="clear" w:color="auto" w:fill="FFFFFF"/>
        <w:spacing w:after="0" w:line="293" w:lineRule="atLeast"/>
        <w:contextualSpacing/>
        <w:rPr>
          <w:rFonts w:eastAsiaTheme="minorEastAsia" w:cs="Arial"/>
          <w:bCs/>
          <w:shd w:val="clear" w:color="auto" w:fill="FFFFFF"/>
          <w:lang w:eastAsia="es-ES_tradnl"/>
        </w:rPr>
      </w:pPr>
      <w:r w:rsidRPr="00A068A0">
        <w:rPr>
          <w:rFonts w:eastAsiaTheme="minorEastAsia" w:cs="Arial"/>
          <w:bCs/>
          <w:shd w:val="clear" w:color="auto" w:fill="FFFFFF"/>
          <w:lang w:eastAsia="es-ES_tradnl"/>
        </w:rPr>
        <w:t xml:space="preserve">A profitable business is much more likely to remain stable and continue to operate from one year to the next. </w:t>
      </w:r>
    </w:p>
    <w:p w14:paraId="1A7D6871" w14:textId="77777777" w:rsidR="00A05C58" w:rsidRPr="00A05C58" w:rsidRDefault="00A05C58" w:rsidP="00F37463">
      <w:pPr>
        <w:numPr>
          <w:ilvl w:val="0"/>
          <w:numId w:val="7"/>
        </w:numPr>
        <w:shd w:val="clear" w:color="auto" w:fill="FFFFFF"/>
        <w:spacing w:after="0" w:line="293" w:lineRule="atLeast"/>
        <w:contextualSpacing/>
        <w:rPr>
          <w:rFonts w:eastAsiaTheme="minorEastAsia" w:cs="Arial"/>
          <w:lang w:eastAsia="es-ES_tradnl"/>
        </w:rPr>
      </w:pPr>
      <w:r>
        <w:rPr>
          <w:rFonts w:eastAsiaTheme="minorEastAsia"/>
          <w:shd w:val="clear" w:color="auto" w:fill="FFFFFF"/>
          <w:lang w:eastAsia="es-ES_tradnl"/>
        </w:rPr>
        <w:t xml:space="preserve">Acid rain </w:t>
      </w:r>
      <w:r w:rsidRPr="00A05C58">
        <w:rPr>
          <w:rFonts w:eastAsiaTheme="minorEastAsia"/>
          <w:shd w:val="clear" w:color="auto" w:fill="FFFFFF"/>
          <w:lang w:eastAsia="es-ES_tradnl"/>
        </w:rPr>
        <w:t>can have harmful effects on plants, aquatic animals and infrastructure</w:t>
      </w:r>
      <w:r>
        <w:rPr>
          <w:rFonts w:eastAsiaTheme="minorEastAsia"/>
          <w:shd w:val="clear" w:color="auto" w:fill="FFFFFF"/>
          <w:lang w:eastAsia="es-ES_tradnl"/>
        </w:rPr>
        <w:t>.</w:t>
      </w:r>
    </w:p>
    <w:p w14:paraId="07459315" w14:textId="77777777" w:rsidR="00F37463" w:rsidRPr="00F37463" w:rsidRDefault="00F37463" w:rsidP="00F37463">
      <w:pPr>
        <w:shd w:val="clear" w:color="auto" w:fill="FFFFFF"/>
        <w:spacing w:after="0" w:line="293" w:lineRule="atLeast"/>
        <w:jc w:val="right"/>
        <w:rPr>
          <w:rFonts w:eastAsiaTheme="minorEastAsia" w:cs="Arial"/>
          <w:lang w:eastAsia="es-ES_tradnl"/>
        </w:rPr>
      </w:pPr>
    </w:p>
    <w:p w14:paraId="30A7B60E" w14:textId="77777777" w:rsidR="00F37463" w:rsidRPr="00F37463" w:rsidRDefault="00F37463" w:rsidP="00F37463">
      <w:pPr>
        <w:shd w:val="clear" w:color="auto" w:fill="FFFFFF"/>
        <w:spacing w:after="0" w:line="293" w:lineRule="atLeast"/>
        <w:jc w:val="right"/>
        <w:rPr>
          <w:rFonts w:eastAsiaTheme="minorEastAsia" w:cs="Arial"/>
          <w:sz w:val="18"/>
          <w:szCs w:val="18"/>
          <w:lang w:eastAsia="es-ES_tradnl"/>
        </w:rPr>
      </w:pPr>
      <w:r w:rsidRPr="00F37463">
        <w:rPr>
          <w:rFonts w:eastAsiaTheme="minorEastAsia" w:cs="Arial"/>
          <w:sz w:val="18"/>
          <w:szCs w:val="18"/>
          <w:lang w:eastAsia="es-ES_tradnl"/>
        </w:rPr>
        <w:t>http://www.energy4me.org/energy-facts/energy-sustainability/</w:t>
      </w:r>
    </w:p>
    <w:p w14:paraId="6537F28F" w14:textId="77777777" w:rsidR="00F37463" w:rsidRPr="00F37463" w:rsidRDefault="00F37463" w:rsidP="00F37463">
      <w:pPr>
        <w:shd w:val="clear" w:color="auto" w:fill="FFFFFF"/>
        <w:spacing w:after="0" w:line="293" w:lineRule="atLeast"/>
        <w:jc w:val="right"/>
        <w:rPr>
          <w:rFonts w:eastAsiaTheme="minorEastAsia" w:cs="Arial"/>
          <w:lang w:eastAsia="es-ES_tradnl"/>
        </w:rPr>
      </w:pPr>
    </w:p>
    <w:p w14:paraId="3FAE1DCE" w14:textId="77777777" w:rsidR="00F37463" w:rsidRPr="00F37463" w:rsidRDefault="00F37463" w:rsidP="00F37463">
      <w:pPr>
        <w:shd w:val="clear" w:color="auto" w:fill="FFFFFF"/>
        <w:spacing w:after="0" w:line="293" w:lineRule="atLeast"/>
        <w:rPr>
          <w:rFonts w:eastAsiaTheme="minorEastAsia" w:cs="Arial"/>
          <w:i/>
          <w:lang w:eastAsia="es-ES_tradnl"/>
        </w:rPr>
      </w:pPr>
      <w:r w:rsidRPr="00F37463">
        <w:rPr>
          <w:rFonts w:eastAsiaTheme="minorEastAsia" w:cs="Arial"/>
          <w:i/>
          <w:lang w:eastAsia="es-ES_tradnl"/>
        </w:rPr>
        <w:t xml:space="preserve">4. Tick the following words/phrases under the corresponding term that exemplifies the concept of sustainability. </w:t>
      </w:r>
    </w:p>
    <w:p w14:paraId="6DFB9E20" w14:textId="77777777" w:rsidR="00F37463" w:rsidRPr="00F37463" w:rsidRDefault="00F37463" w:rsidP="00F37463">
      <w:pPr>
        <w:shd w:val="clear" w:color="auto" w:fill="FFFFFF"/>
        <w:spacing w:after="0" w:line="293" w:lineRule="atLeast"/>
        <w:rPr>
          <w:rFonts w:eastAsiaTheme="minorEastAsia" w:cs="Arial"/>
          <w:lang w:eastAsia="es-ES_tradnl"/>
        </w:rPr>
      </w:pPr>
    </w:p>
    <w:tbl>
      <w:tblPr>
        <w:tblStyle w:val="Tablaconcuadrcula"/>
        <w:tblW w:w="0" w:type="auto"/>
        <w:tblLook w:val="04A0" w:firstRow="1" w:lastRow="0" w:firstColumn="1" w:lastColumn="0" w:noHBand="0" w:noVBand="1"/>
      </w:tblPr>
      <w:tblGrid>
        <w:gridCol w:w="2161"/>
        <w:gridCol w:w="2161"/>
        <w:gridCol w:w="2161"/>
        <w:gridCol w:w="2161"/>
      </w:tblGrid>
      <w:tr w:rsidR="00F37463" w:rsidRPr="00F37463" w14:paraId="6088B9D5" w14:textId="77777777" w:rsidTr="00F22B20">
        <w:tc>
          <w:tcPr>
            <w:tcW w:w="2161" w:type="dxa"/>
          </w:tcPr>
          <w:p w14:paraId="70DF9E56" w14:textId="77777777" w:rsidR="00F37463" w:rsidRPr="00F37463" w:rsidRDefault="00F37463" w:rsidP="00F37463">
            <w:pPr>
              <w:spacing w:line="293" w:lineRule="atLeast"/>
              <w:rPr>
                <w:rFonts w:cs="Arial"/>
              </w:rPr>
            </w:pPr>
          </w:p>
        </w:tc>
        <w:tc>
          <w:tcPr>
            <w:tcW w:w="6483" w:type="dxa"/>
            <w:gridSpan w:val="3"/>
          </w:tcPr>
          <w:p w14:paraId="593A1D36" w14:textId="77777777" w:rsidR="00F37463" w:rsidRPr="00F37463" w:rsidRDefault="00F37463" w:rsidP="00F37463">
            <w:pPr>
              <w:spacing w:line="293" w:lineRule="atLeast"/>
              <w:jc w:val="center"/>
              <w:rPr>
                <w:rFonts w:cs="Arial"/>
                <w:b/>
              </w:rPr>
            </w:pPr>
            <w:r w:rsidRPr="00F37463">
              <w:rPr>
                <w:rFonts w:cs="Arial"/>
                <w:b/>
              </w:rPr>
              <w:t>Sustainability</w:t>
            </w:r>
          </w:p>
        </w:tc>
      </w:tr>
      <w:tr w:rsidR="00F37463" w:rsidRPr="00F37463" w14:paraId="407FC7C1" w14:textId="77777777" w:rsidTr="00F22B20">
        <w:tc>
          <w:tcPr>
            <w:tcW w:w="2161" w:type="dxa"/>
          </w:tcPr>
          <w:p w14:paraId="44E871BC" w14:textId="77777777" w:rsidR="00F37463" w:rsidRPr="00F37463" w:rsidRDefault="00F37463" w:rsidP="00F37463">
            <w:pPr>
              <w:shd w:val="clear" w:color="auto" w:fill="FFFFFF"/>
              <w:spacing w:line="293" w:lineRule="atLeast"/>
              <w:rPr>
                <w:rFonts w:cs="Arial"/>
              </w:rPr>
            </w:pPr>
          </w:p>
        </w:tc>
        <w:tc>
          <w:tcPr>
            <w:tcW w:w="2161" w:type="dxa"/>
          </w:tcPr>
          <w:p w14:paraId="1979F34F" w14:textId="77777777" w:rsidR="00F37463" w:rsidRPr="00F37463" w:rsidRDefault="00F37463" w:rsidP="00F37463">
            <w:pPr>
              <w:spacing w:line="293" w:lineRule="atLeast"/>
              <w:jc w:val="center"/>
              <w:rPr>
                <w:rFonts w:cs="Arial"/>
              </w:rPr>
            </w:pPr>
            <w:r w:rsidRPr="00F37463">
              <w:rPr>
                <w:rFonts w:cs="Arial"/>
                <w:b/>
              </w:rPr>
              <w:t>Society</w:t>
            </w:r>
          </w:p>
        </w:tc>
        <w:tc>
          <w:tcPr>
            <w:tcW w:w="2161" w:type="dxa"/>
          </w:tcPr>
          <w:p w14:paraId="7C7255D6" w14:textId="77777777" w:rsidR="00F37463" w:rsidRPr="00F37463" w:rsidRDefault="00F37463" w:rsidP="00F37463">
            <w:pPr>
              <w:spacing w:line="293" w:lineRule="atLeast"/>
              <w:jc w:val="center"/>
              <w:rPr>
                <w:rFonts w:cs="Arial"/>
              </w:rPr>
            </w:pPr>
            <w:r w:rsidRPr="00F37463">
              <w:rPr>
                <w:rFonts w:cs="Arial"/>
                <w:b/>
              </w:rPr>
              <w:t>Environment</w:t>
            </w:r>
          </w:p>
        </w:tc>
        <w:tc>
          <w:tcPr>
            <w:tcW w:w="2161" w:type="dxa"/>
          </w:tcPr>
          <w:p w14:paraId="3152DEE9" w14:textId="77777777" w:rsidR="00F37463" w:rsidRPr="00F37463" w:rsidRDefault="00F37463" w:rsidP="00F37463">
            <w:pPr>
              <w:spacing w:line="293" w:lineRule="atLeast"/>
              <w:jc w:val="center"/>
              <w:rPr>
                <w:rFonts w:cs="Arial"/>
              </w:rPr>
            </w:pPr>
            <w:r w:rsidRPr="00F37463">
              <w:rPr>
                <w:rFonts w:cs="Arial"/>
                <w:b/>
              </w:rPr>
              <w:t>Economy</w:t>
            </w:r>
          </w:p>
        </w:tc>
      </w:tr>
      <w:tr w:rsidR="00F37463" w:rsidRPr="00F37463" w14:paraId="373F2043" w14:textId="77777777" w:rsidTr="00F22B20">
        <w:tc>
          <w:tcPr>
            <w:tcW w:w="2161" w:type="dxa"/>
          </w:tcPr>
          <w:p w14:paraId="51EB09A8" w14:textId="77777777" w:rsidR="00F37463" w:rsidRPr="00F37463" w:rsidRDefault="00F37463" w:rsidP="00F37463">
            <w:pPr>
              <w:shd w:val="clear" w:color="auto" w:fill="FFFFFF"/>
              <w:spacing w:line="293" w:lineRule="atLeast"/>
              <w:rPr>
                <w:rFonts w:cs="Arial"/>
              </w:rPr>
            </w:pPr>
            <w:r w:rsidRPr="00F37463">
              <w:rPr>
                <w:rFonts w:cstheme="minorHAnsi"/>
              </w:rPr>
              <w:t>ecosystems</w:t>
            </w:r>
          </w:p>
        </w:tc>
        <w:tc>
          <w:tcPr>
            <w:tcW w:w="2161" w:type="dxa"/>
          </w:tcPr>
          <w:p w14:paraId="144A5D23" w14:textId="77777777" w:rsidR="00F37463" w:rsidRPr="00F37463" w:rsidRDefault="00F37463" w:rsidP="00F37463">
            <w:pPr>
              <w:spacing w:line="293" w:lineRule="atLeast"/>
              <w:rPr>
                <w:rFonts w:cs="Arial"/>
              </w:rPr>
            </w:pPr>
          </w:p>
        </w:tc>
        <w:tc>
          <w:tcPr>
            <w:tcW w:w="2161" w:type="dxa"/>
          </w:tcPr>
          <w:p w14:paraId="738610EB" w14:textId="77777777" w:rsidR="00F37463" w:rsidRPr="00F37463" w:rsidRDefault="00F37463" w:rsidP="00F37463">
            <w:pPr>
              <w:spacing w:line="293" w:lineRule="atLeast"/>
              <w:rPr>
                <w:rFonts w:cs="Arial"/>
              </w:rPr>
            </w:pPr>
          </w:p>
        </w:tc>
        <w:tc>
          <w:tcPr>
            <w:tcW w:w="2161" w:type="dxa"/>
          </w:tcPr>
          <w:p w14:paraId="637805D2" w14:textId="77777777" w:rsidR="00F37463" w:rsidRPr="00F37463" w:rsidRDefault="00F37463" w:rsidP="00F37463">
            <w:pPr>
              <w:spacing w:line="293" w:lineRule="atLeast"/>
              <w:rPr>
                <w:rFonts w:cs="Arial"/>
              </w:rPr>
            </w:pPr>
          </w:p>
        </w:tc>
      </w:tr>
      <w:tr w:rsidR="00F37463" w:rsidRPr="00F37463" w14:paraId="724D05A6" w14:textId="77777777" w:rsidTr="00F22B20">
        <w:tc>
          <w:tcPr>
            <w:tcW w:w="2161" w:type="dxa"/>
          </w:tcPr>
          <w:p w14:paraId="1EA0D895" w14:textId="77777777" w:rsidR="00F37463" w:rsidRPr="00F37463" w:rsidRDefault="00F37463" w:rsidP="00F37463">
            <w:pPr>
              <w:shd w:val="clear" w:color="auto" w:fill="FFFFFF"/>
              <w:spacing w:line="293" w:lineRule="atLeast"/>
              <w:rPr>
                <w:rFonts w:cs="Arial"/>
              </w:rPr>
            </w:pPr>
            <w:r w:rsidRPr="00F37463">
              <w:rPr>
                <w:rFonts w:cs="Arial"/>
                <w:shd w:val="clear" w:color="auto" w:fill="FFFFFF"/>
              </w:rPr>
              <w:t>global populations</w:t>
            </w:r>
          </w:p>
        </w:tc>
        <w:tc>
          <w:tcPr>
            <w:tcW w:w="2161" w:type="dxa"/>
          </w:tcPr>
          <w:p w14:paraId="463F29E8" w14:textId="77777777" w:rsidR="00F37463" w:rsidRPr="00F37463" w:rsidRDefault="00F37463" w:rsidP="00F37463">
            <w:pPr>
              <w:spacing w:line="293" w:lineRule="atLeast"/>
              <w:rPr>
                <w:rFonts w:cs="Arial"/>
              </w:rPr>
            </w:pPr>
          </w:p>
        </w:tc>
        <w:tc>
          <w:tcPr>
            <w:tcW w:w="2161" w:type="dxa"/>
          </w:tcPr>
          <w:p w14:paraId="3B7B4B86" w14:textId="77777777" w:rsidR="00F37463" w:rsidRPr="00F37463" w:rsidRDefault="00F37463" w:rsidP="00F37463">
            <w:pPr>
              <w:spacing w:line="293" w:lineRule="atLeast"/>
              <w:rPr>
                <w:rFonts w:cs="Arial"/>
              </w:rPr>
            </w:pPr>
          </w:p>
        </w:tc>
        <w:tc>
          <w:tcPr>
            <w:tcW w:w="2161" w:type="dxa"/>
          </w:tcPr>
          <w:p w14:paraId="3A0FF5F2" w14:textId="77777777" w:rsidR="00F37463" w:rsidRPr="00F37463" w:rsidRDefault="00F37463" w:rsidP="00F37463">
            <w:pPr>
              <w:spacing w:line="293" w:lineRule="atLeast"/>
              <w:rPr>
                <w:rFonts w:cs="Arial"/>
              </w:rPr>
            </w:pPr>
          </w:p>
        </w:tc>
      </w:tr>
      <w:tr w:rsidR="00F37463" w:rsidRPr="00F37463" w14:paraId="357ACAE7" w14:textId="77777777" w:rsidTr="00F22B20">
        <w:tc>
          <w:tcPr>
            <w:tcW w:w="2161" w:type="dxa"/>
          </w:tcPr>
          <w:p w14:paraId="4EDCED31" w14:textId="77777777" w:rsidR="00F37463" w:rsidRPr="00F37463" w:rsidRDefault="00F37463" w:rsidP="00F37463">
            <w:pPr>
              <w:shd w:val="clear" w:color="auto" w:fill="FFFFFF"/>
              <w:spacing w:line="293" w:lineRule="atLeast"/>
              <w:rPr>
                <w:rFonts w:cs="Arial"/>
              </w:rPr>
            </w:pPr>
            <w:r w:rsidRPr="00F37463">
              <w:rPr>
                <w:rFonts w:cs="Arial"/>
                <w:shd w:val="clear" w:color="auto" w:fill="FFFFFF"/>
              </w:rPr>
              <w:t>natural resources</w:t>
            </w:r>
          </w:p>
        </w:tc>
        <w:tc>
          <w:tcPr>
            <w:tcW w:w="2161" w:type="dxa"/>
          </w:tcPr>
          <w:p w14:paraId="5630AD66" w14:textId="77777777" w:rsidR="00F37463" w:rsidRPr="00F37463" w:rsidRDefault="00F37463" w:rsidP="00F37463">
            <w:pPr>
              <w:spacing w:line="293" w:lineRule="atLeast"/>
              <w:rPr>
                <w:rFonts w:cs="Arial"/>
              </w:rPr>
            </w:pPr>
          </w:p>
        </w:tc>
        <w:tc>
          <w:tcPr>
            <w:tcW w:w="2161" w:type="dxa"/>
          </w:tcPr>
          <w:p w14:paraId="61829076" w14:textId="77777777" w:rsidR="00F37463" w:rsidRPr="00F37463" w:rsidRDefault="00F37463" w:rsidP="00F37463">
            <w:pPr>
              <w:spacing w:line="293" w:lineRule="atLeast"/>
              <w:rPr>
                <w:rFonts w:cs="Arial"/>
              </w:rPr>
            </w:pPr>
          </w:p>
        </w:tc>
        <w:tc>
          <w:tcPr>
            <w:tcW w:w="2161" w:type="dxa"/>
          </w:tcPr>
          <w:p w14:paraId="2BA226A1" w14:textId="77777777" w:rsidR="00F37463" w:rsidRPr="00F37463" w:rsidRDefault="00F37463" w:rsidP="00F37463">
            <w:pPr>
              <w:spacing w:line="293" w:lineRule="atLeast"/>
              <w:rPr>
                <w:rFonts w:cs="Arial"/>
              </w:rPr>
            </w:pPr>
          </w:p>
        </w:tc>
      </w:tr>
      <w:tr w:rsidR="00F37463" w:rsidRPr="00F37463" w14:paraId="5DBF9B9B" w14:textId="77777777" w:rsidTr="00F22B20">
        <w:tc>
          <w:tcPr>
            <w:tcW w:w="2161" w:type="dxa"/>
          </w:tcPr>
          <w:p w14:paraId="658EF8BD" w14:textId="77777777" w:rsidR="00F37463" w:rsidRPr="00F37463" w:rsidRDefault="00F37463" w:rsidP="00F37463">
            <w:pPr>
              <w:spacing w:line="293" w:lineRule="atLeast"/>
              <w:rPr>
                <w:rFonts w:cs="Arial"/>
              </w:rPr>
            </w:pPr>
            <w:r w:rsidRPr="00F37463">
              <w:rPr>
                <w:rFonts w:cs="Arial"/>
              </w:rPr>
              <w:t>affluence</w:t>
            </w:r>
          </w:p>
        </w:tc>
        <w:tc>
          <w:tcPr>
            <w:tcW w:w="2161" w:type="dxa"/>
          </w:tcPr>
          <w:p w14:paraId="17AD93B2" w14:textId="77777777" w:rsidR="00F37463" w:rsidRPr="00F37463" w:rsidRDefault="00F37463" w:rsidP="00F37463">
            <w:pPr>
              <w:spacing w:line="293" w:lineRule="atLeast"/>
              <w:rPr>
                <w:rFonts w:cs="Arial"/>
              </w:rPr>
            </w:pPr>
          </w:p>
        </w:tc>
        <w:tc>
          <w:tcPr>
            <w:tcW w:w="2161" w:type="dxa"/>
          </w:tcPr>
          <w:p w14:paraId="0DE4B5B7" w14:textId="77777777" w:rsidR="00F37463" w:rsidRPr="00F37463" w:rsidRDefault="00F37463" w:rsidP="00F37463">
            <w:pPr>
              <w:spacing w:line="293" w:lineRule="atLeast"/>
              <w:rPr>
                <w:rFonts w:cs="Arial"/>
              </w:rPr>
            </w:pPr>
          </w:p>
        </w:tc>
        <w:tc>
          <w:tcPr>
            <w:tcW w:w="2161" w:type="dxa"/>
          </w:tcPr>
          <w:p w14:paraId="66204FF1" w14:textId="77777777" w:rsidR="00F37463" w:rsidRPr="00F37463" w:rsidRDefault="00F37463" w:rsidP="00F37463">
            <w:pPr>
              <w:spacing w:line="293" w:lineRule="atLeast"/>
              <w:rPr>
                <w:rFonts w:cs="Arial"/>
              </w:rPr>
            </w:pPr>
          </w:p>
        </w:tc>
      </w:tr>
      <w:tr w:rsidR="00F37463" w:rsidRPr="00F37463" w14:paraId="1157F97A" w14:textId="77777777" w:rsidTr="00F22B20">
        <w:tc>
          <w:tcPr>
            <w:tcW w:w="2161" w:type="dxa"/>
          </w:tcPr>
          <w:p w14:paraId="36BCAA32" w14:textId="77777777" w:rsidR="00F37463" w:rsidRPr="00F37463" w:rsidRDefault="00F37463" w:rsidP="00F37463">
            <w:pPr>
              <w:spacing w:line="293" w:lineRule="atLeast"/>
              <w:rPr>
                <w:rFonts w:cs="Arial"/>
              </w:rPr>
            </w:pPr>
            <w:r w:rsidRPr="00F37463">
              <w:rPr>
                <w:rFonts w:cs="Arial"/>
              </w:rPr>
              <w:t>arable land</w:t>
            </w:r>
          </w:p>
        </w:tc>
        <w:tc>
          <w:tcPr>
            <w:tcW w:w="2161" w:type="dxa"/>
          </w:tcPr>
          <w:p w14:paraId="2DBF0D7D" w14:textId="77777777" w:rsidR="00F37463" w:rsidRPr="00F37463" w:rsidRDefault="00F37463" w:rsidP="00F37463">
            <w:pPr>
              <w:spacing w:line="293" w:lineRule="atLeast"/>
              <w:rPr>
                <w:rFonts w:cs="Arial"/>
              </w:rPr>
            </w:pPr>
          </w:p>
        </w:tc>
        <w:tc>
          <w:tcPr>
            <w:tcW w:w="2161" w:type="dxa"/>
          </w:tcPr>
          <w:p w14:paraId="6B62F1B3" w14:textId="77777777" w:rsidR="00F37463" w:rsidRPr="00F37463" w:rsidRDefault="00F37463" w:rsidP="00F37463">
            <w:pPr>
              <w:spacing w:line="293" w:lineRule="atLeast"/>
              <w:rPr>
                <w:rFonts w:cs="Arial"/>
              </w:rPr>
            </w:pPr>
          </w:p>
        </w:tc>
        <w:tc>
          <w:tcPr>
            <w:tcW w:w="2161" w:type="dxa"/>
          </w:tcPr>
          <w:p w14:paraId="02F2C34E" w14:textId="77777777" w:rsidR="00F37463" w:rsidRPr="00F37463" w:rsidRDefault="00F37463" w:rsidP="00F37463">
            <w:pPr>
              <w:spacing w:line="293" w:lineRule="atLeast"/>
              <w:rPr>
                <w:rFonts w:cs="Arial"/>
              </w:rPr>
            </w:pPr>
          </w:p>
        </w:tc>
      </w:tr>
      <w:tr w:rsidR="00F37463" w:rsidRPr="00F37463" w14:paraId="31E06211" w14:textId="77777777" w:rsidTr="00F22B20">
        <w:tc>
          <w:tcPr>
            <w:tcW w:w="2161" w:type="dxa"/>
          </w:tcPr>
          <w:p w14:paraId="6EBDA482" w14:textId="77777777" w:rsidR="00F37463" w:rsidRPr="00F37463" w:rsidRDefault="00F37463" w:rsidP="00F37463">
            <w:pPr>
              <w:spacing w:line="293" w:lineRule="atLeast"/>
              <w:rPr>
                <w:rFonts w:cs="Arial"/>
              </w:rPr>
            </w:pPr>
            <w:r w:rsidRPr="00F37463">
              <w:rPr>
                <w:rFonts w:cs="Arial"/>
              </w:rPr>
              <w:t xml:space="preserve">basic needs </w:t>
            </w:r>
          </w:p>
        </w:tc>
        <w:tc>
          <w:tcPr>
            <w:tcW w:w="2161" w:type="dxa"/>
          </w:tcPr>
          <w:p w14:paraId="680A4E5D" w14:textId="77777777" w:rsidR="00F37463" w:rsidRPr="00F37463" w:rsidRDefault="00F37463" w:rsidP="00F37463">
            <w:pPr>
              <w:spacing w:line="293" w:lineRule="atLeast"/>
              <w:rPr>
                <w:rFonts w:cs="Arial"/>
              </w:rPr>
            </w:pPr>
          </w:p>
        </w:tc>
        <w:tc>
          <w:tcPr>
            <w:tcW w:w="2161" w:type="dxa"/>
          </w:tcPr>
          <w:p w14:paraId="19219836" w14:textId="77777777" w:rsidR="00F37463" w:rsidRPr="00F37463" w:rsidRDefault="00F37463" w:rsidP="00F37463">
            <w:pPr>
              <w:spacing w:line="293" w:lineRule="atLeast"/>
              <w:rPr>
                <w:rFonts w:cs="Arial"/>
              </w:rPr>
            </w:pPr>
          </w:p>
        </w:tc>
        <w:tc>
          <w:tcPr>
            <w:tcW w:w="2161" w:type="dxa"/>
          </w:tcPr>
          <w:p w14:paraId="296FEF7D" w14:textId="77777777" w:rsidR="00F37463" w:rsidRPr="00F37463" w:rsidRDefault="00F37463" w:rsidP="00F37463">
            <w:pPr>
              <w:spacing w:line="293" w:lineRule="atLeast"/>
              <w:rPr>
                <w:rFonts w:cs="Arial"/>
              </w:rPr>
            </w:pPr>
          </w:p>
        </w:tc>
      </w:tr>
    </w:tbl>
    <w:p w14:paraId="7194DBDC" w14:textId="77777777" w:rsidR="00F37463" w:rsidRPr="00F37463" w:rsidRDefault="00F37463" w:rsidP="00F37463">
      <w:pPr>
        <w:shd w:val="clear" w:color="auto" w:fill="FFFFFF"/>
        <w:spacing w:after="0" w:line="293" w:lineRule="atLeast"/>
        <w:rPr>
          <w:rFonts w:eastAsiaTheme="minorEastAsia" w:cs="Arial"/>
          <w:lang w:eastAsia="es-ES_tradnl"/>
        </w:rPr>
      </w:pPr>
    </w:p>
    <w:p w14:paraId="769D0D3C" w14:textId="77777777" w:rsidR="00F37463" w:rsidRPr="00F37463" w:rsidRDefault="00F37463" w:rsidP="00F37463">
      <w:pPr>
        <w:shd w:val="clear" w:color="auto" w:fill="FFFFFF"/>
        <w:spacing w:after="0" w:line="293" w:lineRule="atLeast"/>
        <w:rPr>
          <w:rFonts w:eastAsiaTheme="minorEastAsia" w:cs="Arial"/>
          <w:lang w:eastAsia="es-ES_tradnl"/>
        </w:rPr>
      </w:pPr>
    </w:p>
    <w:p w14:paraId="6FED0264" w14:textId="77777777" w:rsidR="00F37463" w:rsidRPr="00F37463" w:rsidRDefault="00F37463" w:rsidP="00F37463">
      <w:pPr>
        <w:shd w:val="clear" w:color="auto" w:fill="FFFFFF"/>
        <w:spacing w:after="0" w:line="293" w:lineRule="atLeast"/>
        <w:rPr>
          <w:rFonts w:eastAsiaTheme="minorEastAsia" w:cs="Arial"/>
          <w:i/>
          <w:lang w:eastAsia="es-ES_tradnl"/>
        </w:rPr>
      </w:pPr>
      <w:r w:rsidRPr="00F37463">
        <w:rPr>
          <w:rFonts w:eastAsiaTheme="minorEastAsia" w:cs="Arial"/>
          <w:i/>
          <w:lang w:eastAsia="es-ES_tradnl"/>
        </w:rPr>
        <w:t>5. Write the 3 transitional devices that were used in the paragraph.</w:t>
      </w:r>
    </w:p>
    <w:p w14:paraId="54CD245A" w14:textId="77777777" w:rsidR="00F37463" w:rsidRPr="00F37463" w:rsidRDefault="00F37463" w:rsidP="00F37463">
      <w:pPr>
        <w:shd w:val="clear" w:color="auto" w:fill="FFFFFF"/>
        <w:spacing w:after="0" w:line="293" w:lineRule="atLeast"/>
        <w:rPr>
          <w:rFonts w:eastAsiaTheme="minorEastAsia" w:cs="Arial"/>
          <w:i/>
          <w:lang w:eastAsia="es-ES_tradnl"/>
        </w:rPr>
      </w:pPr>
    </w:p>
    <w:p w14:paraId="1E142FDD" w14:textId="77777777" w:rsidR="00F37463" w:rsidRPr="00F37463" w:rsidRDefault="00F37463" w:rsidP="00F37463">
      <w:pPr>
        <w:shd w:val="clear" w:color="auto" w:fill="FFFFFF"/>
        <w:spacing w:after="0" w:line="293" w:lineRule="atLeast"/>
        <w:rPr>
          <w:rFonts w:eastAsiaTheme="minorEastAsia" w:cs="Arial"/>
          <w:lang w:eastAsia="es-ES_tradnl"/>
        </w:rPr>
      </w:pPr>
      <w:r w:rsidRPr="00F37463">
        <w:rPr>
          <w:rFonts w:eastAsiaTheme="minorEastAsia" w:cs="Arial"/>
          <w:lang w:eastAsia="es-ES_tradnl"/>
        </w:rPr>
        <w:t>…………………………………..</w:t>
      </w:r>
    </w:p>
    <w:p w14:paraId="252D4F5B" w14:textId="77777777" w:rsidR="00F37463" w:rsidRPr="00F37463" w:rsidRDefault="00F37463" w:rsidP="00F37463">
      <w:pPr>
        <w:shd w:val="clear" w:color="auto" w:fill="FFFFFF"/>
        <w:spacing w:after="0" w:line="293" w:lineRule="atLeast"/>
        <w:rPr>
          <w:rFonts w:eastAsiaTheme="minorEastAsia" w:cs="Arial"/>
          <w:lang w:eastAsia="es-ES_tradnl"/>
        </w:rPr>
      </w:pPr>
      <w:r w:rsidRPr="00F37463">
        <w:rPr>
          <w:rFonts w:eastAsiaTheme="minorEastAsia" w:cs="Arial"/>
          <w:lang w:eastAsia="es-ES_tradnl"/>
        </w:rPr>
        <w:t>…………………………………..</w:t>
      </w:r>
    </w:p>
    <w:p w14:paraId="11213F40" w14:textId="77777777" w:rsidR="00F37463" w:rsidRPr="00F37463" w:rsidRDefault="00F37463" w:rsidP="00F37463">
      <w:pPr>
        <w:shd w:val="clear" w:color="auto" w:fill="FFFFFF"/>
        <w:spacing w:after="0" w:line="293" w:lineRule="atLeast"/>
        <w:rPr>
          <w:rFonts w:eastAsiaTheme="minorEastAsia" w:cs="Arial"/>
          <w:lang w:eastAsia="es-ES_tradnl"/>
        </w:rPr>
      </w:pPr>
      <w:r w:rsidRPr="00F37463">
        <w:rPr>
          <w:rFonts w:eastAsiaTheme="minorEastAsia" w:cs="Arial"/>
          <w:lang w:eastAsia="es-ES_tradnl"/>
        </w:rPr>
        <w:t>…………………………………..</w:t>
      </w:r>
    </w:p>
    <w:p w14:paraId="1231BE67" w14:textId="77777777" w:rsidR="00F37463" w:rsidRPr="00F37463" w:rsidRDefault="00F37463" w:rsidP="00F37463">
      <w:pPr>
        <w:shd w:val="clear" w:color="auto" w:fill="FFFFFF"/>
        <w:spacing w:after="0" w:line="293" w:lineRule="atLeast"/>
        <w:rPr>
          <w:rFonts w:eastAsiaTheme="minorEastAsia" w:cs="Arial"/>
          <w:lang w:eastAsia="es-ES_tradnl"/>
        </w:rPr>
      </w:pPr>
    </w:p>
    <w:p w14:paraId="375A4DCB" w14:textId="77777777" w:rsidR="00F37463" w:rsidRPr="00F37463" w:rsidRDefault="00F37463" w:rsidP="00F37463">
      <w:pPr>
        <w:shd w:val="clear" w:color="auto" w:fill="FFFFFF"/>
        <w:spacing w:after="0" w:line="293" w:lineRule="atLeast"/>
        <w:rPr>
          <w:rFonts w:eastAsiaTheme="minorEastAsia" w:cs="Arial"/>
          <w:i/>
          <w:lang w:eastAsia="es-ES_tradnl"/>
        </w:rPr>
      </w:pPr>
      <w:r w:rsidRPr="00F37463">
        <w:rPr>
          <w:rFonts w:eastAsiaTheme="minorEastAsia" w:cs="Arial"/>
          <w:i/>
          <w:lang w:eastAsia="es-ES_tradnl"/>
        </w:rPr>
        <w:t>6.  What is the logical order presented in the paragraph?</w:t>
      </w:r>
    </w:p>
    <w:p w14:paraId="36FEB5B0" w14:textId="77777777" w:rsidR="00F37463" w:rsidRPr="00F37463" w:rsidRDefault="00F37463" w:rsidP="00F37463">
      <w:pPr>
        <w:shd w:val="clear" w:color="auto" w:fill="FFFFFF"/>
        <w:spacing w:after="0" w:line="293" w:lineRule="atLeast"/>
        <w:rPr>
          <w:rFonts w:eastAsiaTheme="minorEastAsia" w:cs="Arial"/>
          <w:lang w:eastAsia="es-ES_tradnl"/>
        </w:rPr>
      </w:pPr>
    </w:p>
    <w:tbl>
      <w:tblPr>
        <w:tblStyle w:val="Tablaconcuadrcula"/>
        <w:tblW w:w="9215" w:type="dxa"/>
        <w:tblInd w:w="-1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57"/>
        <w:gridCol w:w="3039"/>
        <w:gridCol w:w="3119"/>
      </w:tblGrid>
      <w:tr w:rsidR="00F37463" w:rsidRPr="00F37463" w14:paraId="634E3E4C" w14:textId="77777777" w:rsidTr="00F22B20">
        <w:tc>
          <w:tcPr>
            <w:tcW w:w="3057" w:type="dxa"/>
          </w:tcPr>
          <w:p w14:paraId="5316D17B" w14:textId="77777777" w:rsidR="00F37463" w:rsidRPr="00F37463" w:rsidRDefault="00F37463" w:rsidP="00F37463">
            <w:pPr>
              <w:spacing w:line="293" w:lineRule="atLeast"/>
              <w:jc w:val="center"/>
              <w:rPr>
                <w:rFonts w:cs="Arial"/>
              </w:rPr>
            </w:pPr>
            <w:r w:rsidRPr="00F37463">
              <w:rPr>
                <w:rFonts w:cs="Arial"/>
              </w:rPr>
              <w:t>A</w:t>
            </w:r>
          </w:p>
        </w:tc>
        <w:tc>
          <w:tcPr>
            <w:tcW w:w="3039" w:type="dxa"/>
          </w:tcPr>
          <w:p w14:paraId="61ED4E73" w14:textId="77777777" w:rsidR="00F37463" w:rsidRPr="00F37463" w:rsidRDefault="00F37463" w:rsidP="00F37463">
            <w:pPr>
              <w:spacing w:line="293" w:lineRule="atLeast"/>
              <w:jc w:val="center"/>
              <w:rPr>
                <w:rFonts w:cs="Arial"/>
              </w:rPr>
            </w:pPr>
            <w:r w:rsidRPr="00F37463">
              <w:rPr>
                <w:rFonts w:cs="Arial"/>
              </w:rPr>
              <w:t>B</w:t>
            </w:r>
          </w:p>
        </w:tc>
        <w:tc>
          <w:tcPr>
            <w:tcW w:w="3119" w:type="dxa"/>
          </w:tcPr>
          <w:p w14:paraId="37AAF844" w14:textId="77777777" w:rsidR="00F37463" w:rsidRPr="00F37463" w:rsidRDefault="00F37463" w:rsidP="00F37463">
            <w:pPr>
              <w:spacing w:line="293" w:lineRule="atLeast"/>
              <w:jc w:val="center"/>
              <w:rPr>
                <w:rFonts w:cs="Arial"/>
              </w:rPr>
            </w:pPr>
            <w:r w:rsidRPr="00F37463">
              <w:rPr>
                <w:rFonts w:cs="Arial"/>
              </w:rPr>
              <w:t>C</w:t>
            </w:r>
          </w:p>
        </w:tc>
      </w:tr>
      <w:tr w:rsidR="00F37463" w:rsidRPr="00F521A8" w14:paraId="3AA32B59" w14:textId="77777777" w:rsidTr="00F22B20">
        <w:tc>
          <w:tcPr>
            <w:tcW w:w="3057" w:type="dxa"/>
          </w:tcPr>
          <w:p w14:paraId="5C5FBDE7" w14:textId="77777777" w:rsidR="00F37463" w:rsidRPr="00F37463" w:rsidRDefault="00F37463" w:rsidP="00F37463">
            <w:pPr>
              <w:spacing w:line="293" w:lineRule="atLeast"/>
              <w:rPr>
                <w:rFonts w:cs="Arial"/>
              </w:rPr>
            </w:pPr>
            <w:r w:rsidRPr="00F37463">
              <w:rPr>
                <w:rFonts w:cs="Arial"/>
              </w:rPr>
              <w:t xml:space="preserve">1. Environmental importance </w:t>
            </w:r>
            <w:proofErr w:type="gramStart"/>
            <w:r w:rsidRPr="00F37463">
              <w:rPr>
                <w:rFonts w:cs="Arial"/>
              </w:rPr>
              <w:t>2.Concept</w:t>
            </w:r>
            <w:proofErr w:type="gramEnd"/>
            <w:r w:rsidRPr="00F37463">
              <w:rPr>
                <w:rFonts w:cs="Arial"/>
              </w:rPr>
              <w:t xml:space="preserve"> of sustainability</w:t>
            </w:r>
          </w:p>
          <w:p w14:paraId="0522B07E" w14:textId="77777777" w:rsidR="00F37463" w:rsidRPr="00F37463" w:rsidRDefault="00F37463" w:rsidP="00F37463">
            <w:pPr>
              <w:spacing w:line="293" w:lineRule="atLeast"/>
              <w:rPr>
                <w:rFonts w:cs="Arial"/>
              </w:rPr>
            </w:pPr>
            <w:r w:rsidRPr="00F37463">
              <w:rPr>
                <w:rFonts w:cs="Arial"/>
              </w:rPr>
              <w:t>3.Sustainable engineering</w:t>
            </w:r>
          </w:p>
        </w:tc>
        <w:tc>
          <w:tcPr>
            <w:tcW w:w="3039" w:type="dxa"/>
          </w:tcPr>
          <w:p w14:paraId="4DD9A1B6" w14:textId="77777777" w:rsidR="00F37463" w:rsidRPr="00F37463" w:rsidRDefault="00F37463" w:rsidP="00F37463">
            <w:pPr>
              <w:spacing w:line="293" w:lineRule="atLeast"/>
              <w:rPr>
                <w:rFonts w:cs="Arial"/>
              </w:rPr>
            </w:pPr>
            <w:r w:rsidRPr="00F37463">
              <w:rPr>
                <w:rFonts w:cs="Arial"/>
              </w:rPr>
              <w:t xml:space="preserve">1. Concept of sustainability  </w:t>
            </w:r>
          </w:p>
          <w:p w14:paraId="4A36B3D8" w14:textId="77777777" w:rsidR="00F37463" w:rsidRPr="00F37463" w:rsidRDefault="00F37463" w:rsidP="00F37463">
            <w:pPr>
              <w:spacing w:line="293" w:lineRule="atLeast"/>
              <w:rPr>
                <w:rFonts w:cs="Arial"/>
              </w:rPr>
            </w:pPr>
            <w:r w:rsidRPr="00F37463">
              <w:rPr>
                <w:rFonts w:cs="Arial"/>
              </w:rPr>
              <w:t xml:space="preserve">2. Sustainable engineering </w:t>
            </w:r>
          </w:p>
          <w:p w14:paraId="28C7B8D2" w14:textId="77777777" w:rsidR="00F37463" w:rsidRPr="00F37463" w:rsidRDefault="00F37463" w:rsidP="00F37463">
            <w:pPr>
              <w:spacing w:line="293" w:lineRule="atLeast"/>
              <w:rPr>
                <w:rFonts w:cs="Arial"/>
              </w:rPr>
            </w:pPr>
            <w:r w:rsidRPr="00F37463">
              <w:rPr>
                <w:rFonts w:cs="Arial"/>
              </w:rPr>
              <w:t>3.Environmental importance</w:t>
            </w:r>
          </w:p>
        </w:tc>
        <w:tc>
          <w:tcPr>
            <w:tcW w:w="3119" w:type="dxa"/>
          </w:tcPr>
          <w:p w14:paraId="48AE5E8B" w14:textId="77777777" w:rsidR="00F37463" w:rsidRPr="00F37463" w:rsidRDefault="00F37463" w:rsidP="00F37463">
            <w:pPr>
              <w:spacing w:line="293" w:lineRule="atLeast"/>
              <w:rPr>
                <w:rFonts w:cs="Arial"/>
              </w:rPr>
            </w:pPr>
            <w:r w:rsidRPr="00F37463">
              <w:rPr>
                <w:rFonts w:cs="Arial"/>
              </w:rPr>
              <w:t>1.Sustainable engineering</w:t>
            </w:r>
          </w:p>
          <w:p w14:paraId="20AF19D2" w14:textId="77777777" w:rsidR="00F37463" w:rsidRPr="00F37463" w:rsidRDefault="00F37463" w:rsidP="00F37463">
            <w:pPr>
              <w:spacing w:line="293" w:lineRule="atLeast"/>
              <w:rPr>
                <w:rFonts w:cs="Arial"/>
              </w:rPr>
            </w:pPr>
            <w:r w:rsidRPr="00F37463">
              <w:rPr>
                <w:rFonts w:cs="Arial"/>
              </w:rPr>
              <w:t>2. Environmental importance</w:t>
            </w:r>
          </w:p>
          <w:p w14:paraId="66859998" w14:textId="77777777" w:rsidR="00F37463" w:rsidRPr="00F37463" w:rsidRDefault="00F37463" w:rsidP="00F37463">
            <w:pPr>
              <w:spacing w:line="293" w:lineRule="atLeast"/>
              <w:rPr>
                <w:rFonts w:cs="Arial"/>
              </w:rPr>
            </w:pPr>
            <w:r w:rsidRPr="00F37463">
              <w:rPr>
                <w:rFonts w:cs="Arial"/>
              </w:rPr>
              <w:t>3. Concept of sustainability</w:t>
            </w:r>
          </w:p>
        </w:tc>
      </w:tr>
    </w:tbl>
    <w:p w14:paraId="30D7AA69" w14:textId="77777777" w:rsidR="00BB326B" w:rsidRPr="00F37463" w:rsidRDefault="00BB326B"/>
    <w:sectPr w:rsidR="00BB326B" w:rsidRPr="00F37463" w:rsidSect="00F37463">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Roman">
    <w:panose1 w:val="00000000000000000000"/>
    <w:charset w:val="00"/>
    <w:family w:val="swiss"/>
    <w:notTrueType/>
    <w:pitch w:val="default"/>
    <w:sig w:usb0="00000003" w:usb1="00000000" w:usb2="00000000" w:usb3="00000000" w:csb0="00000001" w:csb1="00000000"/>
  </w:font>
  <w:font w:name="Palatino-Bold">
    <w:panose1 w:val="00000000000000000000"/>
    <w:charset w:val="00"/>
    <w:family w:val="swiss"/>
    <w:notTrueType/>
    <w:pitch w:val="default"/>
    <w:sig w:usb0="00000003" w:usb1="00000000" w:usb2="00000000" w:usb3="00000000" w:csb0="00000001" w:csb1="00000000"/>
  </w:font>
  <w:font w:name="Palatino-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30FDC"/>
    <w:multiLevelType w:val="hybridMultilevel"/>
    <w:tmpl w:val="298056F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5970E6B"/>
    <w:multiLevelType w:val="hybridMultilevel"/>
    <w:tmpl w:val="C2605C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C391C07"/>
    <w:multiLevelType w:val="hybridMultilevel"/>
    <w:tmpl w:val="E33C0C14"/>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6557B04"/>
    <w:multiLevelType w:val="hybridMultilevel"/>
    <w:tmpl w:val="4B5C939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8F33380"/>
    <w:multiLevelType w:val="hybridMultilevel"/>
    <w:tmpl w:val="E4427440"/>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12A558E"/>
    <w:multiLevelType w:val="hybridMultilevel"/>
    <w:tmpl w:val="F89078E4"/>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EEC1625"/>
    <w:multiLevelType w:val="hybridMultilevel"/>
    <w:tmpl w:val="9E0E10E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7B24198"/>
    <w:multiLevelType w:val="hybridMultilevel"/>
    <w:tmpl w:val="5ED6AE9A"/>
    <w:lvl w:ilvl="0" w:tplc="41140D1C">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7463"/>
    <w:rsid w:val="00001D5E"/>
    <w:rsid w:val="0000364D"/>
    <w:rsid w:val="00004EF8"/>
    <w:rsid w:val="00007D01"/>
    <w:rsid w:val="00011577"/>
    <w:rsid w:val="00016651"/>
    <w:rsid w:val="000204CB"/>
    <w:rsid w:val="00026457"/>
    <w:rsid w:val="00027F93"/>
    <w:rsid w:val="00034F24"/>
    <w:rsid w:val="00035551"/>
    <w:rsid w:val="00036406"/>
    <w:rsid w:val="000433BB"/>
    <w:rsid w:val="0005134A"/>
    <w:rsid w:val="000541A0"/>
    <w:rsid w:val="0005484F"/>
    <w:rsid w:val="0005579B"/>
    <w:rsid w:val="000574B2"/>
    <w:rsid w:val="00057C3D"/>
    <w:rsid w:val="00060FB7"/>
    <w:rsid w:val="000662D5"/>
    <w:rsid w:val="00077059"/>
    <w:rsid w:val="00077712"/>
    <w:rsid w:val="000809BC"/>
    <w:rsid w:val="00083AD1"/>
    <w:rsid w:val="000855FB"/>
    <w:rsid w:val="00090286"/>
    <w:rsid w:val="00094EA6"/>
    <w:rsid w:val="000B2E70"/>
    <w:rsid w:val="000B7B8C"/>
    <w:rsid w:val="000C1B27"/>
    <w:rsid w:val="000C2B76"/>
    <w:rsid w:val="000C2FF1"/>
    <w:rsid w:val="000C3FFC"/>
    <w:rsid w:val="000D20B8"/>
    <w:rsid w:val="000D5C13"/>
    <w:rsid w:val="000D608E"/>
    <w:rsid w:val="000D6780"/>
    <w:rsid w:val="000E604A"/>
    <w:rsid w:val="000E6694"/>
    <w:rsid w:val="000F1FB6"/>
    <w:rsid w:val="000F266D"/>
    <w:rsid w:val="000F4662"/>
    <w:rsid w:val="000F7D96"/>
    <w:rsid w:val="001007ED"/>
    <w:rsid w:val="00102EF6"/>
    <w:rsid w:val="0010428F"/>
    <w:rsid w:val="00104D79"/>
    <w:rsid w:val="00112306"/>
    <w:rsid w:val="001175E0"/>
    <w:rsid w:val="00120EC6"/>
    <w:rsid w:val="00133EC1"/>
    <w:rsid w:val="00134A5E"/>
    <w:rsid w:val="001449BC"/>
    <w:rsid w:val="001504F8"/>
    <w:rsid w:val="00151125"/>
    <w:rsid w:val="00157251"/>
    <w:rsid w:val="00157B15"/>
    <w:rsid w:val="0016061F"/>
    <w:rsid w:val="0016711D"/>
    <w:rsid w:val="001675FF"/>
    <w:rsid w:val="00171400"/>
    <w:rsid w:val="00174008"/>
    <w:rsid w:val="00176153"/>
    <w:rsid w:val="00181621"/>
    <w:rsid w:val="0018180F"/>
    <w:rsid w:val="001875A9"/>
    <w:rsid w:val="00193025"/>
    <w:rsid w:val="00193409"/>
    <w:rsid w:val="001A0CF7"/>
    <w:rsid w:val="001A1914"/>
    <w:rsid w:val="001A3005"/>
    <w:rsid w:val="001A5153"/>
    <w:rsid w:val="001A6F52"/>
    <w:rsid w:val="001B4CF4"/>
    <w:rsid w:val="001B4F0F"/>
    <w:rsid w:val="001B7221"/>
    <w:rsid w:val="001B7E26"/>
    <w:rsid w:val="001C3BEA"/>
    <w:rsid w:val="001C7B75"/>
    <w:rsid w:val="001D1303"/>
    <w:rsid w:val="001E1436"/>
    <w:rsid w:val="001E1E7E"/>
    <w:rsid w:val="001E423D"/>
    <w:rsid w:val="001E7947"/>
    <w:rsid w:val="001F19AD"/>
    <w:rsid w:val="001F7925"/>
    <w:rsid w:val="00202E81"/>
    <w:rsid w:val="00213E44"/>
    <w:rsid w:val="002271EC"/>
    <w:rsid w:val="002309FC"/>
    <w:rsid w:val="00234071"/>
    <w:rsid w:val="00243E03"/>
    <w:rsid w:val="0025076A"/>
    <w:rsid w:val="002531A0"/>
    <w:rsid w:val="00256982"/>
    <w:rsid w:val="00265038"/>
    <w:rsid w:val="0027250A"/>
    <w:rsid w:val="00272F24"/>
    <w:rsid w:val="0027412D"/>
    <w:rsid w:val="00282834"/>
    <w:rsid w:val="00292614"/>
    <w:rsid w:val="002A4377"/>
    <w:rsid w:val="002A6E22"/>
    <w:rsid w:val="002A7C2F"/>
    <w:rsid w:val="002B0510"/>
    <w:rsid w:val="002B18B0"/>
    <w:rsid w:val="002B2AEC"/>
    <w:rsid w:val="002C02B7"/>
    <w:rsid w:val="002C3190"/>
    <w:rsid w:val="002C4D46"/>
    <w:rsid w:val="002C680C"/>
    <w:rsid w:val="002D055F"/>
    <w:rsid w:val="002D1610"/>
    <w:rsid w:val="002D70C0"/>
    <w:rsid w:val="002D791C"/>
    <w:rsid w:val="002E55ED"/>
    <w:rsid w:val="002F470C"/>
    <w:rsid w:val="002F7D9B"/>
    <w:rsid w:val="00300371"/>
    <w:rsid w:val="00301F08"/>
    <w:rsid w:val="00302703"/>
    <w:rsid w:val="00302A63"/>
    <w:rsid w:val="0030479D"/>
    <w:rsid w:val="003078C9"/>
    <w:rsid w:val="00307FAF"/>
    <w:rsid w:val="00314061"/>
    <w:rsid w:val="0031618A"/>
    <w:rsid w:val="0032225E"/>
    <w:rsid w:val="0032583E"/>
    <w:rsid w:val="00336057"/>
    <w:rsid w:val="003406A1"/>
    <w:rsid w:val="00340C9B"/>
    <w:rsid w:val="00346FFA"/>
    <w:rsid w:val="0035020B"/>
    <w:rsid w:val="00351DF9"/>
    <w:rsid w:val="003634AB"/>
    <w:rsid w:val="00365743"/>
    <w:rsid w:val="00373F53"/>
    <w:rsid w:val="00380D0B"/>
    <w:rsid w:val="003A122B"/>
    <w:rsid w:val="003B7D69"/>
    <w:rsid w:val="003C49DC"/>
    <w:rsid w:val="003D0819"/>
    <w:rsid w:val="003D3AB9"/>
    <w:rsid w:val="003D4DAA"/>
    <w:rsid w:val="003D5730"/>
    <w:rsid w:val="003E0A0A"/>
    <w:rsid w:val="003E290D"/>
    <w:rsid w:val="003E5514"/>
    <w:rsid w:val="003E7311"/>
    <w:rsid w:val="003F1D30"/>
    <w:rsid w:val="003F5834"/>
    <w:rsid w:val="003F7FB5"/>
    <w:rsid w:val="004030D2"/>
    <w:rsid w:val="00403A7C"/>
    <w:rsid w:val="004049BB"/>
    <w:rsid w:val="00410C11"/>
    <w:rsid w:val="00411D69"/>
    <w:rsid w:val="004124E4"/>
    <w:rsid w:val="00417F92"/>
    <w:rsid w:val="00420F62"/>
    <w:rsid w:val="004260EB"/>
    <w:rsid w:val="00427AD8"/>
    <w:rsid w:val="00430F89"/>
    <w:rsid w:val="004321C7"/>
    <w:rsid w:val="0043308F"/>
    <w:rsid w:val="00443CC6"/>
    <w:rsid w:val="00451D9D"/>
    <w:rsid w:val="004602B9"/>
    <w:rsid w:val="00461744"/>
    <w:rsid w:val="0046350F"/>
    <w:rsid w:val="00467428"/>
    <w:rsid w:val="00480D15"/>
    <w:rsid w:val="00485408"/>
    <w:rsid w:val="00485899"/>
    <w:rsid w:val="004860AF"/>
    <w:rsid w:val="004906B5"/>
    <w:rsid w:val="00494C10"/>
    <w:rsid w:val="004A3935"/>
    <w:rsid w:val="004A45C7"/>
    <w:rsid w:val="004B47C2"/>
    <w:rsid w:val="004B60CA"/>
    <w:rsid w:val="004B6199"/>
    <w:rsid w:val="004C0ED7"/>
    <w:rsid w:val="004C259E"/>
    <w:rsid w:val="004D1633"/>
    <w:rsid w:val="004E43BE"/>
    <w:rsid w:val="004E4C18"/>
    <w:rsid w:val="004F258D"/>
    <w:rsid w:val="00504CE4"/>
    <w:rsid w:val="00513622"/>
    <w:rsid w:val="0051416F"/>
    <w:rsid w:val="00515834"/>
    <w:rsid w:val="0052241B"/>
    <w:rsid w:val="0052433C"/>
    <w:rsid w:val="00525E8C"/>
    <w:rsid w:val="00530164"/>
    <w:rsid w:val="005308CB"/>
    <w:rsid w:val="005309F0"/>
    <w:rsid w:val="00533E31"/>
    <w:rsid w:val="005516A3"/>
    <w:rsid w:val="0055248D"/>
    <w:rsid w:val="005655DC"/>
    <w:rsid w:val="00570A02"/>
    <w:rsid w:val="00576258"/>
    <w:rsid w:val="00577F7E"/>
    <w:rsid w:val="005806F6"/>
    <w:rsid w:val="005845AE"/>
    <w:rsid w:val="00586B19"/>
    <w:rsid w:val="005963E2"/>
    <w:rsid w:val="005A24ED"/>
    <w:rsid w:val="005A5F31"/>
    <w:rsid w:val="005A7A41"/>
    <w:rsid w:val="005B0AFD"/>
    <w:rsid w:val="005B2F1B"/>
    <w:rsid w:val="005B62F4"/>
    <w:rsid w:val="005B71DE"/>
    <w:rsid w:val="005C087D"/>
    <w:rsid w:val="005C08F1"/>
    <w:rsid w:val="005C455E"/>
    <w:rsid w:val="005C68A9"/>
    <w:rsid w:val="005D07AE"/>
    <w:rsid w:val="005D4255"/>
    <w:rsid w:val="005D61A3"/>
    <w:rsid w:val="005D64DE"/>
    <w:rsid w:val="005E2450"/>
    <w:rsid w:val="005E4C87"/>
    <w:rsid w:val="005E6B01"/>
    <w:rsid w:val="005F30C3"/>
    <w:rsid w:val="005F55ED"/>
    <w:rsid w:val="005F615F"/>
    <w:rsid w:val="005F61E7"/>
    <w:rsid w:val="005F66D9"/>
    <w:rsid w:val="00600870"/>
    <w:rsid w:val="00602DDE"/>
    <w:rsid w:val="0060361C"/>
    <w:rsid w:val="00605C6F"/>
    <w:rsid w:val="00612293"/>
    <w:rsid w:val="00613A61"/>
    <w:rsid w:val="00613E1C"/>
    <w:rsid w:val="00616249"/>
    <w:rsid w:val="00623A3F"/>
    <w:rsid w:val="00626085"/>
    <w:rsid w:val="006318E6"/>
    <w:rsid w:val="006435AE"/>
    <w:rsid w:val="00662E98"/>
    <w:rsid w:val="006648DC"/>
    <w:rsid w:val="006703CA"/>
    <w:rsid w:val="00671090"/>
    <w:rsid w:val="006714D4"/>
    <w:rsid w:val="006746E5"/>
    <w:rsid w:val="006771AA"/>
    <w:rsid w:val="006804ED"/>
    <w:rsid w:val="006835E0"/>
    <w:rsid w:val="006843A3"/>
    <w:rsid w:val="0068568A"/>
    <w:rsid w:val="00686BB8"/>
    <w:rsid w:val="00692D00"/>
    <w:rsid w:val="00693334"/>
    <w:rsid w:val="00697536"/>
    <w:rsid w:val="006A1448"/>
    <w:rsid w:val="006A6803"/>
    <w:rsid w:val="006C08BD"/>
    <w:rsid w:val="006C4335"/>
    <w:rsid w:val="006D220B"/>
    <w:rsid w:val="006D2AC0"/>
    <w:rsid w:val="006D365B"/>
    <w:rsid w:val="006D4CE0"/>
    <w:rsid w:val="006D648D"/>
    <w:rsid w:val="006D7387"/>
    <w:rsid w:val="006D7572"/>
    <w:rsid w:val="006E03EB"/>
    <w:rsid w:val="006E1BBE"/>
    <w:rsid w:val="006E5771"/>
    <w:rsid w:val="006F0AF8"/>
    <w:rsid w:val="006F2A7A"/>
    <w:rsid w:val="006F6DD9"/>
    <w:rsid w:val="00703E07"/>
    <w:rsid w:val="00706B34"/>
    <w:rsid w:val="007076C7"/>
    <w:rsid w:val="00711340"/>
    <w:rsid w:val="00714BD2"/>
    <w:rsid w:val="00715609"/>
    <w:rsid w:val="00715AB7"/>
    <w:rsid w:val="0071622D"/>
    <w:rsid w:val="00716292"/>
    <w:rsid w:val="007172F3"/>
    <w:rsid w:val="00720DB1"/>
    <w:rsid w:val="00721702"/>
    <w:rsid w:val="00724933"/>
    <w:rsid w:val="0075293C"/>
    <w:rsid w:val="007560F4"/>
    <w:rsid w:val="00760E37"/>
    <w:rsid w:val="0076329D"/>
    <w:rsid w:val="007644AF"/>
    <w:rsid w:val="00765F36"/>
    <w:rsid w:val="007668C0"/>
    <w:rsid w:val="0076717B"/>
    <w:rsid w:val="00771FE3"/>
    <w:rsid w:val="00773A9C"/>
    <w:rsid w:val="007763CB"/>
    <w:rsid w:val="00776F20"/>
    <w:rsid w:val="007845D3"/>
    <w:rsid w:val="00784908"/>
    <w:rsid w:val="007937E5"/>
    <w:rsid w:val="00796866"/>
    <w:rsid w:val="007A0753"/>
    <w:rsid w:val="007C1C69"/>
    <w:rsid w:val="007C439A"/>
    <w:rsid w:val="007D4194"/>
    <w:rsid w:val="007D4FC4"/>
    <w:rsid w:val="007D64B3"/>
    <w:rsid w:val="007D755B"/>
    <w:rsid w:val="007D78A5"/>
    <w:rsid w:val="007D78E7"/>
    <w:rsid w:val="007E4FCA"/>
    <w:rsid w:val="007E74D9"/>
    <w:rsid w:val="007F3F4C"/>
    <w:rsid w:val="007F4DDD"/>
    <w:rsid w:val="008004D5"/>
    <w:rsid w:val="00805873"/>
    <w:rsid w:val="00810436"/>
    <w:rsid w:val="0081435D"/>
    <w:rsid w:val="00814481"/>
    <w:rsid w:val="008247BA"/>
    <w:rsid w:val="00826363"/>
    <w:rsid w:val="00830A03"/>
    <w:rsid w:val="00835CD0"/>
    <w:rsid w:val="00842153"/>
    <w:rsid w:val="008461BC"/>
    <w:rsid w:val="00856292"/>
    <w:rsid w:val="008602F5"/>
    <w:rsid w:val="008653CC"/>
    <w:rsid w:val="00870EC3"/>
    <w:rsid w:val="00875E23"/>
    <w:rsid w:val="00876C9D"/>
    <w:rsid w:val="0088003B"/>
    <w:rsid w:val="00882E19"/>
    <w:rsid w:val="0088759A"/>
    <w:rsid w:val="00890180"/>
    <w:rsid w:val="00893549"/>
    <w:rsid w:val="008A1B52"/>
    <w:rsid w:val="008A3122"/>
    <w:rsid w:val="008B03E8"/>
    <w:rsid w:val="008B3B32"/>
    <w:rsid w:val="008B3D7B"/>
    <w:rsid w:val="008B68B2"/>
    <w:rsid w:val="008B6DFC"/>
    <w:rsid w:val="008C181C"/>
    <w:rsid w:val="008C2A42"/>
    <w:rsid w:val="008C3EE5"/>
    <w:rsid w:val="008C5FB2"/>
    <w:rsid w:val="008C735E"/>
    <w:rsid w:val="008D20D4"/>
    <w:rsid w:val="008D7E5E"/>
    <w:rsid w:val="008E07FB"/>
    <w:rsid w:val="008E4F3E"/>
    <w:rsid w:val="008E6C19"/>
    <w:rsid w:val="008F0275"/>
    <w:rsid w:val="008F23EC"/>
    <w:rsid w:val="008F3ED2"/>
    <w:rsid w:val="008F52C9"/>
    <w:rsid w:val="009035C5"/>
    <w:rsid w:val="009071AA"/>
    <w:rsid w:val="0091232C"/>
    <w:rsid w:val="00921A39"/>
    <w:rsid w:val="00922934"/>
    <w:rsid w:val="0092430A"/>
    <w:rsid w:val="00931BBA"/>
    <w:rsid w:val="00937554"/>
    <w:rsid w:val="009426F9"/>
    <w:rsid w:val="0094536C"/>
    <w:rsid w:val="00946645"/>
    <w:rsid w:val="0095279F"/>
    <w:rsid w:val="009563FA"/>
    <w:rsid w:val="00964570"/>
    <w:rsid w:val="009676B4"/>
    <w:rsid w:val="00971A72"/>
    <w:rsid w:val="0097325C"/>
    <w:rsid w:val="00976D4F"/>
    <w:rsid w:val="009846C3"/>
    <w:rsid w:val="00985C52"/>
    <w:rsid w:val="00987AE3"/>
    <w:rsid w:val="00994614"/>
    <w:rsid w:val="009A7077"/>
    <w:rsid w:val="009B22D7"/>
    <w:rsid w:val="009B2F28"/>
    <w:rsid w:val="009B7BA8"/>
    <w:rsid w:val="009C1A1E"/>
    <w:rsid w:val="009C3114"/>
    <w:rsid w:val="009C4395"/>
    <w:rsid w:val="009C7AC3"/>
    <w:rsid w:val="009D6A4D"/>
    <w:rsid w:val="009E07BC"/>
    <w:rsid w:val="009E0D0F"/>
    <w:rsid w:val="009E12F2"/>
    <w:rsid w:val="009E2DA6"/>
    <w:rsid w:val="009E4F6E"/>
    <w:rsid w:val="009F0FD6"/>
    <w:rsid w:val="009F3F40"/>
    <w:rsid w:val="009F4C46"/>
    <w:rsid w:val="00A012B0"/>
    <w:rsid w:val="00A04D1D"/>
    <w:rsid w:val="00A04F38"/>
    <w:rsid w:val="00A05C58"/>
    <w:rsid w:val="00A05CE0"/>
    <w:rsid w:val="00A068A0"/>
    <w:rsid w:val="00A10288"/>
    <w:rsid w:val="00A10491"/>
    <w:rsid w:val="00A135CA"/>
    <w:rsid w:val="00A168DF"/>
    <w:rsid w:val="00A16EB3"/>
    <w:rsid w:val="00A23756"/>
    <w:rsid w:val="00A25036"/>
    <w:rsid w:val="00A26A84"/>
    <w:rsid w:val="00A271F6"/>
    <w:rsid w:val="00A27B37"/>
    <w:rsid w:val="00A3056B"/>
    <w:rsid w:val="00A30AB1"/>
    <w:rsid w:val="00A33B06"/>
    <w:rsid w:val="00A415F5"/>
    <w:rsid w:val="00A44B99"/>
    <w:rsid w:val="00A45976"/>
    <w:rsid w:val="00A63B6B"/>
    <w:rsid w:val="00A67562"/>
    <w:rsid w:val="00A700DF"/>
    <w:rsid w:val="00A71C65"/>
    <w:rsid w:val="00A722D5"/>
    <w:rsid w:val="00A74454"/>
    <w:rsid w:val="00A808BA"/>
    <w:rsid w:val="00A81630"/>
    <w:rsid w:val="00A84C31"/>
    <w:rsid w:val="00A850A2"/>
    <w:rsid w:val="00A90AD6"/>
    <w:rsid w:val="00A9588C"/>
    <w:rsid w:val="00AA2241"/>
    <w:rsid w:val="00AB428A"/>
    <w:rsid w:val="00AB4DB6"/>
    <w:rsid w:val="00AC28C1"/>
    <w:rsid w:val="00AC4397"/>
    <w:rsid w:val="00AD2221"/>
    <w:rsid w:val="00AF631B"/>
    <w:rsid w:val="00AF73EE"/>
    <w:rsid w:val="00B13058"/>
    <w:rsid w:val="00B16883"/>
    <w:rsid w:val="00B21CC2"/>
    <w:rsid w:val="00B34B48"/>
    <w:rsid w:val="00B40015"/>
    <w:rsid w:val="00B41C28"/>
    <w:rsid w:val="00B43BF2"/>
    <w:rsid w:val="00B47D07"/>
    <w:rsid w:val="00B727E0"/>
    <w:rsid w:val="00B73478"/>
    <w:rsid w:val="00B7671C"/>
    <w:rsid w:val="00B93C38"/>
    <w:rsid w:val="00B94585"/>
    <w:rsid w:val="00B9705A"/>
    <w:rsid w:val="00BA0733"/>
    <w:rsid w:val="00BA17C1"/>
    <w:rsid w:val="00BB2BD0"/>
    <w:rsid w:val="00BB2DE8"/>
    <w:rsid w:val="00BB326B"/>
    <w:rsid w:val="00BB3B84"/>
    <w:rsid w:val="00BB6526"/>
    <w:rsid w:val="00BC415D"/>
    <w:rsid w:val="00BC593C"/>
    <w:rsid w:val="00BC72A6"/>
    <w:rsid w:val="00BD221C"/>
    <w:rsid w:val="00BD30AF"/>
    <w:rsid w:val="00BD433D"/>
    <w:rsid w:val="00BD49F7"/>
    <w:rsid w:val="00BD4FA1"/>
    <w:rsid w:val="00BD6451"/>
    <w:rsid w:val="00BD797C"/>
    <w:rsid w:val="00BE026D"/>
    <w:rsid w:val="00BE4F16"/>
    <w:rsid w:val="00BE66BE"/>
    <w:rsid w:val="00BF2463"/>
    <w:rsid w:val="00C11FB7"/>
    <w:rsid w:val="00C12AB6"/>
    <w:rsid w:val="00C1374E"/>
    <w:rsid w:val="00C14E45"/>
    <w:rsid w:val="00C243F2"/>
    <w:rsid w:val="00C36227"/>
    <w:rsid w:val="00C43BF6"/>
    <w:rsid w:val="00C47DD8"/>
    <w:rsid w:val="00C50097"/>
    <w:rsid w:val="00C5292B"/>
    <w:rsid w:val="00C549D3"/>
    <w:rsid w:val="00C65BFC"/>
    <w:rsid w:val="00C65E5E"/>
    <w:rsid w:val="00C67811"/>
    <w:rsid w:val="00C700D6"/>
    <w:rsid w:val="00C70670"/>
    <w:rsid w:val="00C7566E"/>
    <w:rsid w:val="00C75CE8"/>
    <w:rsid w:val="00C762A1"/>
    <w:rsid w:val="00C76851"/>
    <w:rsid w:val="00C779C5"/>
    <w:rsid w:val="00C81F77"/>
    <w:rsid w:val="00C836D0"/>
    <w:rsid w:val="00C86FD6"/>
    <w:rsid w:val="00C90352"/>
    <w:rsid w:val="00C90E6D"/>
    <w:rsid w:val="00C9489E"/>
    <w:rsid w:val="00C95D0E"/>
    <w:rsid w:val="00CA23A8"/>
    <w:rsid w:val="00CA2B2F"/>
    <w:rsid w:val="00CA3973"/>
    <w:rsid w:val="00CD24AF"/>
    <w:rsid w:val="00CD7315"/>
    <w:rsid w:val="00CD7D47"/>
    <w:rsid w:val="00CE7C40"/>
    <w:rsid w:val="00CF5A0A"/>
    <w:rsid w:val="00CF6094"/>
    <w:rsid w:val="00D25E5F"/>
    <w:rsid w:val="00D4288D"/>
    <w:rsid w:val="00D43992"/>
    <w:rsid w:val="00D43CA5"/>
    <w:rsid w:val="00D444EF"/>
    <w:rsid w:val="00D44705"/>
    <w:rsid w:val="00D531B1"/>
    <w:rsid w:val="00D537A7"/>
    <w:rsid w:val="00D557BF"/>
    <w:rsid w:val="00D5679F"/>
    <w:rsid w:val="00D63F61"/>
    <w:rsid w:val="00D8099A"/>
    <w:rsid w:val="00D8367A"/>
    <w:rsid w:val="00D84513"/>
    <w:rsid w:val="00D84892"/>
    <w:rsid w:val="00D9029D"/>
    <w:rsid w:val="00D91040"/>
    <w:rsid w:val="00D92109"/>
    <w:rsid w:val="00D975A3"/>
    <w:rsid w:val="00DA2273"/>
    <w:rsid w:val="00DA7F8F"/>
    <w:rsid w:val="00DB3B0D"/>
    <w:rsid w:val="00DB3E6A"/>
    <w:rsid w:val="00DB4193"/>
    <w:rsid w:val="00DB6AE9"/>
    <w:rsid w:val="00DC515E"/>
    <w:rsid w:val="00DC5532"/>
    <w:rsid w:val="00DD00F1"/>
    <w:rsid w:val="00DD08B9"/>
    <w:rsid w:val="00DD69F5"/>
    <w:rsid w:val="00DD70DE"/>
    <w:rsid w:val="00DE04C6"/>
    <w:rsid w:val="00DE0B89"/>
    <w:rsid w:val="00DE1C79"/>
    <w:rsid w:val="00DE53CB"/>
    <w:rsid w:val="00DE66D4"/>
    <w:rsid w:val="00DE6E8E"/>
    <w:rsid w:val="00DF3B2A"/>
    <w:rsid w:val="00E02772"/>
    <w:rsid w:val="00E172A8"/>
    <w:rsid w:val="00E20C47"/>
    <w:rsid w:val="00E21015"/>
    <w:rsid w:val="00E2159E"/>
    <w:rsid w:val="00E2344F"/>
    <w:rsid w:val="00E23981"/>
    <w:rsid w:val="00E23F52"/>
    <w:rsid w:val="00E26F45"/>
    <w:rsid w:val="00E33A1F"/>
    <w:rsid w:val="00E35079"/>
    <w:rsid w:val="00E513FA"/>
    <w:rsid w:val="00E612B8"/>
    <w:rsid w:val="00E62778"/>
    <w:rsid w:val="00E71A28"/>
    <w:rsid w:val="00E721B7"/>
    <w:rsid w:val="00E72BB2"/>
    <w:rsid w:val="00E7433A"/>
    <w:rsid w:val="00E75342"/>
    <w:rsid w:val="00E7538F"/>
    <w:rsid w:val="00E76647"/>
    <w:rsid w:val="00E86A2D"/>
    <w:rsid w:val="00E916BE"/>
    <w:rsid w:val="00EA1D10"/>
    <w:rsid w:val="00EA3BC6"/>
    <w:rsid w:val="00EA5070"/>
    <w:rsid w:val="00EB7530"/>
    <w:rsid w:val="00EC1576"/>
    <w:rsid w:val="00EC41F7"/>
    <w:rsid w:val="00EC5D0C"/>
    <w:rsid w:val="00ED3A88"/>
    <w:rsid w:val="00ED4406"/>
    <w:rsid w:val="00ED6302"/>
    <w:rsid w:val="00EE276D"/>
    <w:rsid w:val="00EE487D"/>
    <w:rsid w:val="00EF1F81"/>
    <w:rsid w:val="00EF4871"/>
    <w:rsid w:val="00F13791"/>
    <w:rsid w:val="00F1468A"/>
    <w:rsid w:val="00F1633D"/>
    <w:rsid w:val="00F20DA7"/>
    <w:rsid w:val="00F20EB0"/>
    <w:rsid w:val="00F223C4"/>
    <w:rsid w:val="00F225F3"/>
    <w:rsid w:val="00F31A84"/>
    <w:rsid w:val="00F37463"/>
    <w:rsid w:val="00F3773A"/>
    <w:rsid w:val="00F40AFD"/>
    <w:rsid w:val="00F45E59"/>
    <w:rsid w:val="00F46659"/>
    <w:rsid w:val="00F47C13"/>
    <w:rsid w:val="00F50979"/>
    <w:rsid w:val="00F521A8"/>
    <w:rsid w:val="00F5240F"/>
    <w:rsid w:val="00F52865"/>
    <w:rsid w:val="00F55F34"/>
    <w:rsid w:val="00F67964"/>
    <w:rsid w:val="00F74000"/>
    <w:rsid w:val="00F75C77"/>
    <w:rsid w:val="00F807E0"/>
    <w:rsid w:val="00F87416"/>
    <w:rsid w:val="00F87B39"/>
    <w:rsid w:val="00F9101B"/>
    <w:rsid w:val="00F91D4F"/>
    <w:rsid w:val="00F931EC"/>
    <w:rsid w:val="00F9537F"/>
    <w:rsid w:val="00F95E26"/>
    <w:rsid w:val="00F976B6"/>
    <w:rsid w:val="00F979AA"/>
    <w:rsid w:val="00FA0AFE"/>
    <w:rsid w:val="00FA1F0D"/>
    <w:rsid w:val="00FA2FA3"/>
    <w:rsid w:val="00FA70AF"/>
    <w:rsid w:val="00FC1A34"/>
    <w:rsid w:val="00FC4B13"/>
    <w:rsid w:val="00FD3516"/>
    <w:rsid w:val="00FE0201"/>
    <w:rsid w:val="00FE3D7A"/>
    <w:rsid w:val="00FE616C"/>
    <w:rsid w:val="00FF5FF2"/>
    <w:rsid w:val="141D63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3DA1797"/>
  <w15:docId w15:val="{349F008F-0F90-4785-888B-AF697593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26B"/>
    <w:rPr>
      <w:lang w:val="en-US"/>
    </w:rPr>
  </w:style>
  <w:style w:type="paragraph" w:styleId="Ttulo2">
    <w:name w:val="heading 2"/>
    <w:basedOn w:val="Normal"/>
    <w:link w:val="Ttulo2Car"/>
    <w:uiPriority w:val="9"/>
    <w:qFormat/>
    <w:rsid w:val="00F91D4F"/>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37463"/>
    <w:pPr>
      <w:spacing w:after="0" w:line="240" w:lineRule="auto"/>
    </w:pPr>
    <w:rPr>
      <w:rFonts w:eastAsiaTheme="minorEastAsia"/>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374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7463"/>
    <w:rPr>
      <w:rFonts w:ascii="Tahoma" w:hAnsi="Tahoma" w:cs="Tahoma"/>
      <w:sz w:val="16"/>
      <w:szCs w:val="16"/>
    </w:rPr>
  </w:style>
  <w:style w:type="character" w:styleId="Hipervnculo">
    <w:name w:val="Hyperlink"/>
    <w:basedOn w:val="Fuentedeprrafopredeter"/>
    <w:uiPriority w:val="99"/>
    <w:unhideWhenUsed/>
    <w:rsid w:val="00A05C58"/>
    <w:rPr>
      <w:color w:val="0000FF" w:themeColor="hyperlink"/>
      <w:u w:val="single"/>
    </w:rPr>
  </w:style>
  <w:style w:type="character" w:styleId="Refdecomentario">
    <w:name w:val="annotation reference"/>
    <w:basedOn w:val="Fuentedeprrafopredeter"/>
    <w:uiPriority w:val="99"/>
    <w:semiHidden/>
    <w:unhideWhenUsed/>
    <w:rsid w:val="00B16883"/>
    <w:rPr>
      <w:sz w:val="16"/>
      <w:szCs w:val="16"/>
    </w:rPr>
  </w:style>
  <w:style w:type="paragraph" w:styleId="Textocomentario">
    <w:name w:val="annotation text"/>
    <w:basedOn w:val="Normal"/>
    <w:link w:val="TextocomentarioCar"/>
    <w:uiPriority w:val="99"/>
    <w:semiHidden/>
    <w:unhideWhenUsed/>
    <w:rsid w:val="00B1688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6883"/>
    <w:rPr>
      <w:sz w:val="20"/>
      <w:szCs w:val="20"/>
    </w:rPr>
  </w:style>
  <w:style w:type="paragraph" w:styleId="Asuntodelcomentario">
    <w:name w:val="annotation subject"/>
    <w:basedOn w:val="Textocomentario"/>
    <w:next w:val="Textocomentario"/>
    <w:link w:val="AsuntodelcomentarioCar"/>
    <w:uiPriority w:val="99"/>
    <w:semiHidden/>
    <w:unhideWhenUsed/>
    <w:rsid w:val="00B16883"/>
    <w:rPr>
      <w:b/>
      <w:bCs/>
    </w:rPr>
  </w:style>
  <w:style w:type="character" w:customStyle="1" w:styleId="AsuntodelcomentarioCar">
    <w:name w:val="Asunto del comentario Car"/>
    <w:basedOn w:val="TextocomentarioCar"/>
    <w:link w:val="Asuntodelcomentario"/>
    <w:uiPriority w:val="99"/>
    <w:semiHidden/>
    <w:rsid w:val="00B16883"/>
    <w:rPr>
      <w:b/>
      <w:bCs/>
      <w:sz w:val="20"/>
      <w:szCs w:val="20"/>
    </w:rPr>
  </w:style>
  <w:style w:type="character" w:customStyle="1" w:styleId="Ttulo2Car">
    <w:name w:val="Título 2 Car"/>
    <w:basedOn w:val="Fuentedeprrafopredeter"/>
    <w:link w:val="Ttulo2"/>
    <w:uiPriority w:val="9"/>
    <w:rsid w:val="00F91D4F"/>
    <w:rPr>
      <w:rFonts w:ascii="Times New Roman" w:eastAsia="Times New Roman" w:hAnsi="Times New Roman" w:cs="Times New Roman"/>
      <w:b/>
      <w:bCs/>
      <w:sz w:val="36"/>
      <w:szCs w:val="36"/>
      <w:lang w:val="es-ES" w:eastAsia="es-ES"/>
    </w:rPr>
  </w:style>
  <w:style w:type="paragraph" w:styleId="Prrafodelista">
    <w:name w:val="List Paragraph"/>
    <w:basedOn w:val="Normal"/>
    <w:uiPriority w:val="34"/>
    <w:qFormat/>
    <w:rsid w:val="00533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5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7BA16-1D35-4047-99F0-D7FA71BB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1937</Words>
  <Characters>10659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hp</cp:lastModifiedBy>
  <cp:revision>6</cp:revision>
  <cp:lastPrinted>2021-09-15T19:49:00Z</cp:lastPrinted>
  <dcterms:created xsi:type="dcterms:W3CDTF">2019-08-15T12:13:00Z</dcterms:created>
  <dcterms:modified xsi:type="dcterms:W3CDTF">2021-09-15T23:56:00Z</dcterms:modified>
</cp:coreProperties>
</file>