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2961" w14:textId="7D709DBE" w:rsidR="000E5C7F" w:rsidRPr="000601B2" w:rsidRDefault="000E5C7F" w:rsidP="000E5C7F">
      <w:pPr>
        <w:jc w:val="center"/>
        <w:rPr>
          <w:rFonts w:ascii="Times New Roman" w:hAnsi="Times New Roman" w:cs="Times New Roman"/>
          <w:b/>
          <w:sz w:val="24"/>
          <w:szCs w:val="24"/>
          <w:shd w:val="clear" w:color="auto" w:fill="FFFFFF"/>
          <w:lang w:val="es-AR"/>
        </w:rPr>
      </w:pPr>
      <w:r w:rsidRPr="000601B2">
        <w:rPr>
          <w:rFonts w:ascii="Times New Roman" w:hAnsi="Times New Roman" w:cs="Times New Roman"/>
          <w:b/>
          <w:sz w:val="24"/>
          <w:szCs w:val="24"/>
          <w:shd w:val="clear" w:color="auto" w:fill="FFFFFF"/>
          <w:lang w:val="es-AR"/>
        </w:rPr>
        <w:t xml:space="preserve">KEY </w:t>
      </w:r>
      <w:r w:rsidRPr="000601B2">
        <w:rPr>
          <w:rFonts w:ascii="Times New Roman" w:hAnsi="Times New Roman" w:cs="Times New Roman"/>
          <w:b/>
          <w:sz w:val="24"/>
          <w:szCs w:val="24"/>
          <w:shd w:val="clear" w:color="auto" w:fill="FFFFFF"/>
          <w:lang w:val="es-AR"/>
        </w:rPr>
        <w:t>Translation Practice C</w:t>
      </w:r>
    </w:p>
    <w:p w14:paraId="328534E6" w14:textId="1E747AF0" w:rsidR="000E5C7F" w:rsidRPr="000601B2" w:rsidRDefault="000601B2" w:rsidP="000E5C7F">
      <w:pPr>
        <w:jc w:val="center"/>
        <w:rPr>
          <w:rFonts w:ascii="Times New Roman" w:hAnsi="Times New Roman" w:cs="Times New Roman"/>
          <w:b/>
          <w:sz w:val="24"/>
          <w:szCs w:val="24"/>
          <w:shd w:val="clear" w:color="auto" w:fill="FFFFFF"/>
          <w:lang w:val="es-AR"/>
        </w:rPr>
      </w:pPr>
      <w:r w:rsidRPr="000601B2">
        <w:rPr>
          <w:rFonts w:ascii="Times New Roman" w:hAnsi="Times New Roman" w:cs="Times New Roman"/>
          <w:b/>
          <w:sz w:val="24"/>
          <w:szCs w:val="24"/>
          <w:shd w:val="clear" w:color="auto" w:fill="FFFFFF"/>
          <w:lang w:val="es-AR"/>
        </w:rPr>
        <w:t>Desarrollo de la Energía Nuclear en Argentina</w:t>
      </w:r>
    </w:p>
    <w:p w14:paraId="3B4B1A0C" w14:textId="50C81D56" w:rsidR="000E5C7F" w:rsidRPr="001362D4" w:rsidRDefault="000E5C7F" w:rsidP="000E5C7F">
      <w:pPr>
        <w:jc w:val="both"/>
        <w:rPr>
          <w:rFonts w:ascii="Times New Roman" w:hAnsi="Times New Roman" w:cs="Times New Roman"/>
          <w:b/>
          <w:sz w:val="24"/>
          <w:szCs w:val="24"/>
          <w:shd w:val="clear" w:color="auto" w:fill="FFFFFF"/>
          <w:lang w:val="es-AR"/>
        </w:rPr>
      </w:pPr>
      <w:r w:rsidRPr="001362D4">
        <w:rPr>
          <w:rFonts w:ascii="Times New Roman" w:hAnsi="Times New Roman" w:cs="Times New Roman"/>
          <w:b/>
          <w:sz w:val="24"/>
          <w:szCs w:val="24"/>
          <w:shd w:val="clear" w:color="auto" w:fill="FFFFFF"/>
          <w:lang w:val="es-AR"/>
        </w:rPr>
        <w:t>Introduc</w:t>
      </w:r>
      <w:r w:rsidR="001362D4" w:rsidRPr="001362D4">
        <w:rPr>
          <w:rFonts w:ascii="Times New Roman" w:hAnsi="Times New Roman" w:cs="Times New Roman"/>
          <w:b/>
          <w:sz w:val="24"/>
          <w:szCs w:val="24"/>
          <w:shd w:val="clear" w:color="auto" w:fill="FFFFFF"/>
          <w:lang w:val="es-AR"/>
        </w:rPr>
        <w:t>c</w:t>
      </w:r>
      <w:r w:rsidRPr="001362D4">
        <w:rPr>
          <w:rFonts w:ascii="Times New Roman" w:hAnsi="Times New Roman" w:cs="Times New Roman"/>
          <w:b/>
          <w:sz w:val="24"/>
          <w:szCs w:val="24"/>
          <w:shd w:val="clear" w:color="auto" w:fill="FFFFFF"/>
          <w:lang w:val="es-AR"/>
        </w:rPr>
        <w:t>i</w:t>
      </w:r>
      <w:r w:rsidR="001362D4" w:rsidRPr="001362D4">
        <w:rPr>
          <w:rFonts w:ascii="Times New Roman" w:hAnsi="Times New Roman" w:cs="Times New Roman"/>
          <w:b/>
          <w:sz w:val="24"/>
          <w:szCs w:val="24"/>
          <w:shd w:val="clear" w:color="auto" w:fill="FFFFFF"/>
          <w:lang w:val="es-AR"/>
        </w:rPr>
        <w:t>ó</w:t>
      </w:r>
      <w:r w:rsidRPr="001362D4">
        <w:rPr>
          <w:rFonts w:ascii="Times New Roman" w:hAnsi="Times New Roman" w:cs="Times New Roman"/>
          <w:b/>
          <w:sz w:val="24"/>
          <w:szCs w:val="24"/>
          <w:shd w:val="clear" w:color="auto" w:fill="FFFFFF"/>
          <w:lang w:val="es-AR"/>
        </w:rPr>
        <w:t>n</w:t>
      </w:r>
    </w:p>
    <w:p w14:paraId="6DC1B66F" w14:textId="518D6FCF" w:rsidR="001362D4" w:rsidRPr="001362D4" w:rsidRDefault="001362D4" w:rsidP="000E5C7F">
      <w:pPr>
        <w:jc w:val="both"/>
        <w:rPr>
          <w:rFonts w:ascii="Times New Roman" w:hAnsi="Times New Roman" w:cs="Times New Roman"/>
          <w:sz w:val="24"/>
          <w:szCs w:val="24"/>
          <w:shd w:val="clear" w:color="auto" w:fill="FFFFFF"/>
          <w:lang w:val="es-AR"/>
        </w:rPr>
      </w:pPr>
      <w:r>
        <w:rPr>
          <w:rFonts w:ascii="Segoe UI" w:hAnsi="Segoe UI" w:cs="Segoe UI"/>
          <w:color w:val="0D0D0D"/>
          <w:shd w:val="clear" w:color="auto" w:fill="FFFFFF"/>
        </w:rPr>
        <w:t>La energía nuclear no es una fuente de energía prevalente en América Latina. Actualmente, solo hay siete reactores nucleares en funcionamiento, que producen apenas el 2.2% del consumo total de energía en América Latina: tres en Argentina, dos en Brasil y dos en México.</w:t>
      </w:r>
      <w:r>
        <w:rPr>
          <w:rFonts w:ascii="Segoe UI" w:hAnsi="Segoe UI" w:cs="Segoe UI"/>
          <w:color w:val="0D0D0D"/>
          <w:shd w:val="clear" w:color="auto" w:fill="FFFFFF"/>
        </w:rPr>
        <w:t xml:space="preserve"> </w:t>
      </w:r>
      <w:r>
        <w:rPr>
          <w:rFonts w:ascii="Segoe UI" w:hAnsi="Segoe UI" w:cs="Segoe UI"/>
          <w:color w:val="0D0D0D"/>
          <w:shd w:val="clear" w:color="auto" w:fill="FFFFFF"/>
        </w:rPr>
        <w:t>Sin embargo, parece que la energía nuclear en el hemisferio occidental está impulsada por el deseo de encontrar alternativas a los bajos precios de los combustibles fósiles y a las emisiones de CO2 en su totalidad.</w:t>
      </w:r>
    </w:p>
    <w:p w14:paraId="11759706" w14:textId="617CD9C0" w:rsidR="001362D4" w:rsidRPr="00AA2202" w:rsidRDefault="00AA2202" w:rsidP="000E5C7F">
      <w:pPr>
        <w:jc w:val="both"/>
        <w:rPr>
          <w:rFonts w:ascii="Times New Roman" w:hAnsi="Times New Roman" w:cs="Times New Roman"/>
          <w:sz w:val="24"/>
          <w:szCs w:val="24"/>
          <w:lang w:val="es-AR"/>
        </w:rPr>
      </w:pPr>
      <w:r>
        <w:rPr>
          <w:rFonts w:ascii="Segoe UI" w:hAnsi="Segoe UI" w:cs="Segoe UI"/>
          <w:color w:val="0D0D0D"/>
          <w:shd w:val="clear" w:color="auto" w:fill="FFFFFF"/>
        </w:rPr>
        <w:t>Aunque Argentina cuenta con una diversidad de recursos energéticos naturales, como petróleo, gas natural, carbón y uranio durante finales de los años 80 y 90, Argentina paralizó su desarrollo hidroeléctrico y nuclear. Más tarde, en agosto de 2006, se declaró políticamente la reactivación del sector nuclear en el país. El principal objetivo de esta decisión es diversificar la matriz de generación de energía con una mayor participación de los sectores nuclear</w:t>
      </w:r>
      <w:r>
        <w:rPr>
          <w:rFonts w:ascii="Segoe UI" w:hAnsi="Segoe UI" w:cs="Segoe UI"/>
          <w:color w:val="0D0D0D"/>
          <w:shd w:val="clear" w:color="auto" w:fill="FFFFFF"/>
        </w:rPr>
        <w:t>es</w:t>
      </w:r>
      <w:r>
        <w:rPr>
          <w:rFonts w:ascii="Segoe UI" w:hAnsi="Segoe UI" w:cs="Segoe UI"/>
          <w:color w:val="0D0D0D"/>
          <w:shd w:val="clear" w:color="auto" w:fill="FFFFFF"/>
        </w:rPr>
        <w:t>, hidroeléctrico</w:t>
      </w:r>
      <w:r>
        <w:rPr>
          <w:rFonts w:ascii="Segoe UI" w:hAnsi="Segoe UI" w:cs="Segoe UI"/>
          <w:color w:val="0D0D0D"/>
          <w:shd w:val="clear" w:color="auto" w:fill="FFFFFF"/>
        </w:rPr>
        <w:t>s</w:t>
      </w:r>
      <w:r>
        <w:rPr>
          <w:rFonts w:ascii="Segoe UI" w:hAnsi="Segoe UI" w:cs="Segoe UI"/>
          <w:color w:val="0D0D0D"/>
          <w:shd w:val="clear" w:color="auto" w:fill="FFFFFF"/>
        </w:rPr>
        <w:t xml:space="preserve"> y otras energías renovables.</w:t>
      </w:r>
    </w:p>
    <w:p w14:paraId="05CF0664" w14:textId="45831044" w:rsidR="00DF53B7" w:rsidRDefault="00DF53B7" w:rsidP="000E5C7F">
      <w:pPr>
        <w:jc w:val="both"/>
        <w:rPr>
          <w:rFonts w:ascii="Segoe UI" w:hAnsi="Segoe UI" w:cs="Segoe UI"/>
          <w:color w:val="0D0D0D"/>
          <w:shd w:val="clear" w:color="auto" w:fill="FFFFFF"/>
        </w:rPr>
      </w:pPr>
      <w:r>
        <w:rPr>
          <w:rFonts w:ascii="Segoe UI" w:hAnsi="Segoe UI" w:cs="Segoe UI"/>
          <w:color w:val="0D0D0D"/>
          <w:shd w:val="clear" w:color="auto" w:fill="FFFFFF"/>
        </w:rPr>
        <w:t>Según el Balance Nacional de Energía de 2015, el 87.4% de las fuentes de energía primaria en Argentina son combustibles fósiles. Un poco más de la mitad (52.3%) de estos combustibles corresponde al gas natural, el 33.4% al petróleo y el 1.7% al carbón mineral. El resto incluye energía hidroeléctrica (4.4%), energía nuclear (2.7%) y recursos renovables como la madera (1.1%), el bagazo (1.1%), los biocombustibles (2.6%), los alcoholes vegetales (0.5%), la energía eólica (0.2%), la energía solar (0.002%) y otros recursos primarios (0.5%).</w:t>
      </w:r>
    </w:p>
    <w:p w14:paraId="5013EA5A" w14:textId="5FA5B069" w:rsidR="00BF2378" w:rsidRPr="00DF53B7" w:rsidRDefault="00BF2378" w:rsidP="000E5C7F">
      <w:pPr>
        <w:jc w:val="both"/>
        <w:rPr>
          <w:rFonts w:ascii="Times New Roman" w:eastAsia="Times New Roman" w:hAnsi="Times New Roman" w:cs="Times New Roman"/>
          <w:sz w:val="24"/>
          <w:szCs w:val="24"/>
          <w:lang w:val="es-AR" w:eastAsia="es-ES"/>
        </w:rPr>
      </w:pPr>
      <w:r>
        <w:rPr>
          <w:rFonts w:ascii="Segoe UI" w:hAnsi="Segoe UI" w:cs="Segoe UI"/>
          <w:color w:val="0D0D0D"/>
          <w:shd w:val="clear" w:color="auto" w:fill="FFFFFF"/>
        </w:rPr>
        <w:t>Desde 2015, tres plantas nucleares han estado en funcionamiento alcanzando una capacidad instalada total de 1032 MWe. El gobierno argentino proyecta un aumento en la generación de energía nuclear del 5% de la mezcla eléctrica actual al 9–11% para el año 2025</w:t>
      </w:r>
    </w:p>
    <w:p w14:paraId="330E0A88" w14:textId="764A6A37" w:rsidR="000E5C7F" w:rsidRPr="00BF2378" w:rsidRDefault="00BF2378" w:rsidP="000E5C7F">
      <w:pPr>
        <w:jc w:val="both"/>
        <w:rPr>
          <w:rFonts w:ascii="Times New Roman" w:hAnsi="Times New Roman" w:cs="Times New Roman"/>
          <w:b/>
          <w:sz w:val="24"/>
          <w:szCs w:val="24"/>
          <w:lang w:val="es-AR"/>
        </w:rPr>
      </w:pPr>
      <w:r w:rsidRPr="00BF2378">
        <w:rPr>
          <w:rFonts w:ascii="Times New Roman" w:hAnsi="Times New Roman" w:cs="Times New Roman"/>
          <w:b/>
          <w:sz w:val="24"/>
          <w:szCs w:val="24"/>
          <w:lang w:val="es-AR"/>
        </w:rPr>
        <w:t>Plantas de Energía Nuclear (PEN)</w:t>
      </w:r>
    </w:p>
    <w:p w14:paraId="49112689" w14:textId="0B11919E" w:rsidR="00144A3C" w:rsidRPr="00144A3C" w:rsidRDefault="00144A3C" w:rsidP="000E5C7F">
      <w:pPr>
        <w:jc w:val="both"/>
        <w:rPr>
          <w:rFonts w:ascii="Times New Roman" w:hAnsi="Times New Roman" w:cs="Times New Roman"/>
          <w:sz w:val="24"/>
          <w:szCs w:val="24"/>
          <w:lang w:val="es-AR"/>
        </w:rPr>
      </w:pPr>
      <w:r w:rsidRPr="004811CF">
        <w:rPr>
          <w:rFonts w:ascii="Segoe UI" w:hAnsi="Segoe UI" w:cs="Segoe UI"/>
          <w:b/>
          <w:bCs/>
          <w:color w:val="0D0D0D"/>
          <w:shd w:val="clear" w:color="auto" w:fill="FFFFFF"/>
        </w:rPr>
        <w:t>Central Nuclear Atucha (CNA) Unidad I</w:t>
      </w:r>
      <w:r>
        <w:rPr>
          <w:rFonts w:ascii="Segoe UI" w:hAnsi="Segoe UI" w:cs="Segoe UI"/>
          <w:color w:val="0D0D0D"/>
          <w:shd w:val="clear" w:color="auto" w:fill="FFFFFF"/>
        </w:rPr>
        <w:t>: Ubicada en Lima, Zárate, a 115 km de la Ciudad Autónoma de Buenos Aires. Su operación comercial comenzó en marzo de 1974. Es un reactor de agua pesada presurizada (</w:t>
      </w:r>
      <w:r w:rsidR="00BF1054">
        <w:rPr>
          <w:rFonts w:ascii="Segoe UI" w:hAnsi="Segoe UI" w:cs="Segoe UI"/>
          <w:color w:val="0D0D0D"/>
          <w:shd w:val="clear" w:color="auto" w:fill="FFFFFF"/>
        </w:rPr>
        <w:t>PHWR</w:t>
      </w:r>
      <w:r>
        <w:rPr>
          <w:rFonts w:ascii="Segoe UI" w:hAnsi="Segoe UI" w:cs="Segoe UI"/>
          <w:color w:val="0D0D0D"/>
          <w:shd w:val="clear" w:color="auto" w:fill="FFFFFF"/>
        </w:rPr>
        <w:t xml:space="preserve">) con una potencia eléctrica neta de 240 MWe y </w:t>
      </w:r>
      <w:r w:rsidR="00D03C02">
        <w:rPr>
          <w:rFonts w:ascii="Segoe UI" w:hAnsi="Segoe UI" w:cs="Segoe UI"/>
          <w:color w:val="0D0D0D"/>
          <w:shd w:val="clear" w:color="auto" w:fill="FFFFFF"/>
        </w:rPr>
        <w:t>es enfriado y moderado</w:t>
      </w:r>
      <w:r>
        <w:rPr>
          <w:rFonts w:ascii="Segoe UI" w:hAnsi="Segoe UI" w:cs="Segoe UI"/>
          <w:color w:val="0D0D0D"/>
          <w:shd w:val="clear" w:color="auto" w:fill="FFFFFF"/>
        </w:rPr>
        <w:t xml:space="preserve"> con agua pesada. Sus conjuntos de combustible utilizan uranio ligeramente enriquecido y permiten la sustitución de los conjuntos de combustible sin interrumpir el servicio de la planta.</w:t>
      </w:r>
    </w:p>
    <w:p w14:paraId="5A8DC70A" w14:textId="71B01417" w:rsidR="00F0779E" w:rsidRPr="00F0779E" w:rsidRDefault="00F0779E" w:rsidP="000E5C7F">
      <w:pPr>
        <w:jc w:val="both"/>
        <w:rPr>
          <w:rFonts w:ascii="Times New Roman" w:hAnsi="Times New Roman" w:cs="Times New Roman"/>
          <w:sz w:val="24"/>
          <w:szCs w:val="24"/>
          <w:lang w:val="es-AR"/>
        </w:rPr>
      </w:pPr>
      <w:r w:rsidRPr="004811CF">
        <w:rPr>
          <w:rFonts w:ascii="Segoe UI" w:hAnsi="Segoe UI" w:cs="Segoe UI"/>
          <w:b/>
          <w:bCs/>
          <w:color w:val="0D0D0D"/>
          <w:shd w:val="clear" w:color="auto" w:fill="FFFFFF"/>
        </w:rPr>
        <w:t>Central Nuclear Embalse (CNE</w:t>
      </w:r>
      <w:r>
        <w:rPr>
          <w:rFonts w:ascii="Segoe UI" w:hAnsi="Segoe UI" w:cs="Segoe UI"/>
          <w:color w:val="0D0D0D"/>
          <w:shd w:val="clear" w:color="auto" w:fill="FFFFFF"/>
        </w:rPr>
        <w:t xml:space="preserve">): </w:t>
      </w:r>
      <w:r>
        <w:rPr>
          <w:rFonts w:ascii="Segoe UI" w:hAnsi="Segoe UI" w:cs="Segoe UI"/>
          <w:color w:val="0D0D0D"/>
          <w:shd w:val="clear" w:color="auto" w:fill="FFFFFF"/>
        </w:rPr>
        <w:t xml:space="preserve">Ubicada en la costa sur del Embalse de Río Tercero, en la provincia de Córdoba. Cronológicamente, es la segunda </w:t>
      </w:r>
      <w:r>
        <w:rPr>
          <w:rFonts w:ascii="Segoe UI" w:hAnsi="Segoe UI" w:cs="Segoe UI"/>
          <w:color w:val="0D0D0D"/>
          <w:shd w:val="clear" w:color="auto" w:fill="FFFFFF"/>
        </w:rPr>
        <w:t>PEN</w:t>
      </w:r>
      <w:r>
        <w:rPr>
          <w:rFonts w:ascii="Segoe UI" w:hAnsi="Segoe UI" w:cs="Segoe UI"/>
          <w:color w:val="0D0D0D"/>
          <w:shd w:val="clear" w:color="auto" w:fill="FFFFFF"/>
        </w:rPr>
        <w:t xml:space="preserve"> argentina. En operación desde 1984, este reactor CANDU utiliza tecnología PHWR. Emplea uranio natural como combustible y, similar a la Unidad I de Atucha, la carga y descarga del combustible se realiza durante la operación. Además de generar electricidad, la CN</w:t>
      </w:r>
      <w:r>
        <w:rPr>
          <w:rFonts w:ascii="Segoe UI" w:hAnsi="Segoe UI" w:cs="Segoe UI"/>
          <w:color w:val="0D0D0D"/>
          <w:shd w:val="clear" w:color="auto" w:fill="FFFFFF"/>
        </w:rPr>
        <w:t>E</w:t>
      </w:r>
      <w:r>
        <w:rPr>
          <w:rFonts w:ascii="Segoe UI" w:hAnsi="Segoe UI" w:cs="Segoe UI"/>
          <w:color w:val="0D0D0D"/>
          <w:shd w:val="clear" w:color="auto" w:fill="FFFFFF"/>
        </w:rPr>
        <w:t xml:space="preserve"> también produce Cobalto-60, que se utiliza en aplicaciones médicas, industriales e investigativas.</w:t>
      </w:r>
    </w:p>
    <w:p w14:paraId="04D0B0E4" w14:textId="192F1FB2" w:rsidR="0009362D" w:rsidRPr="004043D8" w:rsidRDefault="0009362D" w:rsidP="000E5C7F">
      <w:pPr>
        <w:jc w:val="both"/>
        <w:rPr>
          <w:rFonts w:ascii="Times New Roman" w:eastAsia="Times New Roman" w:hAnsi="Times New Roman" w:cs="Times New Roman"/>
          <w:sz w:val="24"/>
          <w:szCs w:val="24"/>
          <w:lang w:val="en-US" w:eastAsia="es-ES"/>
        </w:rPr>
      </w:pPr>
      <w:r w:rsidRPr="004811CF">
        <w:rPr>
          <w:rFonts w:ascii="Segoe UI" w:hAnsi="Segoe UI" w:cs="Segoe UI"/>
          <w:b/>
          <w:bCs/>
          <w:color w:val="0D0D0D"/>
          <w:shd w:val="clear" w:color="auto" w:fill="FFFFFF"/>
        </w:rPr>
        <w:t>CNA Unidad II</w:t>
      </w:r>
      <w:r>
        <w:rPr>
          <w:rFonts w:ascii="Segoe UI" w:hAnsi="Segoe UI" w:cs="Segoe UI"/>
          <w:color w:val="0D0D0D"/>
          <w:shd w:val="clear" w:color="auto" w:fill="FFFFFF"/>
        </w:rPr>
        <w:t xml:space="preserve">: </w:t>
      </w:r>
      <w:r>
        <w:rPr>
          <w:rFonts w:ascii="Segoe UI" w:hAnsi="Segoe UI" w:cs="Segoe UI"/>
          <w:color w:val="0D0D0D"/>
          <w:shd w:val="clear" w:color="auto" w:fill="FFFFFF"/>
        </w:rPr>
        <w:t>Ubicada junto a la Unidad I del CNA, la Unidad II mantiene una capacidad eléctrica neta de 692 MWe. Ha estado en operación desde junio de 2014, con una entrada gradual en la red eléctrica hasta alcanzar el 100% de su potencia nominal en febrero de 2015. Es un reactor PHWR que utiliza uranio natural.</w:t>
      </w:r>
    </w:p>
    <w:p w14:paraId="26420FE8" w14:textId="77777777" w:rsidR="00206624" w:rsidRPr="00206624" w:rsidRDefault="004811CF">
      <w:pPr>
        <w:rPr>
          <w:rFonts w:ascii="Segoe UI" w:hAnsi="Segoe UI" w:cs="Segoe UI"/>
          <w:b/>
          <w:bCs/>
          <w:color w:val="0D0D0D"/>
          <w:shd w:val="clear" w:color="auto" w:fill="FFFFFF"/>
        </w:rPr>
      </w:pPr>
      <w:r w:rsidRPr="00206624">
        <w:rPr>
          <w:rFonts w:ascii="Segoe UI" w:hAnsi="Segoe UI" w:cs="Segoe UI"/>
          <w:b/>
          <w:bCs/>
          <w:color w:val="0D0D0D"/>
          <w:shd w:val="clear" w:color="auto" w:fill="FFFFFF"/>
        </w:rPr>
        <w:lastRenderedPageBreak/>
        <w:t xml:space="preserve">Plantas Nucleares Futuras </w:t>
      </w:r>
    </w:p>
    <w:p w14:paraId="55FB9D61" w14:textId="495BD905" w:rsidR="000E5C7F" w:rsidRPr="004811CF" w:rsidRDefault="004811CF">
      <w:pPr>
        <w:rPr>
          <w:lang w:val="es-AR"/>
        </w:rPr>
      </w:pPr>
      <w:r>
        <w:rPr>
          <w:rFonts w:ascii="Segoe UI" w:hAnsi="Segoe UI" w:cs="Segoe UI"/>
          <w:color w:val="0D0D0D"/>
          <w:shd w:val="clear" w:color="auto" w:fill="FFFFFF"/>
        </w:rPr>
        <w:t>Atucha III será el tercer reactor nuclear argentino dentro del complejo de Atucha y es un proyecto conjunto entre tres países: China, Canadá y Argentina.</w:t>
      </w:r>
      <w:r w:rsidR="00206624">
        <w:rPr>
          <w:rFonts w:ascii="Segoe UI" w:hAnsi="Segoe UI" w:cs="Segoe UI"/>
          <w:color w:val="0D0D0D"/>
          <w:shd w:val="clear" w:color="auto" w:fill="FFFFFF"/>
        </w:rPr>
        <w:t xml:space="preserve"> </w:t>
      </w:r>
      <w:r w:rsidR="00206624">
        <w:rPr>
          <w:rFonts w:ascii="Segoe UI" w:hAnsi="Segoe UI" w:cs="Segoe UI"/>
          <w:color w:val="0D0D0D"/>
          <w:shd w:val="clear" w:color="auto" w:fill="FFFFFF"/>
        </w:rPr>
        <w:t>Se espera que la energía nuclear aumente a medida que las plantas previstas entren en operación</w:t>
      </w:r>
    </w:p>
    <w:sectPr w:rsidR="000E5C7F" w:rsidRPr="004811CF" w:rsidSect="00721428">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7F"/>
    <w:rsid w:val="000601B2"/>
    <w:rsid w:val="0009362D"/>
    <w:rsid w:val="000E5C7F"/>
    <w:rsid w:val="001362D4"/>
    <w:rsid w:val="00144A3C"/>
    <w:rsid w:val="00206624"/>
    <w:rsid w:val="004811CF"/>
    <w:rsid w:val="00AA2202"/>
    <w:rsid w:val="00BF1054"/>
    <w:rsid w:val="00BF2378"/>
    <w:rsid w:val="00D03C02"/>
    <w:rsid w:val="00DF53B7"/>
    <w:rsid w:val="00F077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1748"/>
  <w15:chartTrackingRefBased/>
  <w15:docId w15:val="{2CDB18CF-53E5-4D7D-A3F4-3858B5CE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C7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2024-04-26T12:09:00Z</dcterms:created>
  <dcterms:modified xsi:type="dcterms:W3CDTF">2024-04-26T13:22:00Z</dcterms:modified>
</cp:coreProperties>
</file>