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7248" w14:textId="77777777" w:rsidR="00FB2AEA" w:rsidRPr="003759C0" w:rsidRDefault="00FB2AEA" w:rsidP="00FB2AEA">
      <w:pPr>
        <w:suppressAutoHyphens/>
        <w:spacing w:after="120" w:line="240" w:lineRule="auto"/>
        <w:jc w:val="center"/>
        <w:rPr>
          <w:rFonts w:ascii="Times New Roman" w:eastAsia="Calibri" w:hAnsi="Times New Roman" w:cs="Times New Roman"/>
          <w:b/>
          <w:sz w:val="24"/>
          <w:szCs w:val="24"/>
          <w:lang w:val="en-US"/>
        </w:rPr>
      </w:pPr>
      <w:r w:rsidRPr="003759C0">
        <w:rPr>
          <w:rFonts w:ascii="Times New Roman" w:eastAsia="Calibri" w:hAnsi="Times New Roman" w:cs="Times New Roman"/>
          <w:b/>
          <w:sz w:val="24"/>
          <w:szCs w:val="24"/>
          <w:lang w:val="en-US"/>
        </w:rPr>
        <w:t>Lesson 7</w:t>
      </w:r>
    </w:p>
    <w:p w14:paraId="2139FE56" w14:textId="77777777" w:rsidR="00FB2AEA" w:rsidRPr="003759C0" w:rsidRDefault="00FB2AEA" w:rsidP="00FB2AEA">
      <w:pPr>
        <w:suppressAutoHyphens/>
        <w:spacing w:after="120" w:line="240" w:lineRule="auto"/>
        <w:jc w:val="center"/>
        <w:rPr>
          <w:rFonts w:ascii="Times New Roman" w:eastAsia="Calibri" w:hAnsi="Times New Roman" w:cs="Times New Roman"/>
          <w:b/>
          <w:sz w:val="24"/>
          <w:szCs w:val="24"/>
          <w:lang w:val="en-US"/>
        </w:rPr>
      </w:pPr>
      <w:r w:rsidRPr="003759C0">
        <w:rPr>
          <w:rFonts w:ascii="Times New Roman" w:eastAsia="Calibri" w:hAnsi="Times New Roman" w:cs="Times New Roman"/>
          <w:b/>
          <w:sz w:val="24"/>
          <w:szCs w:val="24"/>
          <w:lang w:val="en-US"/>
        </w:rPr>
        <w:t>For &amp; Against Paragraph</w:t>
      </w:r>
    </w:p>
    <w:p w14:paraId="48DEFC56" w14:textId="77777777" w:rsidR="00E121C9" w:rsidRPr="003759C0" w:rsidRDefault="00E121C9" w:rsidP="00FB2AEA">
      <w:pPr>
        <w:suppressAutoHyphens/>
        <w:spacing w:after="120" w:line="240" w:lineRule="auto"/>
        <w:jc w:val="center"/>
        <w:rPr>
          <w:rFonts w:ascii="Times New Roman" w:eastAsia="Calibri" w:hAnsi="Times New Roman" w:cs="Times New Roman"/>
          <w:b/>
          <w:color w:val="C00000"/>
          <w:sz w:val="24"/>
          <w:szCs w:val="24"/>
          <w:lang w:val="en-US"/>
        </w:rPr>
      </w:pPr>
    </w:p>
    <w:p w14:paraId="2D8359F1" w14:textId="77777777" w:rsidR="00FB2AEA" w:rsidRPr="003759C0" w:rsidRDefault="00FB2AEA" w:rsidP="00FB2AEA">
      <w:pPr>
        <w:suppressAutoHyphens/>
        <w:spacing w:after="120" w:line="240" w:lineRule="auto"/>
        <w:jc w:val="both"/>
        <w:rPr>
          <w:rFonts w:ascii="Times New Roman" w:eastAsia="Calibri" w:hAnsi="Times New Roman" w:cs="Times New Roman"/>
          <w:b/>
          <w:sz w:val="24"/>
          <w:szCs w:val="24"/>
          <w:lang w:val="en-US"/>
        </w:rPr>
      </w:pPr>
      <w:r w:rsidRPr="003759C0">
        <w:rPr>
          <w:rFonts w:ascii="Times New Roman" w:eastAsia="Calibri" w:hAnsi="Times New Roman" w:cs="Times New Roman"/>
          <w:b/>
          <w:sz w:val="24"/>
          <w:szCs w:val="24"/>
          <w:lang w:val="en-US"/>
        </w:rPr>
        <w:t xml:space="preserve">Goal: </w:t>
      </w:r>
      <w:r w:rsidRPr="003759C0">
        <w:rPr>
          <w:rFonts w:ascii="Times New Roman" w:eastAsia="Calibri" w:hAnsi="Times New Roman" w:cs="Times New Roman"/>
          <w:sz w:val="24"/>
          <w:szCs w:val="24"/>
          <w:lang w:val="en-US"/>
        </w:rPr>
        <w:t>Gain argumentative skills</w:t>
      </w:r>
    </w:p>
    <w:p w14:paraId="231E3F34" w14:textId="77777777" w:rsidR="00FB2AEA" w:rsidRPr="003759C0" w:rsidRDefault="00FB2AEA" w:rsidP="00FB2AEA">
      <w:pPr>
        <w:suppressAutoHyphens/>
        <w:spacing w:after="120" w:line="240" w:lineRule="auto"/>
        <w:jc w:val="both"/>
        <w:rPr>
          <w:rFonts w:ascii="Times New Roman" w:eastAsia="Calibri" w:hAnsi="Times New Roman" w:cs="Times New Roman"/>
          <w:b/>
          <w:sz w:val="24"/>
          <w:szCs w:val="24"/>
          <w:lang w:val="en-US"/>
        </w:rPr>
      </w:pPr>
      <w:r w:rsidRPr="003759C0">
        <w:rPr>
          <w:rFonts w:ascii="Times New Roman" w:eastAsia="Calibri" w:hAnsi="Times New Roman" w:cs="Times New Roman"/>
          <w:b/>
          <w:sz w:val="24"/>
          <w:szCs w:val="24"/>
          <w:lang w:val="en-US"/>
        </w:rPr>
        <w:t xml:space="preserve">Objectives: </w:t>
      </w:r>
    </w:p>
    <w:p w14:paraId="5A6B80C3" w14:textId="77777777" w:rsidR="00FB2AEA" w:rsidRPr="003759C0" w:rsidRDefault="00FB2AEA" w:rsidP="00FB2AEA">
      <w:pPr>
        <w:numPr>
          <w:ilvl w:val="0"/>
          <w:numId w:val="1"/>
        </w:numPr>
        <w:suppressAutoHyphens/>
        <w:spacing w:after="120" w:line="240" w:lineRule="auto"/>
        <w:ind w:left="714" w:hanging="357"/>
        <w:contextualSpacing/>
        <w:jc w:val="both"/>
        <w:rPr>
          <w:rFonts w:ascii="Times New Roman" w:eastAsia="Calibri" w:hAnsi="Times New Roman" w:cs="Times New Roman"/>
          <w:sz w:val="24"/>
          <w:szCs w:val="24"/>
          <w:lang w:val="en-US"/>
        </w:rPr>
      </w:pPr>
      <w:r w:rsidRPr="003759C0">
        <w:rPr>
          <w:rFonts w:ascii="Times New Roman" w:eastAsia="Calibri" w:hAnsi="Times New Roman" w:cs="Times New Roman"/>
          <w:sz w:val="24"/>
          <w:szCs w:val="24"/>
          <w:lang w:val="en-US"/>
        </w:rPr>
        <w:t>Learn about the for/against organization pattern</w:t>
      </w:r>
    </w:p>
    <w:p w14:paraId="69378EA1" w14:textId="77777777" w:rsidR="00FB2AEA" w:rsidRPr="003759C0" w:rsidRDefault="00FB2AEA" w:rsidP="00FB2AEA">
      <w:pPr>
        <w:numPr>
          <w:ilvl w:val="0"/>
          <w:numId w:val="1"/>
        </w:numPr>
        <w:suppressAutoHyphens/>
        <w:spacing w:after="120" w:line="240" w:lineRule="auto"/>
        <w:ind w:left="714" w:hanging="357"/>
        <w:contextualSpacing/>
        <w:jc w:val="both"/>
        <w:rPr>
          <w:rFonts w:ascii="Times New Roman" w:eastAsia="Calibri" w:hAnsi="Times New Roman" w:cs="Times New Roman"/>
          <w:sz w:val="24"/>
          <w:szCs w:val="24"/>
          <w:lang w:val="en-US"/>
        </w:rPr>
      </w:pPr>
      <w:r w:rsidRPr="003759C0">
        <w:rPr>
          <w:rFonts w:ascii="Times New Roman" w:eastAsia="Calibri" w:hAnsi="Times New Roman" w:cs="Times New Roman"/>
          <w:sz w:val="24"/>
          <w:szCs w:val="24"/>
          <w:lang w:val="en-US"/>
        </w:rPr>
        <w:t>Write a paragraph taking a position either for or against a human activity which is disrupting the environment</w:t>
      </w:r>
    </w:p>
    <w:p w14:paraId="1367B5DF" w14:textId="77777777" w:rsidR="00FB2AEA" w:rsidRPr="003759C0" w:rsidRDefault="00FB2AEA" w:rsidP="00FB2AEA">
      <w:pPr>
        <w:spacing w:after="120" w:line="240" w:lineRule="auto"/>
        <w:rPr>
          <w:rFonts w:ascii="Times New Roman" w:eastAsia="Times New Roman" w:hAnsi="Times New Roman" w:cs="Times New Roman"/>
          <w:b/>
          <w:sz w:val="24"/>
          <w:szCs w:val="24"/>
          <w:lang w:val="en-US" w:eastAsia="es-ES_tradnl"/>
        </w:rPr>
      </w:pPr>
    </w:p>
    <w:p w14:paraId="0CB8D766" w14:textId="77777777" w:rsidR="00FB2AEA" w:rsidRPr="003759C0" w:rsidRDefault="00FB2AEA" w:rsidP="00FB2AEA">
      <w:pPr>
        <w:spacing w:after="120" w:line="240" w:lineRule="auto"/>
        <w:rPr>
          <w:rFonts w:ascii="Times New Roman" w:eastAsia="Times New Roman" w:hAnsi="Times New Roman" w:cs="Times New Roman"/>
          <w:b/>
          <w:sz w:val="24"/>
          <w:szCs w:val="24"/>
          <w:lang w:val="en-US" w:eastAsia="es-ES_tradnl"/>
        </w:rPr>
      </w:pPr>
      <w:r w:rsidRPr="003759C0">
        <w:rPr>
          <w:rFonts w:ascii="Times New Roman" w:eastAsia="Times New Roman" w:hAnsi="Times New Roman" w:cs="Times New Roman"/>
          <w:b/>
          <w:sz w:val="24"/>
          <w:szCs w:val="24"/>
          <w:lang w:val="en-US" w:eastAsia="es-ES_tradnl"/>
        </w:rPr>
        <w:t>Argumentative Paragraph</w:t>
      </w:r>
    </w:p>
    <w:p w14:paraId="2A2C1E0D" w14:textId="77777777" w:rsidR="00FB2AEA" w:rsidRPr="003759C0" w:rsidRDefault="00FB2AEA" w:rsidP="008D02C1">
      <w:pPr>
        <w:spacing w:after="120" w:line="240" w:lineRule="auto"/>
        <w:jc w:val="both"/>
        <w:rPr>
          <w:rFonts w:ascii="Times New Roman" w:eastAsia="Times New Roman" w:hAnsi="Times New Roman" w:cs="Times New Roman"/>
          <w:sz w:val="24"/>
          <w:szCs w:val="24"/>
          <w:lang w:val="en-US" w:eastAsia="es-ES_tradnl"/>
        </w:rPr>
      </w:pPr>
      <w:r w:rsidRPr="003759C0">
        <w:rPr>
          <w:rFonts w:ascii="Times New Roman" w:eastAsia="Times New Roman" w:hAnsi="Times New Roman" w:cs="Times New Roman"/>
          <w:sz w:val="24"/>
          <w:szCs w:val="24"/>
          <w:lang w:val="en-US" w:eastAsia="es-ES_tradnl"/>
        </w:rPr>
        <w:t xml:space="preserve">One type of paragraph is the argumentative paragraph. The argumentative paragraph allows writers to pick one topic of controversy </w:t>
      </w:r>
      <w:r w:rsidR="006F647C" w:rsidRPr="003759C0">
        <w:rPr>
          <w:rFonts w:ascii="Times New Roman" w:eastAsia="Times New Roman" w:hAnsi="Times New Roman" w:cs="Times New Roman"/>
          <w:sz w:val="24"/>
          <w:szCs w:val="24"/>
          <w:lang w:val="en-US" w:eastAsia="es-ES_tradnl"/>
        </w:rPr>
        <w:t xml:space="preserve">and </w:t>
      </w:r>
      <w:r w:rsidRPr="003759C0">
        <w:rPr>
          <w:rFonts w:ascii="Times New Roman" w:eastAsia="Times New Roman" w:hAnsi="Times New Roman" w:cs="Times New Roman"/>
          <w:sz w:val="24"/>
          <w:szCs w:val="24"/>
          <w:lang w:val="en-US" w:eastAsia="es-ES_tradnl"/>
        </w:rPr>
        <w:t xml:space="preserve">argue for or against the issue. In short, this type of paragraph allows the writer to take a solid stand on a particular issue. Your aim in this type of writing is to take a solid stand and pick one side of the issue. You want to convince the reader that you are firm in your argument. </w:t>
      </w:r>
    </w:p>
    <w:p w14:paraId="7989A2D3" w14:textId="6E5F7097" w:rsidR="00FB2AEA" w:rsidRDefault="00FB2AEA" w:rsidP="008D02C1">
      <w:pPr>
        <w:suppressAutoHyphens/>
        <w:spacing w:after="0" w:line="240" w:lineRule="auto"/>
        <w:jc w:val="both"/>
        <w:rPr>
          <w:rFonts w:ascii="Times New Roman" w:eastAsia="Calibri" w:hAnsi="Times New Roman" w:cs="Times New Roman"/>
          <w:sz w:val="24"/>
          <w:szCs w:val="24"/>
          <w:lang w:val="en-US"/>
        </w:rPr>
      </w:pPr>
      <w:r w:rsidRPr="003759C0">
        <w:rPr>
          <w:rFonts w:ascii="Times New Roman" w:eastAsia="Calibri" w:hAnsi="Times New Roman" w:cs="Times New Roman"/>
          <w:sz w:val="24"/>
          <w:szCs w:val="24"/>
          <w:lang w:val="en-US"/>
        </w:rPr>
        <w:t xml:space="preserve">Take some time to think about a simple element that you want to argue. Once you decide what you want to argue about, be sure to </w:t>
      </w:r>
      <w:r w:rsidRPr="003759C0">
        <w:rPr>
          <w:rFonts w:ascii="Times New Roman" w:eastAsia="Calibri" w:hAnsi="Times New Roman" w:cs="Times New Roman"/>
          <w:b/>
          <w:sz w:val="24"/>
          <w:szCs w:val="24"/>
          <w:lang w:val="en-US"/>
        </w:rPr>
        <w:t>think of at least three words</w:t>
      </w:r>
      <w:r w:rsidRPr="003759C0">
        <w:rPr>
          <w:rFonts w:ascii="Times New Roman" w:eastAsia="Calibri" w:hAnsi="Times New Roman" w:cs="Times New Roman"/>
          <w:sz w:val="24"/>
          <w:szCs w:val="24"/>
          <w:lang w:val="en-US"/>
        </w:rPr>
        <w:t xml:space="preserve"> that best tell why you are for or against this issue. </w:t>
      </w:r>
    </w:p>
    <w:p w14:paraId="5E6F50AE" w14:textId="77777777" w:rsidR="003759C0" w:rsidRPr="003759C0" w:rsidRDefault="003759C0" w:rsidP="008D02C1">
      <w:pPr>
        <w:suppressAutoHyphens/>
        <w:spacing w:after="0" w:line="240" w:lineRule="auto"/>
        <w:jc w:val="both"/>
        <w:rPr>
          <w:rFonts w:ascii="Times New Roman" w:eastAsia="Calibri" w:hAnsi="Times New Roman" w:cs="Times New Roman"/>
          <w:sz w:val="24"/>
          <w:szCs w:val="24"/>
          <w:lang w:val="en-US"/>
        </w:rPr>
      </w:pPr>
    </w:p>
    <w:p w14:paraId="30386B25" w14:textId="77777777" w:rsidR="00FB2AEA" w:rsidRPr="003759C0" w:rsidRDefault="00FB2AEA" w:rsidP="00FB2AEA">
      <w:pPr>
        <w:suppressAutoHyphens/>
        <w:spacing w:after="0" w:line="240" w:lineRule="auto"/>
        <w:jc w:val="right"/>
        <w:rPr>
          <w:rFonts w:ascii="Times New Roman" w:eastAsia="Calibri" w:hAnsi="Times New Roman" w:cs="Times New Roman"/>
          <w:sz w:val="18"/>
          <w:szCs w:val="18"/>
          <w:lang w:val="en-US"/>
        </w:rPr>
      </w:pPr>
      <w:r w:rsidRPr="003759C0">
        <w:rPr>
          <w:rFonts w:ascii="Times New Roman" w:eastAsia="Calibri" w:hAnsi="Times New Roman" w:cs="Times New Roman"/>
          <w:sz w:val="18"/>
          <w:szCs w:val="18"/>
          <w:lang w:val="en-US"/>
        </w:rPr>
        <w:t>(Adapted from:</w:t>
      </w:r>
      <w:r w:rsidRPr="003759C0">
        <w:rPr>
          <w:rFonts w:ascii="Times New Roman" w:eastAsia="Times New Roman" w:hAnsi="Times New Roman" w:cs="Times New Roman"/>
          <w:sz w:val="18"/>
          <w:szCs w:val="18"/>
          <w:lang w:val="en-US" w:eastAsia="ar-SA"/>
        </w:rPr>
        <w:t xml:space="preserve"> Teaching the </w:t>
      </w:r>
      <w:proofErr w:type="spellStart"/>
      <w:r w:rsidRPr="003759C0">
        <w:rPr>
          <w:rFonts w:ascii="Times New Roman" w:eastAsia="Times New Roman" w:hAnsi="Times New Roman" w:cs="Times New Roman"/>
          <w:sz w:val="18"/>
          <w:szCs w:val="18"/>
          <w:lang w:val="en-US" w:eastAsia="ar-SA"/>
        </w:rPr>
        <w:t>iGeneration</w:t>
      </w:r>
      <w:proofErr w:type="spellEnd"/>
      <w:r w:rsidRPr="003759C0">
        <w:rPr>
          <w:rFonts w:ascii="Times New Roman" w:eastAsia="Times New Roman" w:hAnsi="Times New Roman" w:cs="Times New Roman"/>
          <w:sz w:val="18"/>
          <w:szCs w:val="18"/>
          <w:lang w:val="en-US" w:eastAsia="ar-SA"/>
        </w:rPr>
        <w:t xml:space="preserve"> © 2010 Solution Tree Press • solution-tree.com)</w:t>
      </w:r>
    </w:p>
    <w:p w14:paraId="7F7332E5" w14:textId="77777777" w:rsidR="00FB2AEA" w:rsidRPr="003759C0" w:rsidRDefault="00FB2AEA" w:rsidP="00FB2AEA">
      <w:pPr>
        <w:spacing w:after="120" w:line="240" w:lineRule="auto"/>
        <w:rPr>
          <w:rFonts w:ascii="Times New Roman" w:eastAsia="Times New Roman" w:hAnsi="Times New Roman" w:cs="Times New Roman"/>
          <w:b/>
          <w:sz w:val="24"/>
          <w:szCs w:val="24"/>
          <w:lang w:val="en-US" w:eastAsia="es-ES_tradnl"/>
        </w:rPr>
      </w:pPr>
    </w:p>
    <w:p w14:paraId="01746DD6" w14:textId="77777777" w:rsidR="00FB2AEA" w:rsidRPr="003759C0" w:rsidRDefault="00FB2AEA" w:rsidP="00FB2AEA">
      <w:pPr>
        <w:spacing w:after="120" w:line="240" w:lineRule="auto"/>
        <w:rPr>
          <w:rFonts w:ascii="Times New Roman" w:eastAsia="Times New Roman" w:hAnsi="Times New Roman" w:cs="Times New Roman"/>
          <w:b/>
          <w:sz w:val="24"/>
          <w:szCs w:val="24"/>
          <w:lang w:val="en-US" w:eastAsia="es-ES_tradnl"/>
        </w:rPr>
      </w:pPr>
      <w:r w:rsidRPr="003759C0">
        <w:rPr>
          <w:rFonts w:ascii="Times New Roman" w:eastAsia="Times New Roman" w:hAnsi="Times New Roman" w:cs="Times New Roman"/>
          <w:b/>
          <w:sz w:val="24"/>
          <w:szCs w:val="24"/>
          <w:lang w:val="en-US" w:eastAsia="es-ES_tradnl"/>
        </w:rPr>
        <w:t>Linking Devices often found in this type of paragraph include:</w:t>
      </w:r>
    </w:p>
    <w:p w14:paraId="6AA65AEB" w14:textId="77777777" w:rsidR="00FB2AEA" w:rsidRPr="003759C0" w:rsidRDefault="00FB2AEA" w:rsidP="00FB2AEA">
      <w:pPr>
        <w:spacing w:after="120" w:line="240" w:lineRule="auto"/>
        <w:ind w:left="360"/>
        <w:rPr>
          <w:rFonts w:ascii="Times New Roman" w:eastAsia="Times New Roman" w:hAnsi="Times New Roman" w:cs="Times New Roman"/>
          <w:sz w:val="24"/>
          <w:szCs w:val="24"/>
          <w:lang w:val="en-US" w:eastAsia="es-ES_tradnl"/>
        </w:rPr>
      </w:pPr>
      <w:r w:rsidRPr="003759C0">
        <w:rPr>
          <w:rFonts w:ascii="Times New Roman" w:eastAsia="Times New Roman" w:hAnsi="Times New Roman" w:cs="Times New Roman"/>
          <w:sz w:val="24"/>
          <w:szCs w:val="24"/>
          <w:lang w:val="en-US" w:eastAsia="es-ES_tradnl"/>
        </w:rPr>
        <w:t>To introduce points:</w:t>
      </w:r>
    </w:p>
    <w:p w14:paraId="0AFAE1B6" w14:textId="77777777" w:rsidR="00FB2AEA" w:rsidRPr="003759C0" w:rsidRDefault="00FB2AEA" w:rsidP="00FB2AEA">
      <w:pPr>
        <w:spacing w:after="120" w:line="240" w:lineRule="auto"/>
        <w:rPr>
          <w:rFonts w:ascii="Times New Roman" w:eastAsia="Times New Roman" w:hAnsi="Times New Roman" w:cs="Times New Roman"/>
          <w:sz w:val="24"/>
          <w:szCs w:val="24"/>
          <w:lang w:val="en-US" w:eastAsia="es-ES_tradnl"/>
        </w:rPr>
      </w:pPr>
      <w:r w:rsidRPr="003759C0">
        <w:rPr>
          <w:rFonts w:ascii="Times New Roman" w:eastAsia="Times New Roman" w:hAnsi="Times New Roman" w:cs="Times New Roman"/>
          <w:b/>
          <w:i/>
          <w:sz w:val="24"/>
          <w:szCs w:val="24"/>
          <w:lang w:val="en-US" w:eastAsia="es-ES_tradnl"/>
        </w:rPr>
        <w:t>The argument tha</w:t>
      </w:r>
      <w:r w:rsidRPr="003759C0">
        <w:rPr>
          <w:rFonts w:ascii="Times New Roman" w:eastAsia="Times New Roman" w:hAnsi="Times New Roman" w:cs="Times New Roman"/>
          <w:sz w:val="24"/>
          <w:szCs w:val="24"/>
          <w:lang w:val="en-US" w:eastAsia="es-ES_tradnl"/>
        </w:rPr>
        <w:t xml:space="preserve">t the construction of big hydropower plants should be </w:t>
      </w:r>
      <w:r w:rsidR="00AD36C2" w:rsidRPr="003759C0">
        <w:rPr>
          <w:rFonts w:ascii="Times New Roman" w:eastAsia="Times New Roman" w:hAnsi="Times New Roman" w:cs="Times New Roman"/>
          <w:sz w:val="24"/>
          <w:szCs w:val="24"/>
          <w:lang w:val="en-US" w:eastAsia="es-ES_tradnl"/>
        </w:rPr>
        <w:t>encouraged</w:t>
      </w:r>
      <w:r w:rsidRPr="003759C0">
        <w:rPr>
          <w:rFonts w:ascii="Times New Roman" w:eastAsia="Times New Roman" w:hAnsi="Times New Roman" w:cs="Times New Roman"/>
          <w:sz w:val="24"/>
          <w:szCs w:val="24"/>
          <w:lang w:val="en-US" w:eastAsia="es-ES_tradnl"/>
        </w:rPr>
        <w:t xml:space="preserve"> is convincing for the following reasons. </w:t>
      </w:r>
      <w:r w:rsidRPr="003759C0">
        <w:rPr>
          <w:rFonts w:ascii="Times New Roman" w:eastAsia="Times New Roman" w:hAnsi="Times New Roman" w:cs="Times New Roman"/>
          <w:b/>
          <w:sz w:val="24"/>
          <w:szCs w:val="24"/>
          <w:lang w:val="en-US" w:eastAsia="es-ES_tradnl"/>
        </w:rPr>
        <w:t>Firstly</w:t>
      </w:r>
      <w:r w:rsidR="005160DA" w:rsidRPr="003759C0">
        <w:rPr>
          <w:rFonts w:ascii="Times New Roman" w:eastAsia="Times New Roman" w:hAnsi="Times New Roman" w:cs="Times New Roman"/>
          <w:sz w:val="24"/>
          <w:szCs w:val="24"/>
          <w:lang w:val="en-US" w:eastAsia="es-ES_tradnl"/>
        </w:rPr>
        <w:t>, (</w:t>
      </w:r>
      <w:r w:rsidRPr="003759C0">
        <w:rPr>
          <w:rFonts w:ascii="Times New Roman" w:eastAsia="Times New Roman" w:hAnsi="Times New Roman" w:cs="Times New Roman"/>
          <w:sz w:val="24"/>
          <w:szCs w:val="24"/>
          <w:lang w:val="en-US" w:eastAsia="es-ES_tradnl"/>
        </w:rPr>
        <w:t>…)</w:t>
      </w:r>
    </w:p>
    <w:p w14:paraId="55B1B71E" w14:textId="77777777" w:rsidR="00FB2AEA" w:rsidRPr="003759C0" w:rsidRDefault="00FB2AEA" w:rsidP="00FB2AEA">
      <w:pPr>
        <w:spacing w:after="120" w:line="240" w:lineRule="auto"/>
        <w:rPr>
          <w:rFonts w:ascii="Times New Roman" w:eastAsia="Times New Roman" w:hAnsi="Times New Roman" w:cs="Times New Roman"/>
          <w:sz w:val="24"/>
          <w:szCs w:val="24"/>
          <w:lang w:val="en-US" w:eastAsia="es-ES_tradnl"/>
        </w:rPr>
      </w:pPr>
      <w:r w:rsidRPr="003759C0">
        <w:rPr>
          <w:rFonts w:ascii="Times New Roman" w:eastAsia="Times New Roman" w:hAnsi="Times New Roman" w:cs="Times New Roman"/>
          <w:b/>
          <w:i/>
          <w:sz w:val="24"/>
          <w:szCs w:val="24"/>
          <w:lang w:val="en-US" w:eastAsia="es-ES_tradnl"/>
        </w:rPr>
        <w:t>On the other hand</w:t>
      </w:r>
      <w:r w:rsidRPr="003759C0">
        <w:rPr>
          <w:rFonts w:ascii="Times New Roman" w:eastAsia="Times New Roman" w:hAnsi="Times New Roman" w:cs="Times New Roman"/>
          <w:sz w:val="24"/>
          <w:szCs w:val="24"/>
          <w:lang w:val="en-US" w:eastAsia="es-ES_tradnl"/>
        </w:rPr>
        <w:t xml:space="preserve">, </w:t>
      </w:r>
      <w:r w:rsidRPr="003759C0">
        <w:rPr>
          <w:rFonts w:ascii="Times New Roman" w:eastAsia="Times New Roman" w:hAnsi="Times New Roman" w:cs="Times New Roman"/>
          <w:b/>
          <w:sz w:val="24"/>
          <w:szCs w:val="24"/>
          <w:lang w:val="en-US" w:eastAsia="es-ES_tradnl"/>
        </w:rPr>
        <w:t>it could be argued that</w:t>
      </w:r>
      <w:r w:rsidRPr="003759C0">
        <w:rPr>
          <w:rFonts w:ascii="Times New Roman" w:eastAsia="Times New Roman" w:hAnsi="Times New Roman" w:cs="Times New Roman"/>
          <w:sz w:val="24"/>
          <w:szCs w:val="24"/>
          <w:lang w:val="en-US" w:eastAsia="es-ES_tradnl"/>
        </w:rPr>
        <w:t xml:space="preserve"> </w:t>
      </w:r>
      <w:r w:rsidR="0067620B" w:rsidRPr="003759C0">
        <w:rPr>
          <w:rFonts w:ascii="Times New Roman" w:eastAsia="Times New Roman" w:hAnsi="Times New Roman" w:cs="Times New Roman"/>
          <w:sz w:val="24"/>
          <w:szCs w:val="24"/>
          <w:lang w:val="en-US" w:eastAsia="es-ES_tradnl"/>
        </w:rPr>
        <w:t>large hydropower plants cause social and environmental damage</w:t>
      </w:r>
      <w:r w:rsidRPr="003759C0">
        <w:rPr>
          <w:rFonts w:ascii="Times New Roman" w:eastAsia="Times New Roman" w:hAnsi="Times New Roman" w:cs="Times New Roman"/>
          <w:sz w:val="24"/>
          <w:szCs w:val="24"/>
          <w:lang w:val="en-US" w:eastAsia="es-ES_tradnl"/>
        </w:rPr>
        <w:t xml:space="preserve">.  ( …) </w:t>
      </w:r>
    </w:p>
    <w:p w14:paraId="1DCAD5FD" w14:textId="77777777" w:rsidR="00FB2AEA" w:rsidRPr="003759C0" w:rsidRDefault="005160DA" w:rsidP="00FB2AEA">
      <w:pPr>
        <w:tabs>
          <w:tab w:val="num" w:pos="720"/>
        </w:tabs>
        <w:spacing w:after="120" w:line="240" w:lineRule="auto"/>
        <w:ind w:left="360"/>
        <w:rPr>
          <w:rFonts w:ascii="Times New Roman" w:eastAsia="Times New Roman" w:hAnsi="Times New Roman" w:cs="Times New Roman"/>
          <w:sz w:val="24"/>
          <w:szCs w:val="24"/>
          <w:lang w:val="en-US" w:eastAsia="es-ES_tradnl"/>
        </w:rPr>
      </w:pPr>
      <w:r w:rsidRPr="003759C0">
        <w:rPr>
          <w:rFonts w:ascii="Times New Roman" w:eastAsia="Times New Roman" w:hAnsi="Times New Roman" w:cs="Times New Roman"/>
          <w:sz w:val="24"/>
          <w:szCs w:val="24"/>
          <w:lang w:val="en-US" w:eastAsia="es-ES_tradnl"/>
        </w:rPr>
        <w:t>To conclude</w:t>
      </w:r>
      <w:r w:rsidR="00FB2AEA" w:rsidRPr="003759C0">
        <w:rPr>
          <w:rFonts w:ascii="Times New Roman" w:eastAsia="Times New Roman" w:hAnsi="Times New Roman" w:cs="Times New Roman"/>
          <w:sz w:val="24"/>
          <w:szCs w:val="24"/>
          <w:lang w:val="en-US" w:eastAsia="es-ES_tradnl"/>
        </w:rPr>
        <w:t>:</w:t>
      </w:r>
    </w:p>
    <w:p w14:paraId="09800775" w14:textId="77777777" w:rsidR="00FB2AEA" w:rsidRPr="003759C0" w:rsidRDefault="00FB2AEA" w:rsidP="00FB2AEA">
      <w:pPr>
        <w:spacing w:after="120" w:line="240" w:lineRule="auto"/>
        <w:rPr>
          <w:rFonts w:ascii="Times New Roman" w:eastAsia="Times New Roman" w:hAnsi="Times New Roman" w:cs="Times New Roman"/>
          <w:sz w:val="24"/>
          <w:szCs w:val="24"/>
          <w:lang w:val="en-US" w:eastAsia="es-ES_tradnl"/>
        </w:rPr>
      </w:pPr>
      <w:r w:rsidRPr="003759C0">
        <w:rPr>
          <w:rFonts w:ascii="Times New Roman" w:eastAsia="Times New Roman" w:hAnsi="Times New Roman" w:cs="Times New Roman"/>
          <w:b/>
          <w:i/>
          <w:sz w:val="24"/>
          <w:szCs w:val="24"/>
          <w:lang w:val="en-US" w:eastAsia="es-ES_tradnl"/>
        </w:rPr>
        <w:t>Taking everything into account, it can be stated that</w:t>
      </w:r>
      <w:r w:rsidRPr="003759C0">
        <w:rPr>
          <w:rFonts w:ascii="Times New Roman" w:eastAsia="Times New Roman" w:hAnsi="Times New Roman" w:cs="Times New Roman"/>
          <w:sz w:val="24"/>
          <w:szCs w:val="24"/>
          <w:lang w:val="en-US" w:eastAsia="es-ES_tradnl"/>
        </w:rPr>
        <w:t xml:space="preserve"> (…)</w:t>
      </w:r>
    </w:p>
    <w:p w14:paraId="0FAABDFE" w14:textId="77777777" w:rsidR="005160DA" w:rsidRPr="003759C0" w:rsidRDefault="005160DA" w:rsidP="00FB2AEA">
      <w:pPr>
        <w:spacing w:after="120" w:line="240" w:lineRule="auto"/>
        <w:rPr>
          <w:rFonts w:ascii="Times New Roman" w:eastAsia="Times New Roman" w:hAnsi="Times New Roman" w:cs="Times New Roman"/>
          <w:sz w:val="24"/>
          <w:szCs w:val="24"/>
          <w:lang w:val="en-US" w:eastAsia="es-ES_tradnl"/>
        </w:rPr>
      </w:pPr>
    </w:p>
    <w:p w14:paraId="24476C60" w14:textId="77777777" w:rsidR="00FB2AEA" w:rsidRPr="003759C0" w:rsidRDefault="005160DA" w:rsidP="00FB2AEA">
      <w:pPr>
        <w:spacing w:after="120" w:line="240" w:lineRule="auto"/>
        <w:rPr>
          <w:rFonts w:ascii="Times New Roman" w:eastAsia="Times New Roman" w:hAnsi="Times New Roman" w:cs="Times New Roman"/>
          <w:b/>
          <w:sz w:val="24"/>
          <w:szCs w:val="24"/>
          <w:lang w:val="en-US" w:eastAsia="es-ES_tradnl"/>
        </w:rPr>
      </w:pPr>
      <w:r w:rsidRPr="003759C0">
        <w:rPr>
          <w:rFonts w:ascii="Times New Roman" w:eastAsia="Times New Roman" w:hAnsi="Times New Roman" w:cs="Times New Roman"/>
          <w:b/>
          <w:sz w:val="24"/>
          <w:szCs w:val="24"/>
          <w:lang w:val="en-US" w:eastAsia="es-ES_tradnl"/>
        </w:rPr>
        <w:t>Sample of a For-Against Paragraph</w:t>
      </w:r>
    </w:p>
    <w:p w14:paraId="63157411" w14:textId="77777777" w:rsidR="00FB2AEA" w:rsidRPr="003759C0" w:rsidRDefault="00FB2AEA" w:rsidP="00FB2AEA">
      <w:pPr>
        <w:spacing w:after="120" w:line="240" w:lineRule="auto"/>
        <w:rPr>
          <w:rFonts w:ascii="Times New Roman" w:eastAsia="Times New Roman" w:hAnsi="Times New Roman" w:cs="Times New Roman"/>
          <w:b/>
          <w:i/>
          <w:sz w:val="24"/>
          <w:szCs w:val="24"/>
          <w:lang w:val="en-US" w:eastAsia="es-ES_tradnl"/>
        </w:rPr>
      </w:pPr>
      <w:r w:rsidRPr="003759C0">
        <w:rPr>
          <w:rFonts w:ascii="Times New Roman" w:eastAsia="Times New Roman" w:hAnsi="Times New Roman" w:cs="Times New Roman"/>
          <w:b/>
          <w:sz w:val="24"/>
          <w:szCs w:val="24"/>
          <w:lang w:val="en-US" w:eastAsia="es-ES_tradnl"/>
        </w:rPr>
        <w:t xml:space="preserve">Pre-writing Task 1: Clustering </w:t>
      </w:r>
      <w:r w:rsidRPr="003759C0">
        <w:rPr>
          <w:rFonts w:ascii="Times New Roman" w:eastAsia="Times New Roman" w:hAnsi="Times New Roman" w:cs="Times New Roman"/>
          <w:b/>
          <w:i/>
          <w:sz w:val="24"/>
          <w:szCs w:val="24"/>
          <w:lang w:val="en-US" w:eastAsia="es-ES_tradnl"/>
        </w:rPr>
        <w:t>“Should large Hydropower schemes be banned?”</w:t>
      </w:r>
    </w:p>
    <w:p w14:paraId="49129E2C" w14:textId="77777777" w:rsidR="00FB2AEA" w:rsidRPr="003759C0" w:rsidRDefault="00FB2AEA" w:rsidP="00FB2AEA">
      <w:pPr>
        <w:spacing w:after="120" w:line="240" w:lineRule="auto"/>
        <w:jc w:val="center"/>
        <w:rPr>
          <w:rFonts w:ascii="Times New Roman" w:eastAsia="Times New Roman" w:hAnsi="Times New Roman" w:cs="Times New Roman"/>
          <w:sz w:val="24"/>
          <w:szCs w:val="24"/>
          <w:lang w:eastAsia="es-ES_tradnl"/>
        </w:rPr>
      </w:pPr>
      <w:r w:rsidRPr="003759C0">
        <w:rPr>
          <w:rFonts w:ascii="Times New Roman" w:eastAsia="Times New Roman" w:hAnsi="Times New Roman" w:cs="Times New Roman"/>
          <w:noProof/>
          <w:sz w:val="24"/>
          <w:szCs w:val="24"/>
          <w:lang w:val="es-ES" w:eastAsia="es-ES"/>
        </w:rPr>
        <w:drawing>
          <wp:inline distT="0" distB="0" distL="0" distR="0" wp14:anchorId="242968C0" wp14:editId="63A445B8">
            <wp:extent cx="5262113" cy="1906438"/>
            <wp:effectExtent l="0" t="0" r="15240" b="1778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7"/>
        <w:gridCol w:w="3077"/>
      </w:tblGrid>
      <w:tr w:rsidR="00FB2AEA" w:rsidRPr="003759C0" w14:paraId="070CF88B" w14:textId="77777777" w:rsidTr="006D0B5D">
        <w:tc>
          <w:tcPr>
            <w:tcW w:w="3191" w:type="pct"/>
          </w:tcPr>
          <w:p w14:paraId="175C47FA" w14:textId="77777777" w:rsidR="003759C0" w:rsidRDefault="00FB2AEA" w:rsidP="00FB2AEA">
            <w:pPr>
              <w:rPr>
                <w:rFonts w:ascii="Times New Roman" w:hAnsi="Times New Roman" w:cs="Times New Roman"/>
                <w:b/>
                <w:sz w:val="24"/>
                <w:szCs w:val="24"/>
                <w:lang w:val="en-US"/>
              </w:rPr>
            </w:pPr>
            <w:r w:rsidRPr="003759C0">
              <w:rPr>
                <w:rFonts w:ascii="Times New Roman" w:hAnsi="Times New Roman" w:cs="Times New Roman"/>
                <w:b/>
                <w:sz w:val="24"/>
                <w:szCs w:val="24"/>
                <w:lang w:val="en-US"/>
              </w:rPr>
              <w:lastRenderedPageBreak/>
              <w:t>Pre-writing Task 2:</w:t>
            </w:r>
          </w:p>
          <w:p w14:paraId="70AB1149" w14:textId="77777777" w:rsidR="003759C0" w:rsidRDefault="003759C0" w:rsidP="00FB2AEA">
            <w:pPr>
              <w:rPr>
                <w:rFonts w:ascii="Times New Roman" w:hAnsi="Times New Roman" w:cs="Times New Roman"/>
                <w:b/>
                <w:sz w:val="24"/>
                <w:szCs w:val="24"/>
                <w:lang w:val="en-US"/>
              </w:rPr>
            </w:pPr>
          </w:p>
          <w:p w14:paraId="6A4ACA56" w14:textId="0F9C0CFD" w:rsidR="00FB2AEA" w:rsidRPr="003759C0" w:rsidRDefault="00FB2AEA" w:rsidP="00FB2AEA">
            <w:pPr>
              <w:rPr>
                <w:rFonts w:ascii="Times New Roman" w:hAnsi="Times New Roman" w:cs="Times New Roman"/>
                <w:b/>
                <w:i/>
                <w:sz w:val="24"/>
                <w:szCs w:val="24"/>
                <w:lang w:val="en-US"/>
              </w:rPr>
            </w:pPr>
            <w:r w:rsidRPr="003759C0">
              <w:rPr>
                <w:rFonts w:ascii="Times New Roman" w:hAnsi="Times New Roman" w:cs="Times New Roman"/>
                <w:b/>
                <w:sz w:val="24"/>
                <w:szCs w:val="24"/>
                <w:lang w:val="en-US"/>
              </w:rPr>
              <w:t>Read</w:t>
            </w:r>
            <w:r w:rsidRPr="003759C0">
              <w:rPr>
                <w:rFonts w:ascii="Times New Roman" w:hAnsi="Times New Roman" w:cs="Times New Roman"/>
                <w:sz w:val="24"/>
                <w:szCs w:val="24"/>
                <w:lang w:val="en-US"/>
              </w:rPr>
              <w:t xml:space="preserve"> </w:t>
            </w:r>
            <w:r w:rsidRPr="003759C0">
              <w:rPr>
                <w:rFonts w:ascii="Times New Roman" w:hAnsi="Times New Roman" w:cs="Times New Roman"/>
                <w:b/>
                <w:i/>
                <w:sz w:val="24"/>
                <w:szCs w:val="24"/>
                <w:lang w:val="en-US"/>
              </w:rPr>
              <w:t xml:space="preserve">“Should large Hydropower schemes be banned?” </w:t>
            </w:r>
          </w:p>
          <w:p w14:paraId="5241229A" w14:textId="77777777" w:rsidR="00FB2AEA" w:rsidRPr="003759C0" w:rsidRDefault="00FB2AEA" w:rsidP="00FB2AEA">
            <w:pPr>
              <w:spacing w:after="120"/>
              <w:rPr>
                <w:rFonts w:ascii="Times New Roman" w:hAnsi="Times New Roman" w:cs="Times New Roman"/>
                <w:b/>
                <w:sz w:val="24"/>
                <w:szCs w:val="24"/>
                <w:lang w:val="en-US"/>
              </w:rPr>
            </w:pPr>
          </w:p>
        </w:tc>
        <w:tc>
          <w:tcPr>
            <w:tcW w:w="1809" w:type="pct"/>
          </w:tcPr>
          <w:p w14:paraId="27D95439" w14:textId="77777777" w:rsidR="00FB2AEA" w:rsidRPr="003759C0" w:rsidRDefault="00FB2AEA" w:rsidP="00FB2AEA">
            <w:pPr>
              <w:spacing w:after="120"/>
              <w:rPr>
                <w:rFonts w:ascii="Times New Roman" w:hAnsi="Times New Roman" w:cs="Times New Roman"/>
                <w:b/>
                <w:sz w:val="18"/>
                <w:szCs w:val="18"/>
              </w:rPr>
            </w:pPr>
            <w:r w:rsidRPr="003759C0">
              <w:rPr>
                <w:rFonts w:ascii="Times New Roman" w:hAnsi="Times New Roman" w:cs="Times New Roman"/>
                <w:noProof/>
                <w:sz w:val="18"/>
                <w:szCs w:val="18"/>
                <w:lang w:val="es-ES" w:eastAsia="es-ES"/>
              </w:rPr>
              <w:drawing>
                <wp:inline distT="0" distB="0" distL="0" distR="0" wp14:anchorId="301397FC" wp14:editId="7ABA66D9">
                  <wp:extent cx="1464945" cy="744579"/>
                  <wp:effectExtent l="19050" t="0" r="1905" b="0"/>
                  <wp:docPr id="2" name="Imagen 6" descr="Hydropower, Nordic Folkecenter for Renewable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dropower, Nordic Folkecenter for Renewable Energy"/>
                          <pic:cNvPicPr>
                            <a:picLocks noChangeAspect="1" noChangeArrowheads="1"/>
                          </pic:cNvPicPr>
                        </pic:nvPicPr>
                        <pic:blipFill>
                          <a:blip r:embed="rId10" cstate="print"/>
                          <a:srcRect/>
                          <a:stretch>
                            <a:fillRect/>
                          </a:stretch>
                        </pic:blipFill>
                        <pic:spPr bwMode="auto">
                          <a:xfrm>
                            <a:off x="0" y="0"/>
                            <a:ext cx="1466453" cy="745345"/>
                          </a:xfrm>
                          <a:prstGeom prst="rect">
                            <a:avLst/>
                          </a:prstGeom>
                          <a:noFill/>
                          <a:ln w="9525">
                            <a:noFill/>
                            <a:miter lim="800000"/>
                            <a:headEnd/>
                            <a:tailEnd/>
                          </a:ln>
                        </pic:spPr>
                      </pic:pic>
                    </a:graphicData>
                  </a:graphic>
                </wp:inline>
              </w:drawing>
            </w:r>
          </w:p>
          <w:p w14:paraId="5780E639" w14:textId="77777777" w:rsidR="00FB2AEA" w:rsidRPr="003759C0" w:rsidRDefault="00FB2AEA" w:rsidP="00FB2AEA">
            <w:pPr>
              <w:spacing w:after="120"/>
              <w:rPr>
                <w:rFonts w:ascii="Times New Roman" w:hAnsi="Times New Roman" w:cs="Times New Roman"/>
                <w:sz w:val="18"/>
                <w:szCs w:val="18"/>
              </w:rPr>
            </w:pPr>
            <w:r w:rsidRPr="003759C0">
              <w:rPr>
                <w:rFonts w:ascii="Times New Roman" w:hAnsi="Times New Roman" w:cs="Times New Roman"/>
                <w:sz w:val="18"/>
                <w:szCs w:val="18"/>
              </w:rPr>
              <w:t>http://www.folkecenter.net/gb/rd/wave-energy/hydropower/</w:t>
            </w:r>
          </w:p>
        </w:tc>
      </w:tr>
    </w:tbl>
    <w:p w14:paraId="17A7AC30" w14:textId="77777777" w:rsidR="00AB5567" w:rsidRPr="003759C0" w:rsidRDefault="00AB5567" w:rsidP="003759C0">
      <w:pPr>
        <w:pStyle w:val="Default"/>
        <w:spacing w:line="360" w:lineRule="auto"/>
        <w:jc w:val="both"/>
        <w:rPr>
          <w:rFonts w:ascii="Times New Roman" w:hAnsi="Times New Roman" w:cs="Times New Roman"/>
          <w:lang w:val="en-US"/>
        </w:rPr>
      </w:pPr>
      <w:r w:rsidRPr="003759C0">
        <w:rPr>
          <w:rFonts w:ascii="Times New Roman" w:hAnsi="Times New Roman" w:cs="Times New Roman"/>
          <w:lang w:val="en-US"/>
        </w:rPr>
        <w:t xml:space="preserve">The argument that the construction of large hydropower schemes should be encouraged is convincing for the following reasons. Firstly, it could be argued that energy generation is important to the development of regions. Furthermore, once a dam is constructed, electricity can be produced at a constant rate. Dams are designed to last many decades and so can contribute to the generation of electricity for many years. Moreover, the lake that forms behind the dam can be used for water sports and leisure. Often large dams become tourist attractions in their own right, generating important incomes for local people. The lake's water can also be used for irrigation purposes which helps develop farming. When in use, electricity produced by dam systems does not produce greenhouse gases, </w:t>
      </w:r>
      <w:proofErr w:type="gramStart"/>
      <w:r w:rsidRPr="003759C0">
        <w:rPr>
          <w:rFonts w:ascii="Times New Roman" w:hAnsi="Times New Roman" w:cs="Times New Roman"/>
          <w:lang w:val="en-US"/>
        </w:rPr>
        <w:t>i.e.</w:t>
      </w:r>
      <w:proofErr w:type="gramEnd"/>
      <w:r w:rsidRPr="003759C0">
        <w:rPr>
          <w:rFonts w:ascii="Times New Roman" w:hAnsi="Times New Roman" w:cs="Times New Roman"/>
          <w:lang w:val="en-US"/>
        </w:rPr>
        <w:t xml:space="preserve"> hydropower power does not pollute the atmosphere. On the other hand, it could be argued that large hydropower plants cause social and environmental damage. Firstly, the flooding of large areas of land means that the natural environment is disrupted. Landscape is destroyed; and biodiversity is irreversibly lost. Secondly, people living in areas to be flooded, must move out. This means that they lose their farms and jobs. However, taking everything into account, it can be stated that the advantages outnumber the disadvantages. Nevertheless, the serious environmental and social impacts brought about by the construction of large-scale hydro-electric developments should not be overlooked. Actions should be taken to compensate for the damage. </w:t>
      </w:r>
    </w:p>
    <w:p w14:paraId="1685700D" w14:textId="77777777" w:rsidR="00FB2AEA" w:rsidRPr="003759C0" w:rsidRDefault="00AB5567" w:rsidP="00AB5567">
      <w:pPr>
        <w:spacing w:after="0" w:line="240" w:lineRule="auto"/>
        <w:jc w:val="right"/>
        <w:rPr>
          <w:rFonts w:ascii="Times New Roman" w:eastAsia="Times New Roman" w:hAnsi="Times New Roman" w:cs="Times New Roman"/>
          <w:b/>
          <w:sz w:val="20"/>
          <w:szCs w:val="20"/>
          <w:lang w:val="en-US" w:eastAsia="es-ES_tradnl"/>
        </w:rPr>
      </w:pPr>
      <w:r w:rsidRPr="003759C0">
        <w:rPr>
          <w:rFonts w:ascii="Times New Roman" w:hAnsi="Times New Roman" w:cs="Times New Roman"/>
          <w:sz w:val="20"/>
          <w:szCs w:val="20"/>
          <w:lang w:val="en-US"/>
        </w:rPr>
        <w:t>Source: http://www.technologystudent.com/energy1/hydr2.htm</w:t>
      </w:r>
    </w:p>
    <w:p w14:paraId="1828688F" w14:textId="77777777" w:rsidR="00AB5567" w:rsidRPr="003759C0" w:rsidRDefault="00AB5567" w:rsidP="00FB2AEA">
      <w:pPr>
        <w:spacing w:after="0" w:line="240" w:lineRule="auto"/>
        <w:jc w:val="both"/>
        <w:rPr>
          <w:rFonts w:ascii="Times New Roman" w:eastAsia="Times New Roman" w:hAnsi="Times New Roman" w:cs="Times New Roman"/>
          <w:b/>
          <w:sz w:val="24"/>
          <w:szCs w:val="24"/>
          <w:lang w:val="en-US" w:eastAsia="es-ES_tradnl"/>
        </w:rPr>
      </w:pPr>
    </w:p>
    <w:p w14:paraId="20CAC8E6" w14:textId="77777777" w:rsidR="003759C0" w:rsidRDefault="003759C0" w:rsidP="00FB2AEA">
      <w:pPr>
        <w:spacing w:after="0" w:line="240" w:lineRule="auto"/>
        <w:jc w:val="both"/>
        <w:rPr>
          <w:rFonts w:ascii="Times New Roman" w:eastAsia="Times New Roman" w:hAnsi="Times New Roman" w:cs="Times New Roman"/>
          <w:b/>
          <w:sz w:val="24"/>
          <w:szCs w:val="24"/>
          <w:lang w:val="en-US" w:eastAsia="es-ES_tradnl"/>
        </w:rPr>
      </w:pPr>
    </w:p>
    <w:p w14:paraId="28914A28" w14:textId="77777777" w:rsidR="003759C0" w:rsidRDefault="003759C0" w:rsidP="00FB2AEA">
      <w:pPr>
        <w:spacing w:after="0" w:line="240" w:lineRule="auto"/>
        <w:jc w:val="both"/>
        <w:rPr>
          <w:rFonts w:ascii="Times New Roman" w:eastAsia="Times New Roman" w:hAnsi="Times New Roman" w:cs="Times New Roman"/>
          <w:b/>
          <w:sz w:val="24"/>
          <w:szCs w:val="24"/>
          <w:lang w:val="en-US" w:eastAsia="es-ES_tradnl"/>
        </w:rPr>
      </w:pPr>
    </w:p>
    <w:p w14:paraId="613FF483" w14:textId="1E89D3DB" w:rsidR="00FB2AEA" w:rsidRPr="003759C0" w:rsidRDefault="00FB2AEA" w:rsidP="00FB2AEA">
      <w:pPr>
        <w:spacing w:after="0" w:line="240" w:lineRule="auto"/>
        <w:jc w:val="both"/>
        <w:rPr>
          <w:rFonts w:ascii="Times New Roman" w:eastAsia="Times New Roman" w:hAnsi="Times New Roman" w:cs="Times New Roman"/>
          <w:b/>
          <w:sz w:val="24"/>
          <w:szCs w:val="24"/>
          <w:lang w:val="en-US" w:eastAsia="es-ES_tradnl"/>
        </w:rPr>
      </w:pPr>
      <w:r w:rsidRPr="003759C0">
        <w:rPr>
          <w:rFonts w:ascii="Times New Roman" w:eastAsia="Times New Roman" w:hAnsi="Times New Roman" w:cs="Times New Roman"/>
          <w:b/>
          <w:sz w:val="24"/>
          <w:szCs w:val="24"/>
          <w:lang w:val="en-US" w:eastAsia="es-ES_tradnl"/>
        </w:rPr>
        <w:t>Pre-writing Task 3: Brainstorming &amp; Organizing your ideas</w:t>
      </w:r>
    </w:p>
    <w:p w14:paraId="6D943920" w14:textId="77777777" w:rsidR="00FB2AEA" w:rsidRPr="003759C0" w:rsidRDefault="00FB2AEA" w:rsidP="008D02C1">
      <w:pPr>
        <w:spacing w:after="0" w:line="240" w:lineRule="auto"/>
        <w:jc w:val="both"/>
        <w:rPr>
          <w:rFonts w:ascii="Times New Roman" w:eastAsia="Times New Roman" w:hAnsi="Times New Roman" w:cs="Times New Roman"/>
          <w:sz w:val="24"/>
          <w:szCs w:val="24"/>
          <w:lang w:val="en-US" w:eastAsia="es-ES_tradnl"/>
        </w:rPr>
      </w:pPr>
      <w:r w:rsidRPr="003759C0">
        <w:rPr>
          <w:rFonts w:ascii="Times New Roman" w:eastAsia="Times New Roman" w:hAnsi="Times New Roman" w:cs="Times New Roman"/>
          <w:sz w:val="24"/>
          <w:szCs w:val="24"/>
          <w:lang w:val="en-US" w:eastAsia="es-ES_tradnl"/>
        </w:rPr>
        <w:t>First, think about environmental issues like the one you have read above. Then, choose one of them to write about. After that, organize your ideas in the blank space provided as in pre-writing task 1.</w:t>
      </w:r>
    </w:p>
    <w:p w14:paraId="6A608446" w14:textId="77777777" w:rsidR="008D02C1" w:rsidRPr="003759C0" w:rsidRDefault="008D02C1" w:rsidP="008D02C1">
      <w:pPr>
        <w:spacing w:after="0" w:line="240" w:lineRule="auto"/>
        <w:jc w:val="both"/>
        <w:rPr>
          <w:rFonts w:ascii="Times New Roman" w:eastAsia="Times New Roman" w:hAnsi="Times New Roman" w:cs="Times New Roman"/>
          <w:sz w:val="24"/>
          <w:szCs w:val="24"/>
          <w:lang w:val="en-US" w:eastAsia="es-ES_tradnl"/>
        </w:rPr>
      </w:pPr>
    </w:p>
    <w:p w14:paraId="469555F4" w14:textId="77777777" w:rsidR="00AB5567" w:rsidRPr="003759C0" w:rsidRDefault="00AB5567" w:rsidP="00FB2AEA">
      <w:pPr>
        <w:suppressAutoHyphens/>
        <w:spacing w:after="0" w:line="240" w:lineRule="auto"/>
        <w:jc w:val="both"/>
        <w:rPr>
          <w:rFonts w:ascii="Times New Roman" w:eastAsia="Calibri" w:hAnsi="Times New Roman" w:cs="Times New Roman"/>
          <w:b/>
          <w:sz w:val="24"/>
          <w:szCs w:val="24"/>
          <w:lang w:val="en-US"/>
        </w:rPr>
      </w:pPr>
    </w:p>
    <w:p w14:paraId="6A0F4EB3" w14:textId="76ADDF00" w:rsidR="00FB2AEA" w:rsidRPr="003759C0" w:rsidRDefault="003759C0" w:rsidP="00FB2AEA">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noProof/>
          <w:sz w:val="24"/>
          <w:szCs w:val="24"/>
          <w:lang w:val="en-US"/>
        </w:rPr>
        <w:drawing>
          <wp:inline distT="0" distB="0" distL="0" distR="0" wp14:anchorId="0750EF93" wp14:editId="7372D329">
            <wp:extent cx="342900" cy="342900"/>
            <wp:effectExtent l="0" t="0" r="0" b="0"/>
            <wp:docPr id="3" name="Gráfico 3" descr="Lápiz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Lápiz con relleno sólid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inline>
        </w:drawing>
      </w:r>
      <w:r w:rsidR="000830B5" w:rsidRPr="003759C0">
        <w:rPr>
          <w:rFonts w:ascii="Times New Roman" w:eastAsia="Calibri" w:hAnsi="Times New Roman" w:cs="Times New Roman"/>
          <w:b/>
          <w:sz w:val="24"/>
          <w:szCs w:val="24"/>
          <w:lang w:val="en-US"/>
        </w:rPr>
        <w:t>Writing Task</w:t>
      </w:r>
      <w:r w:rsidR="00FB2AEA" w:rsidRPr="003759C0">
        <w:rPr>
          <w:rFonts w:ascii="Times New Roman" w:eastAsia="Calibri" w:hAnsi="Times New Roman" w:cs="Times New Roman"/>
          <w:b/>
          <w:sz w:val="24"/>
          <w:szCs w:val="24"/>
          <w:lang w:val="en-US"/>
        </w:rPr>
        <w:t>:</w:t>
      </w:r>
      <w:r w:rsidR="00FB2AEA" w:rsidRPr="003759C0">
        <w:rPr>
          <w:rFonts w:ascii="Times New Roman" w:eastAsia="Calibri" w:hAnsi="Times New Roman" w:cs="Times New Roman"/>
          <w:sz w:val="24"/>
          <w:szCs w:val="24"/>
          <w:lang w:val="en-US"/>
        </w:rPr>
        <w:t xml:space="preserve"> </w:t>
      </w:r>
      <w:r w:rsidR="00FB2AEA" w:rsidRPr="003759C0">
        <w:rPr>
          <w:rFonts w:ascii="Times New Roman" w:eastAsia="Times New Roman" w:hAnsi="Times New Roman" w:cs="Times New Roman"/>
          <w:sz w:val="24"/>
          <w:szCs w:val="24"/>
          <w:lang w:val="en-US" w:eastAsia="ar-SA"/>
        </w:rPr>
        <w:t>Write a paragraph using the For</w:t>
      </w:r>
      <w:r w:rsidR="00997426" w:rsidRPr="003759C0">
        <w:rPr>
          <w:rFonts w:ascii="Times New Roman" w:eastAsia="Times New Roman" w:hAnsi="Times New Roman" w:cs="Times New Roman"/>
          <w:sz w:val="24"/>
          <w:szCs w:val="24"/>
          <w:lang w:val="en-US" w:eastAsia="ar-SA"/>
        </w:rPr>
        <w:t>-</w:t>
      </w:r>
      <w:r w:rsidR="00FB2AEA" w:rsidRPr="003759C0">
        <w:rPr>
          <w:rFonts w:ascii="Times New Roman" w:eastAsia="Times New Roman" w:hAnsi="Times New Roman" w:cs="Times New Roman"/>
          <w:sz w:val="24"/>
          <w:szCs w:val="24"/>
          <w:lang w:val="en-US" w:eastAsia="ar-SA"/>
        </w:rPr>
        <w:t>Against Organization Pattern studied (</w:t>
      </w:r>
      <w:r w:rsidR="00873ABB" w:rsidRPr="003759C0">
        <w:rPr>
          <w:rFonts w:ascii="Times New Roman" w:eastAsia="Times New Roman" w:hAnsi="Times New Roman" w:cs="Times New Roman"/>
          <w:sz w:val="24"/>
          <w:szCs w:val="24"/>
          <w:lang w:val="en-US" w:eastAsia="ar-SA"/>
        </w:rPr>
        <w:t xml:space="preserve">about </w:t>
      </w:r>
      <w:r w:rsidR="00FB2AEA" w:rsidRPr="003759C0">
        <w:rPr>
          <w:rFonts w:ascii="Times New Roman" w:eastAsia="Times New Roman" w:hAnsi="Times New Roman" w:cs="Times New Roman"/>
          <w:sz w:val="24"/>
          <w:szCs w:val="24"/>
          <w:lang w:val="en-US" w:eastAsia="ar-SA"/>
        </w:rPr>
        <w:t>100</w:t>
      </w:r>
      <w:r w:rsidR="00873ABB" w:rsidRPr="003759C0">
        <w:rPr>
          <w:rFonts w:ascii="Times New Roman" w:eastAsia="Times New Roman" w:hAnsi="Times New Roman" w:cs="Times New Roman"/>
          <w:sz w:val="24"/>
          <w:szCs w:val="24"/>
          <w:lang w:val="en-US" w:eastAsia="ar-SA"/>
        </w:rPr>
        <w:t xml:space="preserve"> </w:t>
      </w:r>
      <w:r w:rsidR="00FB2AEA" w:rsidRPr="003759C0">
        <w:rPr>
          <w:rFonts w:ascii="Times New Roman" w:eastAsia="Times New Roman" w:hAnsi="Times New Roman" w:cs="Times New Roman"/>
          <w:sz w:val="24"/>
          <w:szCs w:val="24"/>
          <w:lang w:val="en-US" w:eastAsia="ar-SA"/>
        </w:rPr>
        <w:t>words).</w:t>
      </w:r>
    </w:p>
    <w:p w14:paraId="684B19CB" w14:textId="2B2C1D2E" w:rsidR="00770ABE" w:rsidRPr="003759C0" w:rsidRDefault="00770ABE" w:rsidP="00FB2AEA">
      <w:pPr>
        <w:spacing w:after="0" w:line="240" w:lineRule="auto"/>
        <w:jc w:val="center"/>
        <w:rPr>
          <w:rFonts w:ascii="Times New Roman" w:eastAsia="Times New Roman" w:hAnsi="Times New Roman" w:cs="Times New Roman"/>
          <w:color w:val="C00000"/>
          <w:sz w:val="24"/>
          <w:szCs w:val="24"/>
          <w:lang w:val="en-US" w:eastAsia="es-ES_tradnl"/>
        </w:rPr>
      </w:pPr>
    </w:p>
    <w:sectPr w:rsidR="00770ABE" w:rsidRPr="003759C0" w:rsidSect="00EF5B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06249"/>
    <w:multiLevelType w:val="hybridMultilevel"/>
    <w:tmpl w:val="8FF2A3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EA"/>
    <w:rsid w:val="00010FCF"/>
    <w:rsid w:val="00037D96"/>
    <w:rsid w:val="000830B5"/>
    <w:rsid w:val="00232D4A"/>
    <w:rsid w:val="003759C0"/>
    <w:rsid w:val="00377E7A"/>
    <w:rsid w:val="00396D17"/>
    <w:rsid w:val="005160DA"/>
    <w:rsid w:val="0067620B"/>
    <w:rsid w:val="006F647C"/>
    <w:rsid w:val="00770ABE"/>
    <w:rsid w:val="00793DD8"/>
    <w:rsid w:val="00873ABB"/>
    <w:rsid w:val="008D02C1"/>
    <w:rsid w:val="00997426"/>
    <w:rsid w:val="00A451AD"/>
    <w:rsid w:val="00AB5567"/>
    <w:rsid w:val="00AD36C2"/>
    <w:rsid w:val="00BA07A8"/>
    <w:rsid w:val="00DF7599"/>
    <w:rsid w:val="00E121C9"/>
    <w:rsid w:val="00EF5B7E"/>
    <w:rsid w:val="00FB2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C073"/>
  <w15:docId w15:val="{7836F1FD-4D4D-4A6C-8D9F-717A9827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2AEA"/>
    <w:pPr>
      <w:spacing w:after="0" w:line="240" w:lineRule="auto"/>
    </w:pPr>
    <w:rPr>
      <w:rFonts w:eastAsia="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2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AEA"/>
    <w:rPr>
      <w:rFonts w:ascii="Tahoma" w:hAnsi="Tahoma" w:cs="Tahoma"/>
      <w:sz w:val="16"/>
      <w:szCs w:val="16"/>
    </w:rPr>
  </w:style>
  <w:style w:type="paragraph" w:customStyle="1" w:styleId="Default">
    <w:name w:val="Default"/>
    <w:rsid w:val="00AB5567"/>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0201A3-8B80-4861-945A-2AD81CF9E901}" type="doc">
      <dgm:prSet loTypeId="urn:microsoft.com/office/officeart/2005/8/layout/hList9" loCatId="list" qsTypeId="urn:microsoft.com/office/officeart/2005/8/quickstyle/simple1" qsCatId="simple" csTypeId="urn:microsoft.com/office/officeart/2005/8/colors/accent0_1" csCatId="mainScheme" phldr="1"/>
      <dgm:spPr/>
      <dgm:t>
        <a:bodyPr/>
        <a:lstStyle/>
        <a:p>
          <a:endParaRPr lang="es-AR"/>
        </a:p>
      </dgm:t>
    </dgm:pt>
    <dgm:pt modelId="{093DE3E6-8C50-44BD-A29A-C019EB2D7F04}">
      <dgm:prSet phldrT="[Texto]" custT="1"/>
      <dgm:spPr>
        <a:xfrm>
          <a:off x="1071" y="139933"/>
          <a:ext cx="1142553" cy="114255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AR" sz="1100" b="1">
              <a:solidFill>
                <a:sysClr val="windowText" lastClr="000000">
                  <a:hueOff val="0"/>
                  <a:satOff val="0"/>
                  <a:lumOff val="0"/>
                  <a:alphaOff val="0"/>
                </a:sysClr>
              </a:solidFill>
              <a:latin typeface="Calibri"/>
              <a:ea typeface="+mn-ea"/>
              <a:cs typeface="+mn-cs"/>
            </a:rPr>
            <a:t>For</a:t>
          </a:r>
        </a:p>
      </dgm:t>
    </dgm:pt>
    <dgm:pt modelId="{D0507FF6-D6CE-4363-8A62-91798FF55579}" type="parTrans" cxnId="{299E7D12-CC25-44C8-BB10-C4A2868DB5EF}">
      <dgm:prSet/>
      <dgm:spPr/>
      <dgm:t>
        <a:bodyPr/>
        <a:lstStyle/>
        <a:p>
          <a:endParaRPr lang="es-AR"/>
        </a:p>
      </dgm:t>
    </dgm:pt>
    <dgm:pt modelId="{CC409CB5-E40A-49F6-B5D2-64E3FA8548B4}" type="sibTrans" cxnId="{299E7D12-CC25-44C8-BB10-C4A2868DB5EF}">
      <dgm:prSet/>
      <dgm:spPr/>
      <dgm:t>
        <a:bodyPr/>
        <a:lstStyle/>
        <a:p>
          <a:endParaRPr lang="es-AR"/>
        </a:p>
      </dgm:t>
    </dgm:pt>
    <dgm:pt modelId="{4C86AB18-71B2-4DD2-865F-F1BD10DD738A}">
      <dgm:prSet phldrT="[Texto]" custT="1"/>
      <dgm:spPr>
        <a:xfrm>
          <a:off x="915114" y="596955"/>
          <a:ext cx="1713830" cy="180628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s-AR" sz="1000" b="1">
            <a:solidFill>
              <a:sysClr val="windowText" lastClr="000000">
                <a:hueOff val="0"/>
                <a:satOff val="0"/>
                <a:lumOff val="0"/>
                <a:alphaOff val="0"/>
              </a:sysClr>
            </a:solidFill>
            <a:latin typeface="Calibri"/>
            <a:ea typeface="+mn-ea"/>
            <a:cs typeface="+mn-cs"/>
          </a:endParaRPr>
        </a:p>
        <a:p>
          <a:endParaRPr lang="es-AR" sz="1000" b="1">
            <a:solidFill>
              <a:sysClr val="windowText" lastClr="000000">
                <a:hueOff val="0"/>
                <a:satOff val="0"/>
                <a:lumOff val="0"/>
                <a:alphaOff val="0"/>
              </a:sysClr>
            </a:solidFill>
            <a:latin typeface="Calibri"/>
            <a:ea typeface="+mn-ea"/>
            <a:cs typeface="+mn-cs"/>
          </a:endParaRPr>
        </a:p>
        <a:p>
          <a:r>
            <a:rPr lang="es-AR" sz="1000" b="1">
              <a:solidFill>
                <a:sysClr val="windowText" lastClr="000000">
                  <a:hueOff val="0"/>
                  <a:satOff val="0"/>
                  <a:lumOff val="0"/>
                  <a:alphaOff val="0"/>
                </a:sysClr>
              </a:solidFill>
              <a:latin typeface="Calibri"/>
              <a:ea typeface="+mn-ea"/>
              <a:cs typeface="+mn-cs"/>
            </a:rPr>
            <a:t>Socio-economic development of regions</a:t>
          </a:r>
        </a:p>
        <a:p>
          <a:r>
            <a:rPr lang="es-AR" sz="1000">
              <a:solidFill>
                <a:sysClr val="windowText" lastClr="000000">
                  <a:hueOff val="0"/>
                  <a:satOff val="0"/>
                  <a:lumOff val="0"/>
                  <a:alphaOff val="0"/>
                </a:sysClr>
              </a:solidFill>
              <a:latin typeface="Calibri"/>
              <a:ea typeface="+mn-ea"/>
              <a:cs typeface="+mn-cs"/>
            </a:rPr>
            <a:t>-steady energy generation</a:t>
          </a:r>
        </a:p>
        <a:p>
          <a:r>
            <a:rPr lang="es-AR" sz="1000">
              <a:solidFill>
                <a:sysClr val="windowText" lastClr="000000">
                  <a:hueOff val="0"/>
                  <a:satOff val="0"/>
                  <a:lumOff val="0"/>
                  <a:alphaOff val="0"/>
                </a:sysClr>
              </a:solidFill>
              <a:latin typeface="Calibri"/>
              <a:ea typeface="+mn-ea"/>
              <a:cs typeface="+mn-cs"/>
            </a:rPr>
            <a:t>-long-lasting energy generation</a:t>
          </a:r>
        </a:p>
        <a:p>
          <a:r>
            <a:rPr lang="es-AR" sz="1000">
              <a:solidFill>
                <a:sysClr val="windowText" lastClr="000000">
                  <a:hueOff val="0"/>
                  <a:satOff val="0"/>
                  <a:lumOff val="0"/>
                  <a:alphaOff val="0"/>
                </a:sysClr>
              </a:solidFill>
              <a:latin typeface="Calibri"/>
              <a:ea typeface="+mn-ea"/>
              <a:cs typeface="+mn-cs"/>
            </a:rPr>
            <a:t>-tourism</a:t>
          </a:r>
        </a:p>
        <a:p>
          <a:r>
            <a:rPr lang="es-AR" sz="1000">
              <a:solidFill>
                <a:sysClr val="windowText" lastClr="000000">
                  <a:hueOff val="0"/>
                  <a:satOff val="0"/>
                  <a:lumOff val="0"/>
                  <a:alphaOff val="0"/>
                </a:sysClr>
              </a:solidFill>
              <a:latin typeface="Calibri"/>
              <a:ea typeface="+mn-ea"/>
              <a:cs typeface="+mn-cs"/>
            </a:rPr>
            <a:t>-irrigation</a:t>
          </a:r>
        </a:p>
        <a:p>
          <a:endParaRPr lang="es-AR" sz="1000">
            <a:solidFill>
              <a:sysClr val="windowText" lastClr="000000">
                <a:hueOff val="0"/>
                <a:satOff val="0"/>
                <a:lumOff val="0"/>
                <a:alphaOff val="0"/>
              </a:sysClr>
            </a:solidFill>
            <a:latin typeface="Calibri"/>
            <a:ea typeface="+mn-ea"/>
            <a:cs typeface="+mn-cs"/>
          </a:endParaRPr>
        </a:p>
        <a:p>
          <a:endParaRPr lang="es-AR" sz="1000">
            <a:solidFill>
              <a:sysClr val="windowText" lastClr="000000">
                <a:hueOff val="0"/>
                <a:satOff val="0"/>
                <a:lumOff val="0"/>
                <a:alphaOff val="0"/>
              </a:sysClr>
            </a:solidFill>
            <a:latin typeface="Calibri"/>
            <a:ea typeface="+mn-ea"/>
            <a:cs typeface="+mn-cs"/>
          </a:endParaRPr>
        </a:p>
      </dgm:t>
    </dgm:pt>
    <dgm:pt modelId="{82009C7E-3282-4183-83B1-8D55EA0EBEB7}" type="parTrans" cxnId="{F61D4DA0-DC54-4FDA-93BB-5C3983019676}">
      <dgm:prSet/>
      <dgm:spPr/>
      <dgm:t>
        <a:bodyPr/>
        <a:lstStyle/>
        <a:p>
          <a:endParaRPr lang="es-AR"/>
        </a:p>
      </dgm:t>
    </dgm:pt>
    <dgm:pt modelId="{4B87CFB1-00B5-40D8-8FED-97271182C705}" type="sibTrans" cxnId="{F61D4DA0-DC54-4FDA-93BB-5C3983019676}">
      <dgm:prSet/>
      <dgm:spPr/>
      <dgm:t>
        <a:bodyPr/>
        <a:lstStyle/>
        <a:p>
          <a:endParaRPr lang="es-AR"/>
        </a:p>
      </dgm:t>
    </dgm:pt>
    <dgm:pt modelId="{642C3155-558A-47C8-A312-DC70DB2CDBFB}">
      <dgm:prSet phldrT="[Texto]" custT="1"/>
      <dgm:spPr>
        <a:xfrm>
          <a:off x="2857455" y="139933"/>
          <a:ext cx="1142553" cy="114255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AR" sz="1100" b="1">
              <a:solidFill>
                <a:sysClr val="windowText" lastClr="000000">
                  <a:hueOff val="0"/>
                  <a:satOff val="0"/>
                  <a:lumOff val="0"/>
                  <a:alphaOff val="0"/>
                </a:sysClr>
              </a:solidFill>
              <a:latin typeface="Calibri"/>
              <a:ea typeface="+mn-ea"/>
              <a:cs typeface="+mn-cs"/>
            </a:rPr>
            <a:t>Against</a:t>
          </a:r>
        </a:p>
      </dgm:t>
    </dgm:pt>
    <dgm:pt modelId="{08E6CC3F-49C5-485A-9AFB-793B89B50F7E}" type="parTrans" cxnId="{18287419-BD86-4B10-B091-8F8BD02C6CE2}">
      <dgm:prSet/>
      <dgm:spPr/>
      <dgm:t>
        <a:bodyPr/>
        <a:lstStyle/>
        <a:p>
          <a:endParaRPr lang="es-AR"/>
        </a:p>
      </dgm:t>
    </dgm:pt>
    <dgm:pt modelId="{7BA68A28-BE5A-47EB-AFD8-CD415C62EBDA}" type="sibTrans" cxnId="{18287419-BD86-4B10-B091-8F8BD02C6CE2}">
      <dgm:prSet/>
      <dgm:spPr/>
      <dgm:t>
        <a:bodyPr/>
        <a:lstStyle/>
        <a:p>
          <a:endParaRPr lang="es-AR"/>
        </a:p>
      </dgm:t>
    </dgm:pt>
    <dgm:pt modelId="{A4248E96-5F10-49E1-8174-D2430CEF6455}">
      <dgm:prSet phldrT="[Texto]" custT="1"/>
      <dgm:spPr>
        <a:xfrm>
          <a:off x="3771498" y="596955"/>
          <a:ext cx="1713830" cy="1143124"/>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es-AR" sz="1000" b="1">
              <a:solidFill>
                <a:sysClr val="windowText" lastClr="000000">
                  <a:hueOff val="0"/>
                  <a:satOff val="0"/>
                  <a:lumOff val="0"/>
                  <a:alphaOff val="0"/>
                </a:sysClr>
              </a:solidFill>
              <a:latin typeface="Calibri"/>
              <a:ea typeface="+mn-ea"/>
              <a:cs typeface="+mn-cs"/>
            </a:rPr>
            <a:t>Flooding areas</a:t>
          </a:r>
        </a:p>
        <a:p>
          <a:r>
            <a:rPr lang="es-AR" sz="1000">
              <a:solidFill>
                <a:sysClr val="windowText" lastClr="000000">
                  <a:hueOff val="0"/>
                  <a:satOff val="0"/>
                  <a:lumOff val="0"/>
                  <a:alphaOff val="0"/>
                </a:sysClr>
              </a:solidFill>
              <a:latin typeface="Calibri"/>
              <a:ea typeface="+mn-ea"/>
              <a:cs typeface="+mn-cs"/>
            </a:rPr>
            <a:t>- habitat destruction</a:t>
          </a:r>
        </a:p>
        <a:p>
          <a:r>
            <a:rPr lang="es-AR" sz="1000">
              <a:solidFill>
                <a:sysClr val="windowText" lastClr="000000">
                  <a:hueOff val="0"/>
                  <a:satOff val="0"/>
                  <a:lumOff val="0"/>
                  <a:alphaOff val="0"/>
                </a:sysClr>
              </a:solidFill>
              <a:latin typeface="Calibri"/>
              <a:ea typeface="+mn-ea"/>
              <a:cs typeface="+mn-cs"/>
            </a:rPr>
            <a:t>- community evacuation</a:t>
          </a:r>
        </a:p>
      </dgm:t>
    </dgm:pt>
    <dgm:pt modelId="{DA6F96BE-81A6-4E64-833C-CD6E8CD8F27A}" type="parTrans" cxnId="{9B1072AF-71F2-4BBD-83AB-57B67B4572B4}">
      <dgm:prSet/>
      <dgm:spPr/>
      <dgm:t>
        <a:bodyPr/>
        <a:lstStyle/>
        <a:p>
          <a:endParaRPr lang="es-AR"/>
        </a:p>
      </dgm:t>
    </dgm:pt>
    <dgm:pt modelId="{BBE9C7B9-AD86-4D73-A69B-26625218C866}" type="sibTrans" cxnId="{9B1072AF-71F2-4BBD-83AB-57B67B4572B4}">
      <dgm:prSet/>
      <dgm:spPr/>
      <dgm:t>
        <a:bodyPr/>
        <a:lstStyle/>
        <a:p>
          <a:endParaRPr lang="es-AR"/>
        </a:p>
      </dgm:t>
    </dgm:pt>
    <dgm:pt modelId="{7FB15B17-D19E-48F7-81A8-5DD76C38A02B}" type="pres">
      <dgm:prSet presAssocID="{070201A3-8B80-4861-945A-2AD81CF9E901}" presName="list" presStyleCnt="0">
        <dgm:presLayoutVars>
          <dgm:dir/>
          <dgm:animLvl val="lvl"/>
        </dgm:presLayoutVars>
      </dgm:prSet>
      <dgm:spPr/>
    </dgm:pt>
    <dgm:pt modelId="{688513D9-2D52-42BD-AA9E-31AAE95A4A8E}" type="pres">
      <dgm:prSet presAssocID="{093DE3E6-8C50-44BD-A29A-C019EB2D7F04}" presName="posSpace" presStyleCnt="0"/>
      <dgm:spPr/>
    </dgm:pt>
    <dgm:pt modelId="{B4BF98A7-0E35-4BE4-8605-029BE264683A}" type="pres">
      <dgm:prSet presAssocID="{093DE3E6-8C50-44BD-A29A-C019EB2D7F04}" presName="vertFlow" presStyleCnt="0"/>
      <dgm:spPr/>
    </dgm:pt>
    <dgm:pt modelId="{D5AC4A3B-E463-419F-B793-DE93783A4DDE}" type="pres">
      <dgm:prSet presAssocID="{093DE3E6-8C50-44BD-A29A-C019EB2D7F04}" presName="topSpace" presStyleCnt="0"/>
      <dgm:spPr/>
    </dgm:pt>
    <dgm:pt modelId="{ED859EB2-FEAD-4C93-9C51-E08B479DA985}" type="pres">
      <dgm:prSet presAssocID="{093DE3E6-8C50-44BD-A29A-C019EB2D7F04}" presName="firstComp" presStyleCnt="0"/>
      <dgm:spPr/>
    </dgm:pt>
    <dgm:pt modelId="{27B0D124-E219-429A-9349-0B354E60CCD3}" type="pres">
      <dgm:prSet presAssocID="{093DE3E6-8C50-44BD-A29A-C019EB2D7F04}" presName="firstChild" presStyleLbl="bgAccFollowNode1" presStyleIdx="0" presStyleCnt="2" custScaleX="100734" custScaleY="128689"/>
      <dgm:spPr>
        <a:prstGeom prst="rect">
          <a:avLst/>
        </a:prstGeom>
      </dgm:spPr>
    </dgm:pt>
    <dgm:pt modelId="{505E4904-EF6C-4134-8119-1951DF196FD2}" type="pres">
      <dgm:prSet presAssocID="{093DE3E6-8C50-44BD-A29A-C019EB2D7F04}" presName="firstChildTx" presStyleLbl="bgAccFollowNode1" presStyleIdx="0" presStyleCnt="2">
        <dgm:presLayoutVars>
          <dgm:bulletEnabled val="1"/>
        </dgm:presLayoutVars>
      </dgm:prSet>
      <dgm:spPr/>
    </dgm:pt>
    <dgm:pt modelId="{A5168323-2947-4BA4-8C1E-43873133453C}" type="pres">
      <dgm:prSet presAssocID="{093DE3E6-8C50-44BD-A29A-C019EB2D7F04}" presName="negSpace" presStyleCnt="0"/>
      <dgm:spPr/>
    </dgm:pt>
    <dgm:pt modelId="{D8BB17C1-E7C3-4ED0-958B-ADF4DEDFA559}" type="pres">
      <dgm:prSet presAssocID="{093DE3E6-8C50-44BD-A29A-C019EB2D7F04}" presName="circle" presStyleLbl="node1" presStyleIdx="0" presStyleCnt="2" custScaleX="97304" custScaleY="86590" custLinFactNeighborX="-16838" custLinFactNeighborY="-51"/>
      <dgm:spPr>
        <a:prstGeom prst="ellipse">
          <a:avLst/>
        </a:prstGeom>
      </dgm:spPr>
    </dgm:pt>
    <dgm:pt modelId="{0E44529C-9EB1-441E-A5FA-4D08F8DA3AD3}" type="pres">
      <dgm:prSet presAssocID="{CC409CB5-E40A-49F6-B5D2-64E3FA8548B4}" presName="transSpace" presStyleCnt="0"/>
      <dgm:spPr/>
    </dgm:pt>
    <dgm:pt modelId="{F2CD097B-4F95-4760-82CD-D31ED0EAC134}" type="pres">
      <dgm:prSet presAssocID="{642C3155-558A-47C8-A312-DC70DB2CDBFB}" presName="posSpace" presStyleCnt="0"/>
      <dgm:spPr/>
    </dgm:pt>
    <dgm:pt modelId="{C3CDE59B-D0DD-4F78-B0B9-390480F4C13B}" type="pres">
      <dgm:prSet presAssocID="{642C3155-558A-47C8-A312-DC70DB2CDBFB}" presName="vertFlow" presStyleCnt="0"/>
      <dgm:spPr/>
    </dgm:pt>
    <dgm:pt modelId="{7ADE2909-D9A1-4DEB-B743-22572581DC59}" type="pres">
      <dgm:prSet presAssocID="{642C3155-558A-47C8-A312-DC70DB2CDBFB}" presName="topSpace" presStyleCnt="0"/>
      <dgm:spPr/>
    </dgm:pt>
    <dgm:pt modelId="{E73F68E0-A5F8-485A-9D46-791ABC94F190}" type="pres">
      <dgm:prSet presAssocID="{642C3155-558A-47C8-A312-DC70DB2CDBFB}" presName="firstComp" presStyleCnt="0"/>
      <dgm:spPr/>
    </dgm:pt>
    <dgm:pt modelId="{7F197DBF-4580-4F82-B09A-814FA603FF06}" type="pres">
      <dgm:prSet presAssocID="{642C3155-558A-47C8-A312-DC70DB2CDBFB}" presName="firstChild" presStyleLbl="bgAccFollowNode1" presStyleIdx="1" presStyleCnt="2"/>
      <dgm:spPr>
        <a:prstGeom prst="rect">
          <a:avLst/>
        </a:prstGeom>
      </dgm:spPr>
    </dgm:pt>
    <dgm:pt modelId="{44CD6F4F-DA96-43C9-86A4-7FEDCAC65F4A}" type="pres">
      <dgm:prSet presAssocID="{642C3155-558A-47C8-A312-DC70DB2CDBFB}" presName="firstChildTx" presStyleLbl="bgAccFollowNode1" presStyleIdx="1" presStyleCnt="2">
        <dgm:presLayoutVars>
          <dgm:bulletEnabled val="1"/>
        </dgm:presLayoutVars>
      </dgm:prSet>
      <dgm:spPr/>
    </dgm:pt>
    <dgm:pt modelId="{5C88388E-4809-475D-A4E8-03952834AF3E}" type="pres">
      <dgm:prSet presAssocID="{642C3155-558A-47C8-A312-DC70DB2CDBFB}" presName="negSpace" presStyleCnt="0"/>
      <dgm:spPr/>
    </dgm:pt>
    <dgm:pt modelId="{C72B2F5A-EC7E-4EF8-8B54-DC144E5BF3D4}" type="pres">
      <dgm:prSet presAssocID="{642C3155-558A-47C8-A312-DC70DB2CDBFB}" presName="circle" presStyleLbl="node1" presStyleIdx="1" presStyleCnt="2" custScaleX="95981" custScaleY="93624"/>
      <dgm:spPr>
        <a:prstGeom prst="ellipse">
          <a:avLst/>
        </a:prstGeom>
      </dgm:spPr>
    </dgm:pt>
  </dgm:ptLst>
  <dgm:cxnLst>
    <dgm:cxn modelId="{B6DF7006-BC74-4DD8-B1A8-252D45E902EF}" type="presOf" srcId="{070201A3-8B80-4861-945A-2AD81CF9E901}" destId="{7FB15B17-D19E-48F7-81A8-5DD76C38A02B}" srcOrd="0" destOrd="0" presId="urn:microsoft.com/office/officeart/2005/8/layout/hList9"/>
    <dgm:cxn modelId="{299E7D12-CC25-44C8-BB10-C4A2868DB5EF}" srcId="{070201A3-8B80-4861-945A-2AD81CF9E901}" destId="{093DE3E6-8C50-44BD-A29A-C019EB2D7F04}" srcOrd="0" destOrd="0" parTransId="{D0507FF6-D6CE-4363-8A62-91798FF55579}" sibTransId="{CC409CB5-E40A-49F6-B5D2-64E3FA8548B4}"/>
    <dgm:cxn modelId="{18287419-BD86-4B10-B091-8F8BD02C6CE2}" srcId="{070201A3-8B80-4861-945A-2AD81CF9E901}" destId="{642C3155-558A-47C8-A312-DC70DB2CDBFB}" srcOrd="1" destOrd="0" parTransId="{08E6CC3F-49C5-485A-9AFB-793B89B50F7E}" sibTransId="{7BA68A28-BE5A-47EB-AFD8-CD415C62EBDA}"/>
    <dgm:cxn modelId="{38AA601D-5CBE-450F-8AA9-ED85DA37139E}" type="presOf" srcId="{4C86AB18-71B2-4DD2-865F-F1BD10DD738A}" destId="{27B0D124-E219-429A-9349-0B354E60CCD3}" srcOrd="0" destOrd="0" presId="urn:microsoft.com/office/officeart/2005/8/layout/hList9"/>
    <dgm:cxn modelId="{6A471D36-A6C2-4CCB-BF05-E74B522E9D76}" type="presOf" srcId="{642C3155-558A-47C8-A312-DC70DB2CDBFB}" destId="{C72B2F5A-EC7E-4EF8-8B54-DC144E5BF3D4}" srcOrd="0" destOrd="0" presId="urn:microsoft.com/office/officeart/2005/8/layout/hList9"/>
    <dgm:cxn modelId="{E668EE50-F4FA-413F-BF2D-A88ADAF9B04A}" type="presOf" srcId="{A4248E96-5F10-49E1-8174-D2430CEF6455}" destId="{7F197DBF-4580-4F82-B09A-814FA603FF06}" srcOrd="0" destOrd="0" presId="urn:microsoft.com/office/officeart/2005/8/layout/hList9"/>
    <dgm:cxn modelId="{303D6152-3EFD-49F1-A8C3-4A01AA40B023}" type="presOf" srcId="{A4248E96-5F10-49E1-8174-D2430CEF6455}" destId="{44CD6F4F-DA96-43C9-86A4-7FEDCAC65F4A}" srcOrd="1" destOrd="0" presId="urn:microsoft.com/office/officeart/2005/8/layout/hList9"/>
    <dgm:cxn modelId="{1A0C8D9B-25CE-4F61-801C-8A9D5ECDE1EF}" type="presOf" srcId="{093DE3E6-8C50-44BD-A29A-C019EB2D7F04}" destId="{D8BB17C1-E7C3-4ED0-958B-ADF4DEDFA559}" srcOrd="0" destOrd="0" presId="urn:microsoft.com/office/officeart/2005/8/layout/hList9"/>
    <dgm:cxn modelId="{F61D4DA0-DC54-4FDA-93BB-5C3983019676}" srcId="{093DE3E6-8C50-44BD-A29A-C019EB2D7F04}" destId="{4C86AB18-71B2-4DD2-865F-F1BD10DD738A}" srcOrd="0" destOrd="0" parTransId="{82009C7E-3282-4183-83B1-8D55EA0EBEB7}" sibTransId="{4B87CFB1-00B5-40D8-8FED-97271182C705}"/>
    <dgm:cxn modelId="{9B1072AF-71F2-4BBD-83AB-57B67B4572B4}" srcId="{642C3155-558A-47C8-A312-DC70DB2CDBFB}" destId="{A4248E96-5F10-49E1-8174-D2430CEF6455}" srcOrd="0" destOrd="0" parTransId="{DA6F96BE-81A6-4E64-833C-CD6E8CD8F27A}" sibTransId="{BBE9C7B9-AD86-4D73-A69B-26625218C866}"/>
    <dgm:cxn modelId="{08EE27F4-2CE5-448D-BBEA-58FEE1B7E915}" type="presOf" srcId="{4C86AB18-71B2-4DD2-865F-F1BD10DD738A}" destId="{505E4904-EF6C-4134-8119-1951DF196FD2}" srcOrd="1" destOrd="0" presId="urn:microsoft.com/office/officeart/2005/8/layout/hList9"/>
    <dgm:cxn modelId="{BD14B4B9-9F75-402C-97FF-2C200083A7BD}" type="presParOf" srcId="{7FB15B17-D19E-48F7-81A8-5DD76C38A02B}" destId="{688513D9-2D52-42BD-AA9E-31AAE95A4A8E}" srcOrd="0" destOrd="0" presId="urn:microsoft.com/office/officeart/2005/8/layout/hList9"/>
    <dgm:cxn modelId="{A292FEB7-B9B9-4DE6-BDFE-C727549544AE}" type="presParOf" srcId="{7FB15B17-D19E-48F7-81A8-5DD76C38A02B}" destId="{B4BF98A7-0E35-4BE4-8605-029BE264683A}" srcOrd="1" destOrd="0" presId="urn:microsoft.com/office/officeart/2005/8/layout/hList9"/>
    <dgm:cxn modelId="{AEC5CA87-5863-41CB-8276-5D5164F89A28}" type="presParOf" srcId="{B4BF98A7-0E35-4BE4-8605-029BE264683A}" destId="{D5AC4A3B-E463-419F-B793-DE93783A4DDE}" srcOrd="0" destOrd="0" presId="urn:microsoft.com/office/officeart/2005/8/layout/hList9"/>
    <dgm:cxn modelId="{D72A9967-F890-4F15-AFCF-90E0EEFF1D10}" type="presParOf" srcId="{B4BF98A7-0E35-4BE4-8605-029BE264683A}" destId="{ED859EB2-FEAD-4C93-9C51-E08B479DA985}" srcOrd="1" destOrd="0" presId="urn:microsoft.com/office/officeart/2005/8/layout/hList9"/>
    <dgm:cxn modelId="{09DCD265-E6C0-483E-B63E-A4D1DFF6C27E}" type="presParOf" srcId="{ED859EB2-FEAD-4C93-9C51-E08B479DA985}" destId="{27B0D124-E219-429A-9349-0B354E60CCD3}" srcOrd="0" destOrd="0" presId="urn:microsoft.com/office/officeart/2005/8/layout/hList9"/>
    <dgm:cxn modelId="{8D8D4D9D-9918-4655-A4E2-8FB43E0DE43D}" type="presParOf" srcId="{ED859EB2-FEAD-4C93-9C51-E08B479DA985}" destId="{505E4904-EF6C-4134-8119-1951DF196FD2}" srcOrd="1" destOrd="0" presId="urn:microsoft.com/office/officeart/2005/8/layout/hList9"/>
    <dgm:cxn modelId="{D997FB4C-0B57-4CF6-91A4-A63EEB9938B8}" type="presParOf" srcId="{7FB15B17-D19E-48F7-81A8-5DD76C38A02B}" destId="{A5168323-2947-4BA4-8C1E-43873133453C}" srcOrd="2" destOrd="0" presId="urn:microsoft.com/office/officeart/2005/8/layout/hList9"/>
    <dgm:cxn modelId="{621F6B6E-0480-428A-AD8E-97A155E25A35}" type="presParOf" srcId="{7FB15B17-D19E-48F7-81A8-5DD76C38A02B}" destId="{D8BB17C1-E7C3-4ED0-958B-ADF4DEDFA559}" srcOrd="3" destOrd="0" presId="urn:microsoft.com/office/officeart/2005/8/layout/hList9"/>
    <dgm:cxn modelId="{144C7CA4-C7AF-4458-9DBA-1AE2E96CE5B3}" type="presParOf" srcId="{7FB15B17-D19E-48F7-81A8-5DD76C38A02B}" destId="{0E44529C-9EB1-441E-A5FA-4D08F8DA3AD3}" srcOrd="4" destOrd="0" presId="urn:microsoft.com/office/officeart/2005/8/layout/hList9"/>
    <dgm:cxn modelId="{FAD7BCEB-47C8-4A83-A84B-5D0FD907AC62}" type="presParOf" srcId="{7FB15B17-D19E-48F7-81A8-5DD76C38A02B}" destId="{F2CD097B-4F95-4760-82CD-D31ED0EAC134}" srcOrd="5" destOrd="0" presId="urn:microsoft.com/office/officeart/2005/8/layout/hList9"/>
    <dgm:cxn modelId="{F43D322B-79DE-49FE-AEF5-8B67789FF88C}" type="presParOf" srcId="{7FB15B17-D19E-48F7-81A8-5DD76C38A02B}" destId="{C3CDE59B-D0DD-4F78-B0B9-390480F4C13B}" srcOrd="6" destOrd="0" presId="urn:microsoft.com/office/officeart/2005/8/layout/hList9"/>
    <dgm:cxn modelId="{B42CED87-624D-4296-81F0-DA71F19D51CF}" type="presParOf" srcId="{C3CDE59B-D0DD-4F78-B0B9-390480F4C13B}" destId="{7ADE2909-D9A1-4DEB-B743-22572581DC59}" srcOrd="0" destOrd="0" presId="urn:microsoft.com/office/officeart/2005/8/layout/hList9"/>
    <dgm:cxn modelId="{E111638D-E353-4B49-A162-A6ABB8D6A344}" type="presParOf" srcId="{C3CDE59B-D0DD-4F78-B0B9-390480F4C13B}" destId="{E73F68E0-A5F8-485A-9D46-791ABC94F190}" srcOrd="1" destOrd="0" presId="urn:microsoft.com/office/officeart/2005/8/layout/hList9"/>
    <dgm:cxn modelId="{F387BA79-9FD5-40B3-838D-DF1BBC93B61B}" type="presParOf" srcId="{E73F68E0-A5F8-485A-9D46-791ABC94F190}" destId="{7F197DBF-4580-4F82-B09A-814FA603FF06}" srcOrd="0" destOrd="0" presId="urn:microsoft.com/office/officeart/2005/8/layout/hList9"/>
    <dgm:cxn modelId="{B5CB35ED-4C94-4E88-853B-FF4F125B7D94}" type="presParOf" srcId="{E73F68E0-A5F8-485A-9D46-791ABC94F190}" destId="{44CD6F4F-DA96-43C9-86A4-7FEDCAC65F4A}" srcOrd="1" destOrd="0" presId="urn:microsoft.com/office/officeart/2005/8/layout/hList9"/>
    <dgm:cxn modelId="{07F2D187-2CC9-4FAD-8F0C-53164B865C80}" type="presParOf" srcId="{7FB15B17-D19E-48F7-81A8-5DD76C38A02B}" destId="{5C88388E-4809-475D-A4E8-03952834AF3E}" srcOrd="7" destOrd="0" presId="urn:microsoft.com/office/officeart/2005/8/layout/hList9"/>
    <dgm:cxn modelId="{E062B636-C10C-4D0D-A751-94B2F7B2F512}" type="presParOf" srcId="{7FB15B17-D19E-48F7-81A8-5DD76C38A02B}" destId="{C72B2F5A-EC7E-4EF8-8B54-DC144E5BF3D4}" srcOrd="8" destOrd="0" presId="urn:microsoft.com/office/officeart/2005/8/layout/hList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0D124-E219-429A-9349-0B354E60CCD3}">
      <dsp:nvSpPr>
        <dsp:cNvPr id="0" name=""/>
        <dsp:cNvSpPr/>
      </dsp:nvSpPr>
      <dsp:spPr>
        <a:xfrm>
          <a:off x="874209" y="465209"/>
          <a:ext cx="1673853" cy="1415899"/>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endParaRPr lang="es-AR" sz="1000" b="1" kern="1200">
            <a:solidFill>
              <a:sysClr val="windowText" lastClr="000000">
                <a:hueOff val="0"/>
                <a:satOff val="0"/>
                <a:lumOff val="0"/>
                <a:alphaOff val="0"/>
              </a:sysClr>
            </a:solidFill>
            <a:latin typeface="Calibri"/>
            <a:ea typeface="+mn-ea"/>
            <a:cs typeface="+mn-cs"/>
          </a:endParaRPr>
        </a:p>
        <a:p>
          <a:pPr marL="0" lvl="0" indent="0" algn="l" defTabSz="444500">
            <a:lnSpc>
              <a:spcPct val="90000"/>
            </a:lnSpc>
            <a:spcBef>
              <a:spcPct val="0"/>
            </a:spcBef>
            <a:spcAft>
              <a:spcPct val="35000"/>
            </a:spcAft>
            <a:buNone/>
          </a:pPr>
          <a:endParaRPr lang="es-AR" sz="1000" b="1" kern="1200">
            <a:solidFill>
              <a:sysClr val="windowText" lastClr="000000">
                <a:hueOff val="0"/>
                <a:satOff val="0"/>
                <a:lumOff val="0"/>
                <a:alphaOff val="0"/>
              </a:sysClr>
            </a:solidFill>
            <a:latin typeface="Calibri"/>
            <a:ea typeface="+mn-ea"/>
            <a:cs typeface="+mn-cs"/>
          </a:endParaRPr>
        </a:p>
        <a:p>
          <a:pPr marL="0" lvl="0" indent="0" algn="l" defTabSz="444500">
            <a:lnSpc>
              <a:spcPct val="90000"/>
            </a:lnSpc>
            <a:spcBef>
              <a:spcPct val="0"/>
            </a:spcBef>
            <a:spcAft>
              <a:spcPct val="35000"/>
            </a:spcAft>
            <a:buNone/>
          </a:pPr>
          <a:r>
            <a:rPr lang="es-AR" sz="1000" b="1" kern="1200">
              <a:solidFill>
                <a:sysClr val="windowText" lastClr="000000">
                  <a:hueOff val="0"/>
                  <a:satOff val="0"/>
                  <a:lumOff val="0"/>
                  <a:alphaOff val="0"/>
                </a:sysClr>
              </a:solidFill>
              <a:latin typeface="Calibri"/>
              <a:ea typeface="+mn-ea"/>
              <a:cs typeface="+mn-cs"/>
            </a:rPr>
            <a:t>Socio-economic development of regions</a:t>
          </a:r>
        </a:p>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-steady energy generation</a:t>
          </a:r>
        </a:p>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-long-lasting energy generation</a:t>
          </a:r>
        </a:p>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-tourism</a:t>
          </a:r>
        </a:p>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-irrigation</a:t>
          </a:r>
        </a:p>
        <a:p>
          <a:pPr marL="0" lvl="0" indent="0" algn="l" defTabSz="444500">
            <a:lnSpc>
              <a:spcPct val="90000"/>
            </a:lnSpc>
            <a:spcBef>
              <a:spcPct val="0"/>
            </a:spcBef>
            <a:spcAft>
              <a:spcPct val="35000"/>
            </a:spcAft>
            <a:buNone/>
          </a:pPr>
          <a:endParaRPr lang="es-AR" sz="1000" kern="1200">
            <a:solidFill>
              <a:sysClr val="windowText" lastClr="000000">
                <a:hueOff val="0"/>
                <a:satOff val="0"/>
                <a:lumOff val="0"/>
                <a:alphaOff val="0"/>
              </a:sysClr>
            </a:solidFill>
            <a:latin typeface="Calibri"/>
            <a:ea typeface="+mn-ea"/>
            <a:cs typeface="+mn-cs"/>
          </a:endParaRPr>
        </a:p>
        <a:p>
          <a:pPr marL="0" lvl="0" indent="0" algn="l" defTabSz="444500">
            <a:lnSpc>
              <a:spcPct val="90000"/>
            </a:lnSpc>
            <a:spcBef>
              <a:spcPct val="0"/>
            </a:spcBef>
            <a:spcAft>
              <a:spcPct val="35000"/>
            </a:spcAft>
            <a:buNone/>
          </a:pPr>
          <a:endParaRPr lang="es-AR" sz="1000" kern="1200">
            <a:solidFill>
              <a:sysClr val="windowText" lastClr="000000">
                <a:hueOff val="0"/>
                <a:satOff val="0"/>
                <a:lumOff val="0"/>
                <a:alphaOff val="0"/>
              </a:sysClr>
            </a:solidFill>
            <a:latin typeface="Calibri"/>
            <a:ea typeface="+mn-ea"/>
            <a:cs typeface="+mn-cs"/>
          </a:endParaRPr>
        </a:p>
      </dsp:txBody>
      <dsp:txXfrm>
        <a:off x="1142025" y="465209"/>
        <a:ext cx="1406036" cy="1415899"/>
      </dsp:txXfrm>
    </dsp:sp>
    <dsp:sp modelId="{D8BB17C1-E7C3-4ED0-958B-ADF4DEDFA559}">
      <dsp:nvSpPr>
        <dsp:cNvPr id="0" name=""/>
        <dsp:cNvSpPr/>
      </dsp:nvSpPr>
      <dsp:spPr>
        <a:xfrm>
          <a:off x="0" y="24768"/>
          <a:ext cx="1070051" cy="952229"/>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s-AR" sz="1100" b="1" kern="1200">
              <a:solidFill>
                <a:sysClr val="windowText" lastClr="000000">
                  <a:hueOff val="0"/>
                  <a:satOff val="0"/>
                  <a:lumOff val="0"/>
                  <a:alphaOff val="0"/>
                </a:sysClr>
              </a:solidFill>
              <a:latin typeface="Calibri"/>
              <a:ea typeface="+mn-ea"/>
              <a:cs typeface="+mn-cs"/>
            </a:rPr>
            <a:t>For</a:t>
          </a:r>
        </a:p>
      </dsp:txBody>
      <dsp:txXfrm>
        <a:off x="156705" y="164219"/>
        <a:ext cx="756641" cy="673327"/>
      </dsp:txXfrm>
    </dsp:sp>
    <dsp:sp modelId="{7F197DBF-4580-4F82-B09A-814FA603FF06}">
      <dsp:nvSpPr>
        <dsp:cNvPr id="0" name=""/>
        <dsp:cNvSpPr/>
      </dsp:nvSpPr>
      <dsp:spPr>
        <a:xfrm>
          <a:off x="3618114" y="465209"/>
          <a:ext cx="1649549" cy="1100249"/>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r>
            <a:rPr lang="es-AR" sz="1000" b="1" kern="1200">
              <a:solidFill>
                <a:sysClr val="windowText" lastClr="000000">
                  <a:hueOff val="0"/>
                  <a:satOff val="0"/>
                  <a:lumOff val="0"/>
                  <a:alphaOff val="0"/>
                </a:sysClr>
              </a:solidFill>
              <a:latin typeface="Calibri"/>
              <a:ea typeface="+mn-ea"/>
              <a:cs typeface="+mn-cs"/>
            </a:rPr>
            <a:t>Flooding areas</a:t>
          </a:r>
        </a:p>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 habitat destruction</a:t>
          </a:r>
        </a:p>
        <a:p>
          <a:pPr marL="0" lvl="0" indent="0" algn="l" defTabSz="444500">
            <a:lnSpc>
              <a:spcPct val="90000"/>
            </a:lnSpc>
            <a:spcBef>
              <a:spcPct val="0"/>
            </a:spcBef>
            <a:spcAft>
              <a:spcPct val="35000"/>
            </a:spcAft>
            <a:buNone/>
          </a:pPr>
          <a:r>
            <a:rPr lang="es-AR" sz="1000" kern="1200">
              <a:solidFill>
                <a:sysClr val="windowText" lastClr="000000">
                  <a:hueOff val="0"/>
                  <a:satOff val="0"/>
                  <a:lumOff val="0"/>
                  <a:alphaOff val="0"/>
                </a:sysClr>
              </a:solidFill>
              <a:latin typeface="Calibri"/>
              <a:ea typeface="+mn-ea"/>
              <a:cs typeface="+mn-cs"/>
            </a:rPr>
            <a:t>- community evacuation</a:t>
          </a:r>
        </a:p>
      </dsp:txBody>
      <dsp:txXfrm>
        <a:off x="3882041" y="465209"/>
        <a:ext cx="1385621" cy="1100249"/>
      </dsp:txXfrm>
    </dsp:sp>
    <dsp:sp modelId="{C72B2F5A-EC7E-4EF8-8B54-DC144E5BF3D4}">
      <dsp:nvSpPr>
        <dsp:cNvPr id="0" name=""/>
        <dsp:cNvSpPr/>
      </dsp:nvSpPr>
      <dsp:spPr>
        <a:xfrm>
          <a:off x="2738354" y="25329"/>
          <a:ext cx="1055502" cy="102958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s-AR" sz="1100" b="1" kern="1200">
              <a:solidFill>
                <a:sysClr val="windowText" lastClr="000000">
                  <a:hueOff val="0"/>
                  <a:satOff val="0"/>
                  <a:lumOff val="0"/>
                  <a:alphaOff val="0"/>
                </a:sysClr>
              </a:solidFill>
              <a:latin typeface="Calibri"/>
              <a:ea typeface="+mn-ea"/>
              <a:cs typeface="+mn-cs"/>
            </a:rPr>
            <a:t>Against</a:t>
          </a:r>
        </a:p>
      </dsp:txBody>
      <dsp:txXfrm>
        <a:off x="2892929" y="176108"/>
        <a:ext cx="746352" cy="728024"/>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Karina Cabrera</cp:lastModifiedBy>
  <cp:revision>2</cp:revision>
  <cp:lastPrinted>2016-10-26T12:47:00Z</cp:lastPrinted>
  <dcterms:created xsi:type="dcterms:W3CDTF">2022-09-01T12:49:00Z</dcterms:created>
  <dcterms:modified xsi:type="dcterms:W3CDTF">2022-09-01T12:49:00Z</dcterms:modified>
</cp:coreProperties>
</file>