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5361" w14:textId="77777777" w:rsidR="00FD5617" w:rsidRDefault="00FD5617" w:rsidP="009D5BB0">
      <w:pPr>
        <w:tabs>
          <w:tab w:val="left" w:pos="8505"/>
        </w:tabs>
        <w:spacing w:after="0"/>
        <w:jc w:val="right"/>
        <w:rPr>
          <w:rFonts w:ascii="Times New Roman" w:hAnsi="Times New Roman"/>
          <w:lang w:val="es-AR"/>
        </w:rPr>
      </w:pPr>
    </w:p>
    <w:p w14:paraId="29979279" w14:textId="77777777" w:rsidR="004B350A" w:rsidRPr="00E26D4E" w:rsidRDefault="004B350A" w:rsidP="004B350A">
      <w:pPr>
        <w:tabs>
          <w:tab w:val="left" w:pos="435"/>
          <w:tab w:val="left" w:pos="8505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E26D4E">
        <w:rPr>
          <w:rFonts w:ascii="Arial" w:hAnsi="Arial" w:cs="Arial"/>
          <w:b/>
          <w:sz w:val="28"/>
          <w:szCs w:val="28"/>
          <w:lang w:val="es-AR"/>
        </w:rPr>
        <w:t>ELEMENTOS DE PROTECCIÓN PERSONAL</w:t>
      </w:r>
    </w:p>
    <w:p w14:paraId="36DAE474" w14:textId="77777777" w:rsidR="004B350A" w:rsidRPr="00A81F7B" w:rsidRDefault="004B350A" w:rsidP="004B350A">
      <w:pPr>
        <w:rPr>
          <w:rFonts w:ascii="Arial" w:eastAsiaTheme="minorHAnsi" w:hAnsi="Arial" w:cstheme="minorBidi"/>
          <w:sz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AR"/>
        </w:rPr>
        <w:t>TRABAJO PRÁCTICO N°</w:t>
      </w:r>
      <w:r w:rsidR="004E4DC9">
        <w:rPr>
          <w:rFonts w:ascii="Arial" w:hAnsi="Arial" w:cs="Arial"/>
          <w:b/>
          <w:sz w:val="24"/>
          <w:szCs w:val="24"/>
          <w:lang w:val="es-AR"/>
        </w:rPr>
        <w:t>2</w:t>
      </w:r>
      <w:r>
        <w:rPr>
          <w:rFonts w:ascii="Arial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hAnsi="Arial" w:cs="Arial"/>
          <w:b/>
          <w:sz w:val="24"/>
          <w:szCs w:val="24"/>
          <w:lang w:val="es-AR"/>
        </w:rPr>
        <w:tab/>
      </w:r>
      <w:r w:rsidRPr="00A81F7B">
        <w:rPr>
          <w:rFonts w:ascii="Arial" w:eastAsiaTheme="minorHAnsi" w:hAnsi="Arial" w:cstheme="minorBidi"/>
          <w:b/>
          <w:sz w:val="24"/>
          <w:lang w:val="es-ES"/>
        </w:rPr>
        <w:t>Tema:</w:t>
      </w:r>
      <w:r w:rsidRPr="00A81F7B">
        <w:rPr>
          <w:rFonts w:ascii="Arial" w:eastAsiaTheme="minorHAnsi" w:hAnsi="Arial" w:cstheme="minorBidi"/>
          <w:sz w:val="24"/>
          <w:lang w:val="es-ES"/>
        </w:rPr>
        <w:t xml:space="preserve"> </w:t>
      </w:r>
      <w:r w:rsidR="00E26D4E">
        <w:rPr>
          <w:rFonts w:ascii="Arial" w:eastAsiaTheme="minorHAnsi" w:hAnsi="Arial" w:cstheme="minorBidi"/>
          <w:sz w:val="24"/>
          <w:lang w:val="es-ES"/>
        </w:rPr>
        <w:t>Introducción al E.P.P</w:t>
      </w:r>
    </w:p>
    <w:p w14:paraId="067B0E56" w14:textId="01D137F7" w:rsidR="004B350A" w:rsidRDefault="004B350A" w:rsidP="004B350A">
      <w:pPr>
        <w:tabs>
          <w:tab w:val="left" w:pos="435"/>
          <w:tab w:val="left" w:pos="3544"/>
          <w:tab w:val="left" w:pos="8505"/>
        </w:tabs>
        <w:spacing w:after="0" w:line="360" w:lineRule="auto"/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 xml:space="preserve">Fecha: </w:t>
      </w:r>
      <w:r w:rsidR="00C06E35">
        <w:rPr>
          <w:rFonts w:ascii="Arial" w:hAnsi="Arial" w:cs="Arial"/>
          <w:sz w:val="24"/>
          <w:szCs w:val="24"/>
          <w:lang w:val="es-AR"/>
        </w:rPr>
        <w:t>2</w:t>
      </w:r>
      <w:r w:rsidR="000C367D">
        <w:rPr>
          <w:rFonts w:ascii="Arial" w:hAnsi="Arial" w:cs="Arial"/>
          <w:sz w:val="24"/>
          <w:szCs w:val="24"/>
          <w:lang w:val="es-AR"/>
        </w:rPr>
        <w:t>7</w:t>
      </w:r>
      <w:r w:rsidRPr="00A81F7B">
        <w:rPr>
          <w:rFonts w:ascii="Arial" w:hAnsi="Arial" w:cs="Arial"/>
          <w:sz w:val="24"/>
          <w:szCs w:val="24"/>
          <w:lang w:val="es-AR"/>
        </w:rPr>
        <w:t>/</w:t>
      </w:r>
      <w:r w:rsidR="00823F26">
        <w:rPr>
          <w:rFonts w:ascii="Arial" w:hAnsi="Arial" w:cs="Arial"/>
          <w:sz w:val="24"/>
          <w:szCs w:val="24"/>
          <w:lang w:val="es-AR"/>
        </w:rPr>
        <w:t>0</w:t>
      </w:r>
      <w:r w:rsidR="000A0E7E">
        <w:rPr>
          <w:rFonts w:ascii="Arial" w:hAnsi="Arial" w:cs="Arial"/>
          <w:sz w:val="24"/>
          <w:szCs w:val="24"/>
          <w:lang w:val="es-AR"/>
        </w:rPr>
        <w:t>3</w:t>
      </w:r>
      <w:r w:rsidRPr="00A81F7B">
        <w:rPr>
          <w:rFonts w:ascii="Arial" w:hAnsi="Arial" w:cs="Arial"/>
          <w:sz w:val="24"/>
          <w:szCs w:val="24"/>
          <w:lang w:val="es-AR"/>
        </w:rPr>
        <w:t>/202</w:t>
      </w:r>
      <w:r w:rsidR="000C367D">
        <w:rPr>
          <w:rFonts w:ascii="Arial" w:hAnsi="Arial" w:cs="Arial"/>
          <w:sz w:val="24"/>
          <w:szCs w:val="24"/>
          <w:lang w:val="es-AR"/>
        </w:rPr>
        <w:t>5</w:t>
      </w:r>
      <w:r>
        <w:rPr>
          <w:rFonts w:ascii="Arial" w:hAnsi="Arial" w:cs="Arial"/>
          <w:b/>
          <w:sz w:val="24"/>
          <w:szCs w:val="24"/>
          <w:lang w:val="es-AR"/>
        </w:rPr>
        <w:tab/>
      </w:r>
      <w:r w:rsidR="00C52ECD">
        <w:rPr>
          <w:rFonts w:ascii="Arial" w:hAnsi="Arial" w:cs="Arial"/>
          <w:b/>
          <w:sz w:val="24"/>
          <w:szCs w:val="24"/>
          <w:lang w:val="es-AR"/>
        </w:rPr>
        <w:t xml:space="preserve">Grupo:   </w:t>
      </w:r>
      <w:r w:rsidR="00C06E35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="00C52ECD">
        <w:rPr>
          <w:rFonts w:ascii="Arial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hAnsi="Arial" w:cs="Arial"/>
          <w:b/>
          <w:sz w:val="24"/>
          <w:szCs w:val="24"/>
          <w:lang w:val="es-AR"/>
        </w:rPr>
        <w:t>Alumno</w:t>
      </w:r>
      <w:r w:rsidR="00C52ECD">
        <w:rPr>
          <w:rFonts w:ascii="Arial" w:hAnsi="Arial" w:cs="Arial"/>
          <w:b/>
          <w:sz w:val="24"/>
          <w:szCs w:val="24"/>
          <w:lang w:val="es-AR"/>
        </w:rPr>
        <w:t>s</w:t>
      </w:r>
      <w:r>
        <w:rPr>
          <w:rFonts w:ascii="Arial" w:hAnsi="Arial" w:cs="Arial"/>
          <w:b/>
          <w:sz w:val="24"/>
          <w:szCs w:val="24"/>
          <w:lang w:val="es-AR"/>
        </w:rPr>
        <w:t>:</w:t>
      </w:r>
    </w:p>
    <w:p w14:paraId="39E1A4B4" w14:textId="77777777" w:rsidR="00C52ECD" w:rsidRDefault="00C52ECD" w:rsidP="004B350A">
      <w:pPr>
        <w:tabs>
          <w:tab w:val="left" w:pos="435"/>
          <w:tab w:val="left" w:pos="3544"/>
          <w:tab w:val="left" w:pos="8505"/>
        </w:tabs>
        <w:spacing w:after="0" w:line="360" w:lineRule="auto"/>
        <w:rPr>
          <w:rFonts w:ascii="Arial" w:hAnsi="Arial" w:cs="Arial"/>
          <w:b/>
          <w:sz w:val="24"/>
          <w:szCs w:val="24"/>
          <w:lang w:val="es-AR"/>
        </w:rPr>
      </w:pPr>
    </w:p>
    <w:p w14:paraId="20784E5B" w14:textId="77777777" w:rsidR="00C06E35" w:rsidRDefault="00C06E35" w:rsidP="004B350A">
      <w:pPr>
        <w:tabs>
          <w:tab w:val="left" w:pos="435"/>
          <w:tab w:val="left" w:pos="3544"/>
          <w:tab w:val="left" w:pos="8505"/>
        </w:tabs>
        <w:spacing w:after="0" w:line="360" w:lineRule="auto"/>
        <w:rPr>
          <w:rFonts w:ascii="Arial" w:hAnsi="Arial" w:cs="Arial"/>
          <w:b/>
          <w:sz w:val="24"/>
          <w:szCs w:val="24"/>
          <w:lang w:val="es-AR"/>
        </w:rPr>
      </w:pPr>
    </w:p>
    <w:p w14:paraId="4262BF0B" w14:textId="77777777" w:rsidR="00FD5617" w:rsidRPr="00AC2765" w:rsidRDefault="00F55A16" w:rsidP="001E3788">
      <w:pPr>
        <w:pStyle w:val="Prrafodelista"/>
        <w:numPr>
          <w:ilvl w:val="0"/>
          <w:numId w:val="16"/>
        </w:numPr>
        <w:tabs>
          <w:tab w:val="left" w:pos="426"/>
          <w:tab w:val="left" w:pos="6521"/>
          <w:tab w:val="left" w:pos="8505"/>
        </w:tabs>
        <w:spacing w:after="0" w:line="360" w:lineRule="auto"/>
        <w:ind w:left="426"/>
        <w:rPr>
          <w:rFonts w:ascii="Arial" w:hAnsi="Arial" w:cs="Arial"/>
          <w:sz w:val="24"/>
          <w:szCs w:val="24"/>
          <w:lang w:val="es-AR"/>
        </w:rPr>
      </w:pPr>
      <w:r w:rsidRPr="00AC2765">
        <w:rPr>
          <w:rFonts w:ascii="Arial" w:hAnsi="Arial" w:cs="Arial"/>
          <w:sz w:val="24"/>
          <w:szCs w:val="24"/>
          <w:lang w:val="es-AR"/>
        </w:rPr>
        <w:t xml:space="preserve">Resalte con </w:t>
      </w:r>
      <w:r w:rsidRPr="00AC2765">
        <w:rPr>
          <w:rFonts w:ascii="Arial" w:hAnsi="Arial" w:cs="Arial"/>
          <w:sz w:val="24"/>
          <w:szCs w:val="24"/>
          <w:highlight w:val="yellow"/>
          <w:lang w:val="es-AR"/>
        </w:rPr>
        <w:t>amarillo</w:t>
      </w:r>
      <w:r w:rsidRPr="00AC2765">
        <w:rPr>
          <w:rFonts w:ascii="Arial" w:hAnsi="Arial" w:cs="Arial"/>
          <w:sz w:val="24"/>
          <w:szCs w:val="24"/>
          <w:lang w:val="es-AR"/>
        </w:rPr>
        <w:t xml:space="preserve"> </w:t>
      </w:r>
      <w:r w:rsidR="00FD5617" w:rsidRPr="00AC2765">
        <w:rPr>
          <w:rFonts w:ascii="Arial" w:hAnsi="Arial" w:cs="Arial"/>
          <w:sz w:val="24"/>
          <w:szCs w:val="24"/>
          <w:lang w:val="es-AR"/>
        </w:rPr>
        <w:t>la letra que corresponde a la respuesta correcta</w:t>
      </w:r>
      <w:r w:rsidR="00E26D4E" w:rsidRPr="00AC2765">
        <w:rPr>
          <w:rFonts w:ascii="Arial" w:hAnsi="Arial" w:cs="Arial"/>
          <w:sz w:val="24"/>
          <w:szCs w:val="24"/>
          <w:lang w:val="es-AR"/>
        </w:rPr>
        <w:t xml:space="preserve"> o si es V o F</w:t>
      </w:r>
    </w:p>
    <w:p w14:paraId="6147D57F" w14:textId="77777777" w:rsidR="00FD5617" w:rsidRDefault="00FD5617" w:rsidP="00FD5617">
      <w:pPr>
        <w:pStyle w:val="Prrafodelista"/>
        <w:numPr>
          <w:ilvl w:val="0"/>
          <w:numId w:val="4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Se entiende por Elemento de Protección Personal (EPP):</w:t>
      </w:r>
    </w:p>
    <w:p w14:paraId="1BD65470" w14:textId="77777777" w:rsidR="00FD5617" w:rsidRDefault="00FD5617" w:rsidP="00FD5617">
      <w:pPr>
        <w:pStyle w:val="Prrafodelista"/>
        <w:numPr>
          <w:ilvl w:val="0"/>
          <w:numId w:val="5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Equipo cualquiera que lleva el trabajador y que puede o no utilizarlo en las tareas que realiza en una empresa.</w:t>
      </w:r>
    </w:p>
    <w:p w14:paraId="0872045D" w14:textId="77777777" w:rsidR="00FD5617" w:rsidRDefault="00FD5617" w:rsidP="00FD5617">
      <w:pPr>
        <w:pStyle w:val="Prrafodelista"/>
        <w:numPr>
          <w:ilvl w:val="0"/>
          <w:numId w:val="5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Equipo destinado a ser llevado o sujetado por el trabajador para que lo proteja de uno o más riesgos en el trabajo.</w:t>
      </w:r>
    </w:p>
    <w:p w14:paraId="191E15B1" w14:textId="77777777" w:rsidR="00FD5617" w:rsidRDefault="00FD5617" w:rsidP="00FD5617">
      <w:pPr>
        <w:pStyle w:val="Prrafodelista"/>
        <w:numPr>
          <w:ilvl w:val="0"/>
          <w:numId w:val="5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Aditamento que el operario usa si es de su agrado en el trabajo. </w:t>
      </w:r>
    </w:p>
    <w:p w14:paraId="3232D9BB" w14:textId="77777777" w:rsidR="00FD5617" w:rsidRPr="006E18D3" w:rsidRDefault="00FD5617" w:rsidP="00FD5617">
      <w:pPr>
        <w:pStyle w:val="Prrafodelista"/>
        <w:numPr>
          <w:ilvl w:val="0"/>
          <w:numId w:val="4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 w:rsidRPr="006E18D3">
        <w:rPr>
          <w:rFonts w:ascii="Arial" w:hAnsi="Arial" w:cs="Arial"/>
          <w:sz w:val="24"/>
          <w:szCs w:val="24"/>
          <w:lang w:val="es-AR"/>
        </w:rPr>
        <w:t xml:space="preserve"> Indique cual es la opción correcta para las Medidas de Control de Riesgo.</w:t>
      </w:r>
    </w:p>
    <w:p w14:paraId="63D797C6" w14:textId="77777777" w:rsidR="00FD5617" w:rsidRDefault="00FD5617" w:rsidP="00FD5617">
      <w:pPr>
        <w:pStyle w:val="Prrafodelista"/>
        <w:numPr>
          <w:ilvl w:val="0"/>
          <w:numId w:val="6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Eliminar, separar, EPP, definir, reconfigurar</w:t>
      </w:r>
    </w:p>
    <w:p w14:paraId="60E673A6" w14:textId="77777777" w:rsidR="00FD5617" w:rsidRDefault="00FD5617" w:rsidP="00FD5617">
      <w:pPr>
        <w:pStyle w:val="Prrafodelista"/>
        <w:numPr>
          <w:ilvl w:val="0"/>
          <w:numId w:val="6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EPP, separar, eliminar, rediseñar, sustituir</w:t>
      </w:r>
    </w:p>
    <w:p w14:paraId="03EF96A7" w14:textId="77777777" w:rsidR="00FD5617" w:rsidRPr="006E18D3" w:rsidRDefault="00FD5617" w:rsidP="00FD5617">
      <w:pPr>
        <w:pStyle w:val="Prrafodelista"/>
        <w:numPr>
          <w:ilvl w:val="0"/>
          <w:numId w:val="6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Eliminar, sustituir, rediseñar, separar, EPP</w:t>
      </w:r>
    </w:p>
    <w:p w14:paraId="19733500" w14:textId="77777777" w:rsidR="00FD5617" w:rsidRDefault="00FD5617" w:rsidP="00FD5617">
      <w:pPr>
        <w:pStyle w:val="Prrafodelista"/>
        <w:numPr>
          <w:ilvl w:val="0"/>
          <w:numId w:val="4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¿Cuándo se usan los EPP?</w:t>
      </w:r>
    </w:p>
    <w:p w14:paraId="73C4FA8B" w14:textId="77777777" w:rsidR="00FD5617" w:rsidRDefault="00FD5617" w:rsidP="00FD5617">
      <w:pPr>
        <w:pStyle w:val="Prrafodelista"/>
        <w:numPr>
          <w:ilvl w:val="0"/>
          <w:numId w:val="7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Cuando las Medidas de Control de Riesgo son suficientes</w:t>
      </w:r>
    </w:p>
    <w:p w14:paraId="66CC9384" w14:textId="77777777" w:rsidR="00FD5617" w:rsidRPr="006E18D3" w:rsidRDefault="00FD5617" w:rsidP="00FD5617">
      <w:pPr>
        <w:pStyle w:val="Prrafodelista"/>
        <w:numPr>
          <w:ilvl w:val="0"/>
          <w:numId w:val="7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Cuando las Medidas de Control de Riesgo son insuficientes</w:t>
      </w:r>
    </w:p>
    <w:p w14:paraId="514413E1" w14:textId="77777777" w:rsidR="00FD5617" w:rsidRDefault="00FD5617" w:rsidP="00FD5617">
      <w:pPr>
        <w:pStyle w:val="Prrafodelista"/>
        <w:numPr>
          <w:ilvl w:val="0"/>
          <w:numId w:val="4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Protecciones colectivas son aquellas que:</w:t>
      </w:r>
    </w:p>
    <w:p w14:paraId="3BBB9247" w14:textId="77777777" w:rsidR="00FD5617" w:rsidRDefault="00FD5617" w:rsidP="00FD5617">
      <w:pPr>
        <w:pStyle w:val="Prrafodelista"/>
        <w:numPr>
          <w:ilvl w:val="0"/>
          <w:numId w:val="8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No protegen simultáneamente a varios trabajadores expuestos a riesgos</w:t>
      </w:r>
    </w:p>
    <w:p w14:paraId="25E78B15" w14:textId="77777777" w:rsidR="00FD5617" w:rsidRDefault="00FD5617" w:rsidP="00FD5617">
      <w:pPr>
        <w:pStyle w:val="Prrafodelista"/>
        <w:numPr>
          <w:ilvl w:val="0"/>
          <w:numId w:val="8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Protegen a un solo trabajador expuesto a riesgos</w:t>
      </w:r>
    </w:p>
    <w:p w14:paraId="3ECF5D93" w14:textId="77777777" w:rsidR="00FD5617" w:rsidRDefault="00FD5617" w:rsidP="00FD5617">
      <w:pPr>
        <w:pStyle w:val="Prrafodelista"/>
        <w:numPr>
          <w:ilvl w:val="0"/>
          <w:numId w:val="8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Protegen simultáneamente a varios trabajadores expuestos a riesgos</w:t>
      </w:r>
    </w:p>
    <w:p w14:paraId="3445AC0A" w14:textId="77777777" w:rsidR="00FD5617" w:rsidRDefault="00FD5617" w:rsidP="00FD5617">
      <w:pPr>
        <w:pStyle w:val="Prrafodelista"/>
        <w:numPr>
          <w:ilvl w:val="0"/>
          <w:numId w:val="4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 Protecciones colectivas:</w:t>
      </w:r>
    </w:p>
    <w:p w14:paraId="6FE5DB17" w14:textId="77777777" w:rsidR="00FD5617" w:rsidRDefault="00FD5617" w:rsidP="00FD5617">
      <w:pPr>
        <w:pStyle w:val="Prrafodelista"/>
        <w:numPr>
          <w:ilvl w:val="0"/>
          <w:numId w:val="9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Casco, calzado de seguridad, guantes, protector auditivo, vestimenta.</w:t>
      </w:r>
    </w:p>
    <w:p w14:paraId="6012EAEE" w14:textId="77777777" w:rsidR="00FD5617" w:rsidRDefault="00FD5617" w:rsidP="00FD5617">
      <w:pPr>
        <w:pStyle w:val="Prrafodelista"/>
        <w:numPr>
          <w:ilvl w:val="0"/>
          <w:numId w:val="9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Andamios, Vallado perimetral, </w:t>
      </w:r>
      <w:r w:rsidR="000061E0">
        <w:rPr>
          <w:rFonts w:ascii="Arial" w:hAnsi="Arial" w:cs="Arial"/>
          <w:sz w:val="24"/>
          <w:szCs w:val="24"/>
          <w:lang w:val="es-AR"/>
        </w:rPr>
        <w:t>arnés</w:t>
      </w:r>
      <w:r>
        <w:rPr>
          <w:rFonts w:ascii="Arial" w:hAnsi="Arial" w:cs="Arial"/>
          <w:sz w:val="24"/>
          <w:szCs w:val="24"/>
          <w:lang w:val="es-AR"/>
        </w:rPr>
        <w:t>, protector respiratorio</w:t>
      </w:r>
    </w:p>
    <w:p w14:paraId="50CB83C0" w14:textId="77777777" w:rsidR="00FD5617" w:rsidRDefault="00FD5617" w:rsidP="00FD5617">
      <w:pPr>
        <w:pStyle w:val="Prrafodelista"/>
        <w:numPr>
          <w:ilvl w:val="0"/>
          <w:numId w:val="9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Señalización, extintores, barandillas, andamios, sistema ventilación.</w:t>
      </w:r>
    </w:p>
    <w:p w14:paraId="2A8A4E0B" w14:textId="77777777" w:rsidR="00FD5617" w:rsidRDefault="00FD5617" w:rsidP="00FD5617">
      <w:pPr>
        <w:pStyle w:val="Prrafodelista"/>
        <w:numPr>
          <w:ilvl w:val="0"/>
          <w:numId w:val="4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lastRenderedPageBreak/>
        <w:t xml:space="preserve"> Clasificación de los EPP</w:t>
      </w:r>
    </w:p>
    <w:p w14:paraId="16E0C80D" w14:textId="77777777" w:rsidR="00FD5617" w:rsidRDefault="00FD5617" w:rsidP="00FD5617">
      <w:pPr>
        <w:pStyle w:val="Prrafodelista"/>
        <w:numPr>
          <w:ilvl w:val="0"/>
          <w:numId w:val="10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Cabeza, sistema auditivo, cara, dedos de los pies, codos, cuello, miembros superiores, orejas</w:t>
      </w:r>
    </w:p>
    <w:p w14:paraId="48675C36" w14:textId="77777777" w:rsidR="00FD5617" w:rsidRDefault="00FD5617" w:rsidP="00FD5617">
      <w:pPr>
        <w:pStyle w:val="Prrafodelista"/>
        <w:numPr>
          <w:ilvl w:val="0"/>
          <w:numId w:val="10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Sistema auditivo, sistema respiratorio, cuerpo, miembros inferiores, miembros superiores, ojos y cara, cabeza</w:t>
      </w:r>
      <w:r w:rsidR="00517150">
        <w:rPr>
          <w:rFonts w:ascii="Arial" w:hAnsi="Arial" w:cs="Arial"/>
          <w:sz w:val="24"/>
          <w:szCs w:val="24"/>
          <w:lang w:val="es-AR"/>
        </w:rPr>
        <w:t>.</w:t>
      </w:r>
    </w:p>
    <w:p w14:paraId="40495404" w14:textId="77777777" w:rsidR="00FD5617" w:rsidRDefault="00FD5617" w:rsidP="00FD5617">
      <w:pPr>
        <w:pStyle w:val="Prrafodelista"/>
        <w:numPr>
          <w:ilvl w:val="0"/>
          <w:numId w:val="4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Actividades para motivar el uso de EPP</w:t>
      </w:r>
    </w:p>
    <w:p w14:paraId="5828F378" w14:textId="77777777" w:rsidR="00FD5617" w:rsidRDefault="00FD5617" w:rsidP="00FD5617">
      <w:pPr>
        <w:pStyle w:val="Prrafodelista"/>
        <w:numPr>
          <w:ilvl w:val="0"/>
          <w:numId w:val="11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Participación en la elección, incentivos, reglamentos</w:t>
      </w:r>
      <w:r w:rsidR="00517150">
        <w:rPr>
          <w:rFonts w:ascii="Arial" w:hAnsi="Arial" w:cs="Arial"/>
          <w:sz w:val="24"/>
          <w:szCs w:val="24"/>
          <w:lang w:val="es-AR"/>
        </w:rPr>
        <w:t>.</w:t>
      </w:r>
    </w:p>
    <w:p w14:paraId="36113084" w14:textId="09AB20C4" w:rsidR="00FD5617" w:rsidRDefault="00FD5617" w:rsidP="00FD5617">
      <w:pPr>
        <w:pStyle w:val="Prrafodelista"/>
        <w:numPr>
          <w:ilvl w:val="0"/>
          <w:numId w:val="11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Amenaza de despido, quita de presentismo, </w:t>
      </w:r>
      <w:r w:rsidR="00031683">
        <w:rPr>
          <w:rFonts w:ascii="Arial" w:hAnsi="Arial" w:cs="Arial"/>
          <w:sz w:val="24"/>
          <w:szCs w:val="24"/>
          <w:lang w:val="es-AR"/>
        </w:rPr>
        <w:t>suspensión.</w:t>
      </w:r>
    </w:p>
    <w:p w14:paraId="4C7EFD56" w14:textId="77777777" w:rsidR="00FD5617" w:rsidRDefault="00FD5617" w:rsidP="00FD5617">
      <w:pPr>
        <w:pStyle w:val="Prrafodelista"/>
        <w:numPr>
          <w:ilvl w:val="0"/>
          <w:numId w:val="11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No hay necesidad de motivar el uso</w:t>
      </w:r>
      <w:r w:rsidR="00517150">
        <w:rPr>
          <w:rFonts w:ascii="Arial" w:hAnsi="Arial" w:cs="Arial"/>
          <w:sz w:val="24"/>
          <w:szCs w:val="24"/>
          <w:lang w:val="es-AR"/>
        </w:rPr>
        <w:t>.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</w:p>
    <w:p w14:paraId="3EC9ADB9" w14:textId="77777777" w:rsidR="00FD5617" w:rsidRDefault="00FD5617" w:rsidP="00FD5617">
      <w:pPr>
        <w:pStyle w:val="Prrafodelista"/>
        <w:numPr>
          <w:ilvl w:val="0"/>
          <w:numId w:val="4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EPP, significado:</w:t>
      </w:r>
    </w:p>
    <w:p w14:paraId="5A1A781C" w14:textId="77777777" w:rsidR="00FD5617" w:rsidRDefault="00FD5617" w:rsidP="00FD5617">
      <w:pPr>
        <w:pStyle w:val="Prrafodelista"/>
        <w:numPr>
          <w:ilvl w:val="0"/>
          <w:numId w:val="12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Elemento de uso personal, (</w:t>
      </w:r>
      <w:r w:rsidR="00826A27">
        <w:rPr>
          <w:rFonts w:ascii="Arial" w:hAnsi="Arial" w:cs="Arial"/>
          <w:sz w:val="24"/>
          <w:szCs w:val="24"/>
          <w:lang w:val="es-AR"/>
        </w:rPr>
        <w:t xml:space="preserve">cualquier </w:t>
      </w:r>
      <w:r>
        <w:rPr>
          <w:rFonts w:ascii="Arial" w:hAnsi="Arial" w:cs="Arial"/>
          <w:sz w:val="24"/>
          <w:szCs w:val="24"/>
          <w:lang w:val="es-AR"/>
        </w:rPr>
        <w:t>persona puede usa</w:t>
      </w:r>
      <w:r w:rsidR="00826A27">
        <w:rPr>
          <w:rFonts w:ascii="Arial" w:hAnsi="Arial" w:cs="Arial"/>
          <w:sz w:val="24"/>
          <w:szCs w:val="24"/>
          <w:lang w:val="es-AR"/>
        </w:rPr>
        <w:t>r ese mismo elemento de protección personal</w:t>
      </w:r>
      <w:r>
        <w:rPr>
          <w:rFonts w:ascii="Arial" w:hAnsi="Arial" w:cs="Arial"/>
          <w:sz w:val="24"/>
          <w:szCs w:val="24"/>
          <w:lang w:val="es-AR"/>
        </w:rPr>
        <w:t>)</w:t>
      </w:r>
      <w:r w:rsidR="00517150">
        <w:rPr>
          <w:rFonts w:ascii="Arial" w:hAnsi="Arial" w:cs="Arial"/>
          <w:sz w:val="24"/>
          <w:szCs w:val="24"/>
          <w:lang w:val="es-AR"/>
        </w:rPr>
        <w:t>.</w:t>
      </w:r>
    </w:p>
    <w:p w14:paraId="447EA536" w14:textId="77777777" w:rsidR="00FD5617" w:rsidRDefault="00FD5617" w:rsidP="00FD5617">
      <w:pPr>
        <w:pStyle w:val="Prrafodelista"/>
        <w:numPr>
          <w:ilvl w:val="0"/>
          <w:numId w:val="12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Elemento de uso colectivo, (cualquiera puede usarlo)</w:t>
      </w:r>
      <w:r w:rsidR="00517150">
        <w:rPr>
          <w:rFonts w:ascii="Arial" w:hAnsi="Arial" w:cs="Arial"/>
          <w:sz w:val="24"/>
          <w:szCs w:val="24"/>
          <w:lang w:val="es-AR"/>
        </w:rPr>
        <w:t>.</w:t>
      </w:r>
    </w:p>
    <w:p w14:paraId="4994D6B1" w14:textId="0E6F4DE0" w:rsidR="00FD5617" w:rsidRDefault="00FD5617" w:rsidP="00FD5617">
      <w:pPr>
        <w:pStyle w:val="Prrafodelista"/>
        <w:numPr>
          <w:ilvl w:val="0"/>
          <w:numId w:val="12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Elemento de protección </w:t>
      </w:r>
      <w:r w:rsidR="006039F3">
        <w:rPr>
          <w:rFonts w:ascii="Arial" w:hAnsi="Arial" w:cs="Arial"/>
          <w:sz w:val="24"/>
          <w:szCs w:val="24"/>
          <w:lang w:val="es-AR"/>
        </w:rPr>
        <w:t>personal, (</w:t>
      </w:r>
      <w:r w:rsidR="00D4616D">
        <w:rPr>
          <w:rFonts w:ascii="Arial" w:hAnsi="Arial" w:cs="Arial"/>
          <w:sz w:val="24"/>
          <w:szCs w:val="24"/>
          <w:lang w:val="es-AR"/>
        </w:rPr>
        <w:t>es asignado a una persona</w:t>
      </w:r>
      <w:r>
        <w:rPr>
          <w:rFonts w:ascii="Arial" w:hAnsi="Arial" w:cs="Arial"/>
          <w:sz w:val="24"/>
          <w:szCs w:val="24"/>
          <w:lang w:val="es-AR"/>
        </w:rPr>
        <w:t>)</w:t>
      </w:r>
      <w:r w:rsidR="00517150">
        <w:rPr>
          <w:rFonts w:ascii="Arial" w:hAnsi="Arial" w:cs="Arial"/>
          <w:sz w:val="24"/>
          <w:szCs w:val="24"/>
          <w:lang w:val="es-AR"/>
        </w:rPr>
        <w:t>.</w:t>
      </w:r>
    </w:p>
    <w:p w14:paraId="6DFD287A" w14:textId="77777777" w:rsidR="00FD5617" w:rsidRDefault="00FD5617" w:rsidP="00FD5617">
      <w:pPr>
        <w:pStyle w:val="Prrafodelista"/>
        <w:numPr>
          <w:ilvl w:val="0"/>
          <w:numId w:val="4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Una vez seleccionado el EPP</w:t>
      </w:r>
      <w:r w:rsidR="00826A27">
        <w:rPr>
          <w:rFonts w:ascii="Arial" w:hAnsi="Arial" w:cs="Arial"/>
          <w:sz w:val="24"/>
          <w:szCs w:val="24"/>
          <w:lang w:val="es-AR"/>
        </w:rPr>
        <w:t xml:space="preserve"> y proporcionado al operario:</w:t>
      </w:r>
    </w:p>
    <w:p w14:paraId="2406CAE8" w14:textId="77777777" w:rsidR="00FD5617" w:rsidRDefault="00FD5617" w:rsidP="00FD5617">
      <w:pPr>
        <w:pStyle w:val="Prrafodelista"/>
        <w:numPr>
          <w:ilvl w:val="0"/>
          <w:numId w:val="13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Es de uso obligatorio</w:t>
      </w:r>
      <w:r w:rsidR="00517150">
        <w:rPr>
          <w:rFonts w:ascii="Arial" w:hAnsi="Arial" w:cs="Arial"/>
          <w:sz w:val="24"/>
          <w:szCs w:val="24"/>
          <w:lang w:val="es-AR"/>
        </w:rPr>
        <w:t>.</w:t>
      </w:r>
    </w:p>
    <w:p w14:paraId="33A2E00D" w14:textId="77777777" w:rsidR="00FD5617" w:rsidRDefault="00FD5617" w:rsidP="00FD5617">
      <w:pPr>
        <w:pStyle w:val="Prrafodelista"/>
        <w:numPr>
          <w:ilvl w:val="0"/>
          <w:numId w:val="13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El operario usa si quiere</w:t>
      </w:r>
      <w:r w:rsidR="00517150">
        <w:rPr>
          <w:rFonts w:ascii="Arial" w:hAnsi="Arial" w:cs="Arial"/>
          <w:sz w:val="24"/>
          <w:szCs w:val="24"/>
          <w:lang w:val="es-AR"/>
        </w:rPr>
        <w:t>.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</w:p>
    <w:p w14:paraId="0A7A2E4A" w14:textId="77777777" w:rsidR="00FD5617" w:rsidRDefault="00FD5617" w:rsidP="00FD5617">
      <w:pPr>
        <w:pStyle w:val="Prrafodelista"/>
        <w:numPr>
          <w:ilvl w:val="0"/>
          <w:numId w:val="13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No debe usarlo</w:t>
      </w:r>
      <w:r w:rsidR="00517150">
        <w:rPr>
          <w:rFonts w:ascii="Arial" w:hAnsi="Arial" w:cs="Arial"/>
          <w:sz w:val="24"/>
          <w:szCs w:val="24"/>
          <w:lang w:val="es-AR"/>
        </w:rPr>
        <w:t>.</w:t>
      </w:r>
    </w:p>
    <w:p w14:paraId="0C4E7F03" w14:textId="77777777" w:rsidR="00FD5617" w:rsidRPr="00AD614D" w:rsidRDefault="00FD5617" w:rsidP="00FD5617">
      <w:pPr>
        <w:pStyle w:val="Prrafodelista"/>
        <w:numPr>
          <w:ilvl w:val="0"/>
          <w:numId w:val="13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Debe llevarlo puesto todo el día, incluso al salir de la empresa</w:t>
      </w:r>
      <w:r w:rsidR="00826A27">
        <w:rPr>
          <w:rFonts w:ascii="Arial" w:hAnsi="Arial" w:cs="Arial"/>
          <w:sz w:val="24"/>
          <w:szCs w:val="24"/>
          <w:lang w:val="es-AR"/>
        </w:rPr>
        <w:t xml:space="preserve"> para ir a su casa</w:t>
      </w:r>
      <w:r>
        <w:rPr>
          <w:rFonts w:ascii="Arial" w:hAnsi="Arial" w:cs="Arial"/>
          <w:sz w:val="24"/>
          <w:szCs w:val="24"/>
          <w:lang w:val="es-AR"/>
        </w:rPr>
        <w:t>.</w:t>
      </w:r>
    </w:p>
    <w:p w14:paraId="3A6B5D6C" w14:textId="77777777" w:rsidR="00FD5617" w:rsidRDefault="00FD5617" w:rsidP="00FD5617">
      <w:pPr>
        <w:pStyle w:val="Prrafodelista"/>
        <w:numPr>
          <w:ilvl w:val="0"/>
          <w:numId w:val="4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 Selección de los EPP. </w:t>
      </w:r>
    </w:p>
    <w:p w14:paraId="43EBCF14" w14:textId="77777777" w:rsidR="00FD5617" w:rsidRDefault="00FD5617" w:rsidP="00FD5617">
      <w:pPr>
        <w:pStyle w:val="Prrafodelista"/>
        <w:numPr>
          <w:ilvl w:val="0"/>
          <w:numId w:val="14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Determinar el peligro, determinar partes del cuerpo expuestas, establecer el EPP adecuado, seleccionar en el mercado, evaluar características de cada EPP</w:t>
      </w:r>
      <w:r w:rsidR="00517150">
        <w:rPr>
          <w:rFonts w:ascii="Arial" w:hAnsi="Arial" w:cs="Arial"/>
          <w:sz w:val="24"/>
          <w:szCs w:val="24"/>
          <w:lang w:val="es-AR"/>
        </w:rPr>
        <w:t>, describir especificaciones para su compra.</w:t>
      </w:r>
    </w:p>
    <w:p w14:paraId="4873F9BF" w14:textId="77777777" w:rsidR="00FD5617" w:rsidRDefault="00FD5617" w:rsidP="00FD5617">
      <w:pPr>
        <w:pStyle w:val="Prrafodelista"/>
        <w:numPr>
          <w:ilvl w:val="0"/>
          <w:numId w:val="14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Seleccionar el EPP que considera adecuado, evaluar modelos en el mercado, verificar las partes corporales expuestas, comprar el EPP más económico</w:t>
      </w:r>
      <w:r w:rsidR="00517150">
        <w:rPr>
          <w:rFonts w:ascii="Arial" w:hAnsi="Arial" w:cs="Arial"/>
          <w:sz w:val="24"/>
          <w:szCs w:val="24"/>
          <w:lang w:val="es-AR"/>
        </w:rPr>
        <w:t>.</w:t>
      </w:r>
    </w:p>
    <w:p w14:paraId="2440F92B" w14:textId="756BAF15" w:rsidR="00FD5617" w:rsidRDefault="00FD5617" w:rsidP="00FD5617">
      <w:pPr>
        <w:pStyle w:val="Prrafodelista"/>
        <w:numPr>
          <w:ilvl w:val="0"/>
          <w:numId w:val="4"/>
        </w:numPr>
        <w:tabs>
          <w:tab w:val="left" w:pos="435"/>
          <w:tab w:val="left" w:pos="6521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 Requisitos de los EPP</w:t>
      </w:r>
      <w:r w:rsidR="00B4407B">
        <w:rPr>
          <w:rFonts w:ascii="Arial" w:hAnsi="Arial" w:cs="Arial"/>
          <w:sz w:val="24"/>
          <w:szCs w:val="24"/>
          <w:lang w:val="es-AR"/>
        </w:rPr>
        <w:t xml:space="preserve">.  Indique con un </w:t>
      </w:r>
      <w:r w:rsidR="001E3788">
        <w:rPr>
          <w:rFonts w:ascii="Arial" w:hAnsi="Arial" w:cs="Arial"/>
          <w:sz w:val="24"/>
          <w:szCs w:val="24"/>
          <w:lang w:val="es-AR"/>
        </w:rPr>
        <w:t>círculo</w:t>
      </w:r>
      <w:r w:rsidR="00B4407B">
        <w:rPr>
          <w:rFonts w:ascii="Arial" w:hAnsi="Arial" w:cs="Arial"/>
          <w:sz w:val="24"/>
          <w:szCs w:val="24"/>
          <w:lang w:val="es-AR"/>
        </w:rPr>
        <w:t xml:space="preserve"> si es verdadero (V) o falso (F)</w:t>
      </w:r>
    </w:p>
    <w:p w14:paraId="6BA3A5DC" w14:textId="77777777" w:rsidR="00FD5617" w:rsidRDefault="00FD5617" w:rsidP="00FD5617">
      <w:pPr>
        <w:pStyle w:val="Prrafodelista"/>
        <w:numPr>
          <w:ilvl w:val="0"/>
          <w:numId w:val="15"/>
        </w:numPr>
        <w:tabs>
          <w:tab w:val="left" w:pos="435"/>
          <w:tab w:val="left" w:pos="6379"/>
          <w:tab w:val="left" w:pos="7230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Proporcionar confort            </w:t>
      </w:r>
      <w:r>
        <w:rPr>
          <w:rFonts w:ascii="Arial" w:hAnsi="Arial" w:cs="Arial"/>
          <w:sz w:val="24"/>
          <w:szCs w:val="24"/>
          <w:lang w:val="es-AR"/>
        </w:rPr>
        <w:tab/>
        <w:t>V                         F</w:t>
      </w:r>
    </w:p>
    <w:p w14:paraId="001ECE74" w14:textId="77777777" w:rsidR="00FD5617" w:rsidRDefault="00FD5617" w:rsidP="00FD5617">
      <w:pPr>
        <w:pStyle w:val="Prrafodelista"/>
        <w:numPr>
          <w:ilvl w:val="0"/>
          <w:numId w:val="15"/>
        </w:numPr>
        <w:tabs>
          <w:tab w:val="left" w:pos="435"/>
          <w:tab w:val="left" w:pos="6379"/>
          <w:tab w:val="left" w:pos="8222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Que quede presentable</w:t>
      </w:r>
      <w:r w:rsidR="0029413E">
        <w:rPr>
          <w:rFonts w:ascii="Arial" w:hAnsi="Arial" w:cs="Arial"/>
          <w:sz w:val="24"/>
          <w:szCs w:val="24"/>
          <w:lang w:val="es-AR"/>
        </w:rPr>
        <w:t>, lindo</w:t>
      </w:r>
      <w:r>
        <w:rPr>
          <w:rFonts w:ascii="Arial" w:hAnsi="Arial" w:cs="Arial"/>
          <w:sz w:val="24"/>
          <w:szCs w:val="24"/>
          <w:lang w:val="es-AR"/>
        </w:rPr>
        <w:tab/>
        <w:t>V</w:t>
      </w:r>
      <w:r>
        <w:rPr>
          <w:rFonts w:ascii="Arial" w:hAnsi="Arial" w:cs="Arial"/>
          <w:sz w:val="24"/>
          <w:szCs w:val="24"/>
          <w:lang w:val="es-AR"/>
        </w:rPr>
        <w:tab/>
        <w:t>F</w:t>
      </w:r>
    </w:p>
    <w:p w14:paraId="38E2F06A" w14:textId="77777777" w:rsidR="00FD5617" w:rsidRDefault="00FD5617" w:rsidP="00FD5617">
      <w:pPr>
        <w:pStyle w:val="Prrafodelista"/>
        <w:numPr>
          <w:ilvl w:val="0"/>
          <w:numId w:val="15"/>
        </w:numPr>
        <w:tabs>
          <w:tab w:val="left" w:pos="435"/>
          <w:tab w:val="left" w:pos="6379"/>
          <w:tab w:val="left" w:pos="8222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lastRenderedPageBreak/>
        <w:t>Debe restringir los movimientos</w:t>
      </w:r>
      <w:r>
        <w:rPr>
          <w:rFonts w:ascii="Arial" w:hAnsi="Arial" w:cs="Arial"/>
          <w:sz w:val="24"/>
          <w:szCs w:val="24"/>
          <w:lang w:val="es-AR"/>
        </w:rPr>
        <w:tab/>
        <w:t>V</w:t>
      </w:r>
      <w:r>
        <w:rPr>
          <w:rFonts w:ascii="Arial" w:hAnsi="Arial" w:cs="Arial"/>
          <w:sz w:val="24"/>
          <w:szCs w:val="24"/>
          <w:lang w:val="es-AR"/>
        </w:rPr>
        <w:tab/>
        <w:t>F</w:t>
      </w:r>
    </w:p>
    <w:p w14:paraId="752DD5CB" w14:textId="77777777" w:rsidR="00FD5617" w:rsidRDefault="00FD5617" w:rsidP="00FD5617">
      <w:pPr>
        <w:pStyle w:val="Prrafodelista"/>
        <w:numPr>
          <w:ilvl w:val="0"/>
          <w:numId w:val="15"/>
        </w:numPr>
        <w:tabs>
          <w:tab w:val="left" w:pos="435"/>
          <w:tab w:val="left" w:pos="6379"/>
          <w:tab w:val="left" w:pos="8222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Construido acorde a Normas</w:t>
      </w:r>
      <w:r>
        <w:rPr>
          <w:rFonts w:ascii="Arial" w:hAnsi="Arial" w:cs="Arial"/>
          <w:sz w:val="24"/>
          <w:szCs w:val="24"/>
          <w:lang w:val="es-AR"/>
        </w:rPr>
        <w:tab/>
        <w:t>V</w:t>
      </w:r>
      <w:r>
        <w:rPr>
          <w:rFonts w:ascii="Arial" w:hAnsi="Arial" w:cs="Arial"/>
          <w:sz w:val="24"/>
          <w:szCs w:val="24"/>
          <w:lang w:val="es-AR"/>
        </w:rPr>
        <w:tab/>
        <w:t>F</w:t>
      </w:r>
    </w:p>
    <w:p w14:paraId="7A6FB950" w14:textId="77777777" w:rsidR="00FD5617" w:rsidRDefault="00FD5617" w:rsidP="00FD5617">
      <w:pPr>
        <w:pStyle w:val="Prrafodelista"/>
        <w:numPr>
          <w:ilvl w:val="0"/>
          <w:numId w:val="15"/>
        </w:numPr>
        <w:tabs>
          <w:tab w:val="left" w:pos="435"/>
          <w:tab w:val="left" w:pos="6379"/>
          <w:tab w:val="left" w:pos="8222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No debe ser Ergonómico</w:t>
      </w:r>
      <w:r>
        <w:rPr>
          <w:rFonts w:ascii="Arial" w:hAnsi="Arial" w:cs="Arial"/>
          <w:sz w:val="24"/>
          <w:szCs w:val="24"/>
          <w:lang w:val="es-AR"/>
        </w:rPr>
        <w:tab/>
        <w:t>V</w:t>
      </w:r>
      <w:r>
        <w:rPr>
          <w:rFonts w:ascii="Arial" w:hAnsi="Arial" w:cs="Arial"/>
          <w:sz w:val="24"/>
          <w:szCs w:val="24"/>
          <w:lang w:val="es-AR"/>
        </w:rPr>
        <w:tab/>
        <w:t>F</w:t>
      </w:r>
    </w:p>
    <w:p w14:paraId="2B2539E9" w14:textId="77777777" w:rsidR="00FD5617" w:rsidRDefault="00FD5617" w:rsidP="00FD5617">
      <w:pPr>
        <w:pStyle w:val="Prrafodelista"/>
        <w:numPr>
          <w:ilvl w:val="0"/>
          <w:numId w:val="15"/>
        </w:numPr>
        <w:tabs>
          <w:tab w:val="left" w:pos="435"/>
          <w:tab w:val="left" w:pos="6379"/>
          <w:tab w:val="left" w:pos="8222"/>
          <w:tab w:val="left" w:pos="8505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Debe ser durable</w:t>
      </w:r>
      <w:r w:rsidR="0029413E">
        <w:rPr>
          <w:rFonts w:ascii="Arial" w:hAnsi="Arial" w:cs="Arial"/>
          <w:sz w:val="24"/>
          <w:szCs w:val="24"/>
          <w:lang w:val="es-AR"/>
        </w:rPr>
        <w:t xml:space="preserve"> en general</w:t>
      </w:r>
      <w:r>
        <w:rPr>
          <w:rFonts w:ascii="Arial" w:hAnsi="Arial" w:cs="Arial"/>
          <w:sz w:val="24"/>
          <w:szCs w:val="24"/>
          <w:lang w:val="es-AR"/>
        </w:rPr>
        <w:tab/>
        <w:t>V</w:t>
      </w:r>
      <w:r>
        <w:rPr>
          <w:rFonts w:ascii="Arial" w:hAnsi="Arial" w:cs="Arial"/>
          <w:sz w:val="24"/>
          <w:szCs w:val="24"/>
          <w:lang w:val="es-AR"/>
        </w:rPr>
        <w:tab/>
        <w:t>F</w:t>
      </w:r>
      <w:r>
        <w:rPr>
          <w:rFonts w:ascii="Arial" w:hAnsi="Arial" w:cs="Arial"/>
          <w:sz w:val="24"/>
          <w:szCs w:val="24"/>
          <w:lang w:val="es-AR"/>
        </w:rPr>
        <w:tab/>
      </w:r>
    </w:p>
    <w:p w14:paraId="4E2B5F42" w14:textId="77777777" w:rsidR="00FD5617" w:rsidRDefault="00FD5617" w:rsidP="00FD5617">
      <w:pPr>
        <w:pStyle w:val="Prrafodelista"/>
        <w:numPr>
          <w:ilvl w:val="0"/>
          <w:numId w:val="4"/>
        </w:numPr>
        <w:tabs>
          <w:tab w:val="left" w:pos="435"/>
          <w:tab w:val="left" w:pos="6379"/>
          <w:tab w:val="left" w:pos="6521"/>
          <w:tab w:val="left" w:pos="7230"/>
          <w:tab w:val="left" w:pos="8222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 EPP </w:t>
      </w:r>
      <w:r w:rsidR="00EF6ED2">
        <w:rPr>
          <w:rFonts w:ascii="Arial" w:hAnsi="Arial" w:cs="Arial"/>
          <w:sz w:val="24"/>
          <w:szCs w:val="24"/>
          <w:lang w:val="es-AR"/>
        </w:rPr>
        <w:t>elimina</w:t>
      </w:r>
      <w:r>
        <w:rPr>
          <w:rFonts w:ascii="Arial" w:hAnsi="Arial" w:cs="Arial"/>
          <w:sz w:val="24"/>
          <w:szCs w:val="24"/>
          <w:lang w:val="es-AR"/>
        </w:rPr>
        <w:t xml:space="preserve"> el riesgo</w:t>
      </w:r>
      <w:r>
        <w:rPr>
          <w:rFonts w:ascii="Arial" w:hAnsi="Arial" w:cs="Arial"/>
          <w:sz w:val="24"/>
          <w:szCs w:val="24"/>
          <w:lang w:val="es-AR"/>
        </w:rPr>
        <w:tab/>
        <w:t>V</w:t>
      </w:r>
      <w:r>
        <w:rPr>
          <w:rFonts w:ascii="Arial" w:hAnsi="Arial" w:cs="Arial"/>
          <w:sz w:val="24"/>
          <w:szCs w:val="24"/>
          <w:lang w:val="es-AR"/>
        </w:rPr>
        <w:tab/>
      </w:r>
      <w:r>
        <w:rPr>
          <w:rFonts w:ascii="Arial" w:hAnsi="Arial" w:cs="Arial"/>
          <w:sz w:val="24"/>
          <w:szCs w:val="24"/>
          <w:lang w:val="es-AR"/>
        </w:rPr>
        <w:tab/>
        <w:t>F</w:t>
      </w:r>
    </w:p>
    <w:p w14:paraId="70F248FB" w14:textId="77777777" w:rsidR="00FD5617" w:rsidRDefault="00FD5617" w:rsidP="00FD5617">
      <w:pPr>
        <w:pStyle w:val="Prrafodelista"/>
        <w:numPr>
          <w:ilvl w:val="0"/>
          <w:numId w:val="4"/>
        </w:numPr>
        <w:tabs>
          <w:tab w:val="left" w:pos="435"/>
          <w:tab w:val="left" w:pos="6379"/>
          <w:tab w:val="left" w:pos="8222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 El EPP </w:t>
      </w:r>
      <w:r w:rsidR="00EF6ED2">
        <w:rPr>
          <w:rFonts w:ascii="Arial" w:hAnsi="Arial" w:cs="Arial"/>
          <w:sz w:val="24"/>
          <w:szCs w:val="24"/>
          <w:lang w:val="es-AR"/>
        </w:rPr>
        <w:t>es siempre lo primero que se selecciona</w:t>
      </w:r>
      <w:r>
        <w:rPr>
          <w:rFonts w:ascii="Arial" w:hAnsi="Arial" w:cs="Arial"/>
          <w:sz w:val="24"/>
          <w:szCs w:val="24"/>
          <w:lang w:val="es-AR"/>
        </w:rPr>
        <w:tab/>
        <w:t>V</w:t>
      </w:r>
      <w:r>
        <w:rPr>
          <w:rFonts w:ascii="Arial" w:hAnsi="Arial" w:cs="Arial"/>
          <w:sz w:val="24"/>
          <w:szCs w:val="24"/>
          <w:lang w:val="es-AR"/>
        </w:rPr>
        <w:tab/>
        <w:t>F</w:t>
      </w:r>
    </w:p>
    <w:p w14:paraId="19E6B581" w14:textId="71FCB90B" w:rsidR="00FD5617" w:rsidRDefault="00FD5617" w:rsidP="00FD5617">
      <w:pPr>
        <w:pStyle w:val="Prrafodelista"/>
        <w:numPr>
          <w:ilvl w:val="0"/>
          <w:numId w:val="4"/>
        </w:numPr>
        <w:tabs>
          <w:tab w:val="left" w:pos="435"/>
          <w:tab w:val="left" w:pos="6379"/>
          <w:tab w:val="left" w:pos="8222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 Se puede reparar</w:t>
      </w:r>
      <w:r w:rsidR="006039F3">
        <w:rPr>
          <w:rFonts w:ascii="Arial" w:hAnsi="Arial" w:cs="Arial"/>
          <w:sz w:val="24"/>
          <w:szCs w:val="24"/>
          <w:lang w:val="es-AR"/>
        </w:rPr>
        <w:t xml:space="preserve"> en forma casera</w:t>
      </w:r>
      <w:r>
        <w:rPr>
          <w:rFonts w:ascii="Arial" w:hAnsi="Arial" w:cs="Arial"/>
          <w:sz w:val="24"/>
          <w:szCs w:val="24"/>
          <w:lang w:val="es-AR"/>
        </w:rPr>
        <w:t xml:space="preserve"> un EPP dañado</w:t>
      </w:r>
      <w:r>
        <w:rPr>
          <w:rFonts w:ascii="Arial" w:hAnsi="Arial" w:cs="Arial"/>
          <w:sz w:val="24"/>
          <w:szCs w:val="24"/>
          <w:lang w:val="es-AR"/>
        </w:rPr>
        <w:tab/>
        <w:t>V</w:t>
      </w:r>
      <w:r>
        <w:rPr>
          <w:rFonts w:ascii="Arial" w:hAnsi="Arial" w:cs="Arial"/>
          <w:sz w:val="24"/>
          <w:szCs w:val="24"/>
          <w:lang w:val="es-AR"/>
        </w:rPr>
        <w:tab/>
        <w:t>F</w:t>
      </w:r>
    </w:p>
    <w:p w14:paraId="42CDD421" w14:textId="77777777" w:rsidR="00FD5617" w:rsidRDefault="00FD5617" w:rsidP="00FD5617">
      <w:pPr>
        <w:pStyle w:val="Prrafodelista"/>
        <w:numPr>
          <w:ilvl w:val="0"/>
          <w:numId w:val="4"/>
        </w:numPr>
        <w:tabs>
          <w:tab w:val="left" w:pos="435"/>
          <w:tab w:val="left" w:pos="6379"/>
          <w:tab w:val="left" w:pos="8222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 Los EPP tienen un tiempo de vida útil.</w:t>
      </w:r>
      <w:r>
        <w:rPr>
          <w:rFonts w:ascii="Arial" w:hAnsi="Arial" w:cs="Arial"/>
          <w:sz w:val="24"/>
          <w:szCs w:val="24"/>
          <w:lang w:val="es-AR"/>
        </w:rPr>
        <w:tab/>
        <w:t>V</w:t>
      </w:r>
      <w:r>
        <w:rPr>
          <w:rFonts w:ascii="Arial" w:hAnsi="Arial" w:cs="Arial"/>
          <w:sz w:val="24"/>
          <w:szCs w:val="24"/>
          <w:lang w:val="es-AR"/>
        </w:rPr>
        <w:tab/>
        <w:t>F</w:t>
      </w:r>
    </w:p>
    <w:p w14:paraId="6D4FCDA7" w14:textId="77777777" w:rsidR="0059444B" w:rsidRDefault="0059444B" w:rsidP="00FD5617">
      <w:pPr>
        <w:pStyle w:val="Prrafodelista"/>
        <w:numPr>
          <w:ilvl w:val="0"/>
          <w:numId w:val="4"/>
        </w:numPr>
        <w:tabs>
          <w:tab w:val="left" w:pos="435"/>
          <w:tab w:val="left" w:pos="6379"/>
          <w:tab w:val="left" w:pos="8222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 Se debe inspeccionar el EPP antes de su uso</w:t>
      </w:r>
      <w:r>
        <w:rPr>
          <w:rFonts w:ascii="Arial" w:hAnsi="Arial" w:cs="Arial"/>
          <w:sz w:val="24"/>
          <w:szCs w:val="24"/>
          <w:lang w:val="es-AR"/>
        </w:rPr>
        <w:tab/>
        <w:t>V</w:t>
      </w:r>
      <w:r>
        <w:rPr>
          <w:rFonts w:ascii="Arial" w:hAnsi="Arial" w:cs="Arial"/>
          <w:sz w:val="24"/>
          <w:szCs w:val="24"/>
          <w:lang w:val="es-AR"/>
        </w:rPr>
        <w:tab/>
        <w:t>F</w:t>
      </w:r>
    </w:p>
    <w:p w14:paraId="29916D71" w14:textId="77777777" w:rsidR="0059444B" w:rsidRDefault="0059444B" w:rsidP="00FD5617">
      <w:pPr>
        <w:pStyle w:val="Prrafodelista"/>
        <w:numPr>
          <w:ilvl w:val="0"/>
          <w:numId w:val="4"/>
        </w:numPr>
        <w:tabs>
          <w:tab w:val="left" w:pos="435"/>
          <w:tab w:val="left" w:pos="6379"/>
          <w:tab w:val="left" w:pos="8222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NO es necesario que el EPP esté certificado</w:t>
      </w:r>
      <w:r>
        <w:rPr>
          <w:rFonts w:ascii="Arial" w:hAnsi="Arial" w:cs="Arial"/>
          <w:sz w:val="24"/>
          <w:szCs w:val="24"/>
          <w:lang w:val="es-AR"/>
        </w:rPr>
        <w:tab/>
        <w:t>V</w:t>
      </w:r>
      <w:r>
        <w:rPr>
          <w:rFonts w:ascii="Arial" w:hAnsi="Arial" w:cs="Arial"/>
          <w:sz w:val="24"/>
          <w:szCs w:val="24"/>
          <w:lang w:val="es-AR"/>
        </w:rPr>
        <w:tab/>
        <w:t>F</w:t>
      </w:r>
    </w:p>
    <w:p w14:paraId="4B203F93" w14:textId="77777777" w:rsidR="00AC2765" w:rsidRDefault="00AC2765" w:rsidP="00AC2765">
      <w:pPr>
        <w:tabs>
          <w:tab w:val="left" w:pos="435"/>
          <w:tab w:val="left" w:pos="6379"/>
          <w:tab w:val="left" w:pos="8222"/>
        </w:tabs>
        <w:spacing w:after="0" w:line="360" w:lineRule="auto"/>
        <w:rPr>
          <w:rFonts w:ascii="Arial" w:hAnsi="Arial" w:cs="Arial"/>
          <w:sz w:val="24"/>
          <w:szCs w:val="24"/>
          <w:lang w:val="es-AR"/>
        </w:rPr>
      </w:pPr>
    </w:p>
    <w:p w14:paraId="2F33B4BC" w14:textId="77777777" w:rsidR="00AC2765" w:rsidRDefault="00AC2765" w:rsidP="00AC2765">
      <w:pPr>
        <w:pStyle w:val="Prrafodelista"/>
        <w:numPr>
          <w:ilvl w:val="0"/>
          <w:numId w:val="16"/>
        </w:numPr>
        <w:tabs>
          <w:tab w:val="left" w:pos="435"/>
          <w:tab w:val="left" w:pos="6379"/>
          <w:tab w:val="left" w:pos="8222"/>
        </w:tabs>
        <w:spacing w:after="0" w:line="360" w:lineRule="auto"/>
        <w:ind w:left="426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Investigar si existen EPP para la prevención contra el ahogamiento por Inmersión. De existir, defina cuales son y los requisitos.</w:t>
      </w:r>
    </w:p>
    <w:p w14:paraId="6DA94AF7" w14:textId="77777777" w:rsidR="00C52ECD" w:rsidRDefault="00C52ECD" w:rsidP="00C52ECD">
      <w:pPr>
        <w:pStyle w:val="Prrafodelista"/>
        <w:tabs>
          <w:tab w:val="left" w:pos="435"/>
          <w:tab w:val="left" w:pos="6379"/>
          <w:tab w:val="left" w:pos="8222"/>
        </w:tabs>
        <w:spacing w:after="0" w:line="360" w:lineRule="auto"/>
        <w:ind w:left="426"/>
        <w:rPr>
          <w:rFonts w:ascii="Arial" w:hAnsi="Arial" w:cs="Arial"/>
          <w:sz w:val="24"/>
          <w:szCs w:val="24"/>
          <w:lang w:val="es-AR"/>
        </w:rPr>
      </w:pPr>
    </w:p>
    <w:p w14:paraId="12ADC830" w14:textId="77777777" w:rsidR="00AC2765" w:rsidRPr="00AC2765" w:rsidRDefault="00AC2765" w:rsidP="00AC2765">
      <w:pPr>
        <w:pStyle w:val="Prrafodelista"/>
        <w:numPr>
          <w:ilvl w:val="0"/>
          <w:numId w:val="16"/>
        </w:numPr>
        <w:tabs>
          <w:tab w:val="left" w:pos="435"/>
          <w:tab w:val="left" w:pos="6379"/>
          <w:tab w:val="left" w:pos="8222"/>
        </w:tabs>
        <w:spacing w:after="0" w:line="360" w:lineRule="auto"/>
        <w:ind w:left="426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Investigar qué elementos (si existen descríbalos), quedan excluidos de la clasificación</w:t>
      </w:r>
      <w:r w:rsidR="004C3C48">
        <w:rPr>
          <w:rFonts w:ascii="Arial" w:hAnsi="Arial" w:cs="Arial"/>
          <w:sz w:val="24"/>
          <w:szCs w:val="24"/>
          <w:lang w:val="es-AR"/>
        </w:rPr>
        <w:t xml:space="preserve"> de EPP</w:t>
      </w:r>
      <w:r>
        <w:rPr>
          <w:rFonts w:ascii="Arial" w:hAnsi="Arial" w:cs="Arial"/>
          <w:sz w:val="24"/>
          <w:szCs w:val="24"/>
          <w:lang w:val="es-AR"/>
        </w:rPr>
        <w:t xml:space="preserve">, según la Normativa que se aplica en la </w:t>
      </w:r>
      <w:r w:rsidR="008F0FE5">
        <w:rPr>
          <w:rFonts w:ascii="Arial" w:hAnsi="Arial" w:cs="Arial"/>
          <w:sz w:val="24"/>
          <w:szCs w:val="24"/>
          <w:lang w:val="es-AR"/>
        </w:rPr>
        <w:t xml:space="preserve">República </w:t>
      </w:r>
      <w:r>
        <w:rPr>
          <w:rFonts w:ascii="Arial" w:hAnsi="Arial" w:cs="Arial"/>
          <w:sz w:val="24"/>
          <w:szCs w:val="24"/>
          <w:lang w:val="es-AR"/>
        </w:rPr>
        <w:t>Argentina.</w:t>
      </w:r>
    </w:p>
    <w:sectPr w:rsidR="00AC2765" w:rsidRPr="00AC2765" w:rsidSect="007316FC">
      <w:headerReference w:type="default" r:id="rId7"/>
      <w:footerReference w:type="default" r:id="rId8"/>
      <w:pgSz w:w="11906" w:h="16838" w:code="9"/>
      <w:pgMar w:top="567" w:right="1418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E0E4E" w14:textId="77777777" w:rsidR="005B2D29" w:rsidRDefault="005B2D29" w:rsidP="00C172A3">
      <w:pPr>
        <w:spacing w:after="0" w:line="240" w:lineRule="auto"/>
      </w:pPr>
      <w:r>
        <w:separator/>
      </w:r>
    </w:p>
  </w:endnote>
  <w:endnote w:type="continuationSeparator" w:id="0">
    <w:p w14:paraId="727C291F" w14:textId="77777777" w:rsidR="005B2D29" w:rsidRDefault="005B2D29" w:rsidP="00C1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79A9" w14:textId="77777777" w:rsidR="006459DB" w:rsidRDefault="006459DB" w:rsidP="006459DB">
    <w:pPr>
      <w:pStyle w:val="Piedepgina"/>
      <w:jc w:val="center"/>
      <w:rPr>
        <w:sz w:val="18"/>
        <w:szCs w:val="18"/>
      </w:rPr>
    </w:pPr>
    <w:r>
      <w:rPr>
        <w:noProof/>
        <w:sz w:val="18"/>
        <w:szCs w:val="18"/>
        <w:lang w:val="es-AR" w:eastAsia="es-AR"/>
      </w:rPr>
      <w:drawing>
        <wp:anchor distT="0" distB="0" distL="114300" distR="114300" simplePos="0" relativeHeight="251657728" behindDoc="1" locked="0" layoutInCell="1" allowOverlap="1" wp14:anchorId="6E3D9228" wp14:editId="4B1D018A">
          <wp:simplePos x="0" y="0"/>
          <wp:positionH relativeFrom="column">
            <wp:posOffset>3623945</wp:posOffset>
          </wp:positionH>
          <wp:positionV relativeFrom="paragraph">
            <wp:posOffset>-1736090</wp:posOffset>
          </wp:positionV>
          <wp:extent cx="1848485" cy="1391920"/>
          <wp:effectExtent l="19050" t="0" r="0" b="0"/>
          <wp:wrapNone/>
          <wp:docPr id="25" name="Imagen 25" descr="para papel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ra papeler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485" cy="1391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07CDD">
      <w:rPr>
        <w:sz w:val="18"/>
        <w:szCs w:val="18"/>
      </w:rPr>
      <w:t>Facultad de Ingeniería</w:t>
    </w:r>
    <w:r w:rsidR="001D45CD">
      <w:rPr>
        <w:sz w:val="18"/>
        <w:szCs w:val="18"/>
      </w:rPr>
      <w:t xml:space="preserve"> -</w:t>
    </w:r>
    <w:r w:rsidRPr="00607CDD">
      <w:rPr>
        <w:sz w:val="18"/>
        <w:szCs w:val="18"/>
      </w:rPr>
      <w:t xml:space="preserve"> UNaM – </w:t>
    </w:r>
    <w:r w:rsidR="00BB0BB9">
      <w:rPr>
        <w:sz w:val="18"/>
        <w:szCs w:val="18"/>
      </w:rPr>
      <w:t>Juan Manuel de Rosas 325 - Oberá</w:t>
    </w:r>
    <w:r w:rsidRPr="00607CDD">
      <w:rPr>
        <w:sz w:val="18"/>
        <w:szCs w:val="18"/>
      </w:rPr>
      <w:t xml:space="preserve"> (Mn</w:t>
    </w:r>
    <w:r>
      <w:rPr>
        <w:sz w:val="18"/>
        <w:szCs w:val="18"/>
      </w:rPr>
      <w:t>e</w:t>
    </w:r>
    <w:r w:rsidRPr="00607CDD">
      <w:rPr>
        <w:sz w:val="18"/>
        <w:szCs w:val="18"/>
      </w:rPr>
      <w:t>s</w:t>
    </w:r>
    <w:r>
      <w:rPr>
        <w:sz w:val="18"/>
        <w:szCs w:val="18"/>
      </w:rPr>
      <w:t>.) CP 3360 – Teléfonos/Fax:</w:t>
    </w:r>
    <w:r w:rsidRPr="00607CDD">
      <w:rPr>
        <w:sz w:val="18"/>
        <w:szCs w:val="18"/>
      </w:rPr>
      <w:t xml:space="preserve"> +54 03755 422169/422170 Fax</w:t>
    </w:r>
    <w:r>
      <w:rPr>
        <w:sz w:val="18"/>
        <w:szCs w:val="18"/>
      </w:rPr>
      <w:t>:</w:t>
    </w:r>
    <w:r w:rsidRPr="00607CDD">
      <w:rPr>
        <w:sz w:val="18"/>
        <w:szCs w:val="18"/>
      </w:rPr>
      <w:t xml:space="preserve"> Interno 104</w:t>
    </w:r>
    <w:r>
      <w:rPr>
        <w:sz w:val="18"/>
        <w:szCs w:val="18"/>
      </w:rPr>
      <w:t xml:space="preserve">. </w:t>
    </w:r>
    <w:hyperlink r:id="rId2" w:history="1">
      <w:r w:rsidRPr="00746006">
        <w:rPr>
          <w:rStyle w:val="Hipervnculo"/>
          <w:sz w:val="18"/>
          <w:szCs w:val="18"/>
        </w:rPr>
        <w:t>www.fio.unam.edu.ar</w:t>
      </w:r>
    </w:hyperlink>
    <w:r>
      <w:rPr>
        <w:sz w:val="18"/>
        <w:szCs w:val="18"/>
      </w:rPr>
      <w:t xml:space="preserve">. E-mail: </w:t>
    </w:r>
    <w:hyperlink r:id="rId3" w:history="1">
      <w:r w:rsidRPr="00746006">
        <w:rPr>
          <w:rStyle w:val="Hipervnculo"/>
          <w:sz w:val="18"/>
          <w:szCs w:val="18"/>
        </w:rPr>
        <w:t>info@fio.unam.edu.ar</w:t>
      </w:r>
    </w:hyperlink>
  </w:p>
  <w:p w14:paraId="482BF2A7" w14:textId="77777777" w:rsidR="006459DB" w:rsidRDefault="006459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F73BF" w14:textId="77777777" w:rsidR="005B2D29" w:rsidRDefault="005B2D29" w:rsidP="00C172A3">
      <w:pPr>
        <w:spacing w:after="0" w:line="240" w:lineRule="auto"/>
      </w:pPr>
      <w:r>
        <w:separator/>
      </w:r>
    </w:p>
  </w:footnote>
  <w:footnote w:type="continuationSeparator" w:id="0">
    <w:p w14:paraId="2762805C" w14:textId="77777777" w:rsidR="005B2D29" w:rsidRDefault="005B2D29" w:rsidP="00C17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1B9C" w14:textId="77777777" w:rsidR="00EC0D87" w:rsidRDefault="00EC0D87" w:rsidP="00EC0D87">
    <w:pPr>
      <w:pStyle w:val="NormalWeb"/>
      <w:spacing w:before="0" w:beforeAutospacing="0" w:after="0" w:afterAutospacing="0"/>
      <w:jc w:val="right"/>
      <w:rPr>
        <w:b/>
        <w:i/>
        <w:iCs/>
        <w:color w:val="808080"/>
        <w:sz w:val="20"/>
        <w:szCs w:val="20"/>
      </w:rPr>
    </w:pPr>
  </w:p>
  <w:p w14:paraId="26452BAE" w14:textId="77777777" w:rsidR="00EC0D87" w:rsidRDefault="00EC0D87" w:rsidP="00EC0D87">
    <w:pPr>
      <w:pStyle w:val="NormalWeb"/>
      <w:spacing w:before="0" w:beforeAutospacing="0" w:after="0" w:afterAutospacing="0"/>
      <w:jc w:val="right"/>
      <w:rPr>
        <w:b/>
        <w:i/>
        <w:iCs/>
        <w:sz w:val="20"/>
        <w:szCs w:val="20"/>
      </w:rPr>
    </w:pPr>
    <w:r>
      <w:rPr>
        <w:b/>
        <w:i/>
        <w:iCs/>
        <w:sz w:val="20"/>
        <w:szCs w:val="20"/>
      </w:rPr>
      <w:t>2025 - "Año de la Reconstrucción de la Nación Argentina"</w:t>
    </w:r>
  </w:p>
  <w:p w14:paraId="46A97D4A" w14:textId="50809B9F" w:rsidR="00EC0D87" w:rsidRDefault="00EC0D87" w:rsidP="00EC0D87">
    <w:pPr>
      <w:pStyle w:val="NormalWeb"/>
      <w:spacing w:before="0" w:beforeAutospacing="0" w:after="0" w:afterAutospacing="0"/>
      <w:ind w:firstLine="708"/>
      <w:jc w:val="right"/>
      <w:rPr>
        <w:rFonts w:ascii="Roboto" w:hAnsi="Roboto"/>
        <w:b/>
        <w:i/>
        <w:iCs/>
        <w:color w:val="808080"/>
        <w:sz w:val="14"/>
        <w:szCs w:val="14"/>
        <w:lang w:val="es-AR" w:eastAsia="es-AR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70DD108" wp14:editId="3BF56716">
          <wp:simplePos x="0" y="0"/>
          <wp:positionH relativeFrom="column">
            <wp:posOffset>8890</wp:posOffset>
          </wp:positionH>
          <wp:positionV relativeFrom="paragraph">
            <wp:posOffset>57150</wp:posOffset>
          </wp:positionV>
          <wp:extent cx="5579745" cy="6731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boto" w:hAnsi="Roboto"/>
        <w:b/>
        <w:i/>
        <w:iCs/>
        <w:color w:val="808080"/>
        <w:sz w:val="14"/>
        <w:szCs w:val="14"/>
      </w:rPr>
      <w:t xml:space="preserve">   </w:t>
    </w:r>
  </w:p>
  <w:p w14:paraId="6F3859DE" w14:textId="77777777" w:rsidR="00EC0D87" w:rsidRDefault="00EC0D87" w:rsidP="00EC0D87">
    <w:pPr>
      <w:pStyle w:val="Encabezado"/>
      <w:rPr>
        <w:rFonts w:ascii="Times New Roman" w:hAnsi="Times New Roman"/>
        <w:noProof/>
        <w:sz w:val="24"/>
        <w:szCs w:val="24"/>
        <w:lang w:eastAsia="es-ES"/>
      </w:rPr>
    </w:pPr>
    <w:r>
      <w:rPr>
        <w:noProof/>
      </w:rPr>
      <w:t xml:space="preserve">                           </w:t>
    </w:r>
  </w:p>
  <w:p w14:paraId="5FDC9F9E" w14:textId="77777777" w:rsidR="00EC0D87" w:rsidRDefault="00EC0D87" w:rsidP="00EC0D87">
    <w:pPr>
      <w:pStyle w:val="Encabezado"/>
      <w:rPr>
        <w:noProof/>
      </w:rPr>
    </w:pPr>
  </w:p>
  <w:p w14:paraId="2DF0353C" w14:textId="3C9DCAB1" w:rsidR="009E4C67" w:rsidRDefault="009E4C67" w:rsidP="009E4C67">
    <w:pPr>
      <w:pStyle w:val="Encabezado"/>
      <w:jc w:val="right"/>
      <w:rPr>
        <w:b/>
        <w:bCs/>
        <w:i/>
        <w:iCs/>
      </w:rPr>
    </w:pPr>
  </w:p>
  <w:p w14:paraId="73370860" w14:textId="77777777" w:rsidR="006459DB" w:rsidRPr="009E4C67" w:rsidRDefault="006459DB" w:rsidP="009E4C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831EE7"/>
    <w:multiLevelType w:val="hybridMultilevel"/>
    <w:tmpl w:val="32DC7CAE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0449F9"/>
    <w:multiLevelType w:val="hybridMultilevel"/>
    <w:tmpl w:val="39E45BCA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952BDF"/>
    <w:multiLevelType w:val="hybridMultilevel"/>
    <w:tmpl w:val="64B61F52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D24A50"/>
    <w:multiLevelType w:val="hybridMultilevel"/>
    <w:tmpl w:val="3974973A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5261CF"/>
    <w:multiLevelType w:val="hybridMultilevel"/>
    <w:tmpl w:val="5A2235FE"/>
    <w:lvl w:ilvl="0" w:tplc="65ACE0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D0353"/>
    <w:multiLevelType w:val="hybridMultilevel"/>
    <w:tmpl w:val="7070D5DC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5A0729"/>
    <w:multiLevelType w:val="hybridMultilevel"/>
    <w:tmpl w:val="48149184"/>
    <w:lvl w:ilvl="0" w:tplc="9F3AFF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C60B1"/>
    <w:multiLevelType w:val="hybridMultilevel"/>
    <w:tmpl w:val="5A086C46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F9722C"/>
    <w:multiLevelType w:val="hybridMultilevel"/>
    <w:tmpl w:val="9F96A4C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D4E75"/>
    <w:multiLevelType w:val="hybridMultilevel"/>
    <w:tmpl w:val="496075AE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2B22FB"/>
    <w:multiLevelType w:val="hybridMultilevel"/>
    <w:tmpl w:val="743EE392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0368C2"/>
    <w:multiLevelType w:val="hybridMultilevel"/>
    <w:tmpl w:val="45C05CB0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9061F8"/>
    <w:multiLevelType w:val="hybridMultilevel"/>
    <w:tmpl w:val="89865F3C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DE7A7E"/>
    <w:multiLevelType w:val="hybridMultilevel"/>
    <w:tmpl w:val="EDEACA84"/>
    <w:lvl w:ilvl="0" w:tplc="2C0A0019">
      <w:start w:val="1"/>
      <w:numFmt w:val="low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E97FD8"/>
    <w:multiLevelType w:val="hybridMultilevel"/>
    <w:tmpl w:val="BAD05228"/>
    <w:lvl w:ilvl="0" w:tplc="A7864E6A">
      <w:numFmt w:val="bullet"/>
      <w:lvlText w:val="-"/>
      <w:lvlJc w:val="left"/>
      <w:pPr>
        <w:ind w:left="3479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9"/>
  </w:num>
  <w:num w:numId="5">
    <w:abstractNumId w:val="14"/>
  </w:num>
  <w:num w:numId="6">
    <w:abstractNumId w:val="8"/>
  </w:num>
  <w:num w:numId="7">
    <w:abstractNumId w:val="1"/>
  </w:num>
  <w:num w:numId="8">
    <w:abstractNumId w:val="2"/>
  </w:num>
  <w:num w:numId="9">
    <w:abstractNumId w:val="13"/>
  </w:num>
  <w:num w:numId="10">
    <w:abstractNumId w:val="4"/>
  </w:num>
  <w:num w:numId="11">
    <w:abstractNumId w:val="3"/>
  </w:num>
  <w:num w:numId="12">
    <w:abstractNumId w:val="12"/>
  </w:num>
  <w:num w:numId="13">
    <w:abstractNumId w:val="10"/>
  </w:num>
  <w:num w:numId="14">
    <w:abstractNumId w:val="11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2A9"/>
    <w:rsid w:val="000061E0"/>
    <w:rsid w:val="00031683"/>
    <w:rsid w:val="0004123C"/>
    <w:rsid w:val="00055E5D"/>
    <w:rsid w:val="00064853"/>
    <w:rsid w:val="000706FF"/>
    <w:rsid w:val="00082C75"/>
    <w:rsid w:val="0008387F"/>
    <w:rsid w:val="000A0E7E"/>
    <w:rsid w:val="000B2883"/>
    <w:rsid w:val="000C0643"/>
    <w:rsid w:val="000C367D"/>
    <w:rsid w:val="000D4CCD"/>
    <w:rsid w:val="000E03D0"/>
    <w:rsid w:val="00102E87"/>
    <w:rsid w:val="001110D3"/>
    <w:rsid w:val="00122A4A"/>
    <w:rsid w:val="00152734"/>
    <w:rsid w:val="00166A0F"/>
    <w:rsid w:val="0018334A"/>
    <w:rsid w:val="001A2491"/>
    <w:rsid w:val="001A5D26"/>
    <w:rsid w:val="001A6A04"/>
    <w:rsid w:val="001B6C00"/>
    <w:rsid w:val="001D45CD"/>
    <w:rsid w:val="001D72BF"/>
    <w:rsid w:val="001E3788"/>
    <w:rsid w:val="001F1216"/>
    <w:rsid w:val="0020391D"/>
    <w:rsid w:val="00224365"/>
    <w:rsid w:val="0029413E"/>
    <w:rsid w:val="00294A4F"/>
    <w:rsid w:val="002B4CAB"/>
    <w:rsid w:val="002F2FF7"/>
    <w:rsid w:val="00303B5D"/>
    <w:rsid w:val="003112FA"/>
    <w:rsid w:val="00312D3D"/>
    <w:rsid w:val="00341CF8"/>
    <w:rsid w:val="00357A61"/>
    <w:rsid w:val="003A5553"/>
    <w:rsid w:val="003A6AA0"/>
    <w:rsid w:val="003B6776"/>
    <w:rsid w:val="003F1A11"/>
    <w:rsid w:val="003F2A03"/>
    <w:rsid w:val="003F6494"/>
    <w:rsid w:val="004271CF"/>
    <w:rsid w:val="00444F07"/>
    <w:rsid w:val="00455879"/>
    <w:rsid w:val="004563D4"/>
    <w:rsid w:val="00461BF9"/>
    <w:rsid w:val="00462630"/>
    <w:rsid w:val="004630DA"/>
    <w:rsid w:val="004850DE"/>
    <w:rsid w:val="0049619D"/>
    <w:rsid w:val="004A3EEE"/>
    <w:rsid w:val="004B350A"/>
    <w:rsid w:val="004C194D"/>
    <w:rsid w:val="004C3C48"/>
    <w:rsid w:val="004E4DC9"/>
    <w:rsid w:val="004E693E"/>
    <w:rsid w:val="00514ED2"/>
    <w:rsid w:val="00515CFD"/>
    <w:rsid w:val="00517150"/>
    <w:rsid w:val="00561904"/>
    <w:rsid w:val="00561E4F"/>
    <w:rsid w:val="00565982"/>
    <w:rsid w:val="0057495F"/>
    <w:rsid w:val="00574EF5"/>
    <w:rsid w:val="0059215C"/>
    <w:rsid w:val="0059444B"/>
    <w:rsid w:val="005A4A2E"/>
    <w:rsid w:val="005B2D29"/>
    <w:rsid w:val="005B64F6"/>
    <w:rsid w:val="005D26D6"/>
    <w:rsid w:val="006039F3"/>
    <w:rsid w:val="00610873"/>
    <w:rsid w:val="00620C50"/>
    <w:rsid w:val="0063110C"/>
    <w:rsid w:val="0063615F"/>
    <w:rsid w:val="006459DB"/>
    <w:rsid w:val="00681F41"/>
    <w:rsid w:val="006B4C31"/>
    <w:rsid w:val="006F0F5E"/>
    <w:rsid w:val="006F7073"/>
    <w:rsid w:val="00726DB3"/>
    <w:rsid w:val="00731598"/>
    <w:rsid w:val="007316FC"/>
    <w:rsid w:val="00737226"/>
    <w:rsid w:val="00747260"/>
    <w:rsid w:val="00775471"/>
    <w:rsid w:val="007B5326"/>
    <w:rsid w:val="007B7A65"/>
    <w:rsid w:val="007F47F8"/>
    <w:rsid w:val="008020A0"/>
    <w:rsid w:val="00823F26"/>
    <w:rsid w:val="00826A27"/>
    <w:rsid w:val="0084658A"/>
    <w:rsid w:val="008A4C42"/>
    <w:rsid w:val="008F080F"/>
    <w:rsid w:val="008F0FE5"/>
    <w:rsid w:val="008F46F0"/>
    <w:rsid w:val="00911FBF"/>
    <w:rsid w:val="00922578"/>
    <w:rsid w:val="00923D4A"/>
    <w:rsid w:val="009376F9"/>
    <w:rsid w:val="00943D27"/>
    <w:rsid w:val="00966D2F"/>
    <w:rsid w:val="00995D91"/>
    <w:rsid w:val="009D59CD"/>
    <w:rsid w:val="009D5BB0"/>
    <w:rsid w:val="009D6A0C"/>
    <w:rsid w:val="009E4C67"/>
    <w:rsid w:val="009F3851"/>
    <w:rsid w:val="00A27BC2"/>
    <w:rsid w:val="00A70B8A"/>
    <w:rsid w:val="00A967CE"/>
    <w:rsid w:val="00AB494E"/>
    <w:rsid w:val="00AC2765"/>
    <w:rsid w:val="00AC4F5B"/>
    <w:rsid w:val="00AC5982"/>
    <w:rsid w:val="00AD7F6A"/>
    <w:rsid w:val="00AE57DE"/>
    <w:rsid w:val="00B3002A"/>
    <w:rsid w:val="00B4407B"/>
    <w:rsid w:val="00B457BD"/>
    <w:rsid w:val="00BB0BB9"/>
    <w:rsid w:val="00BC3E40"/>
    <w:rsid w:val="00BC5233"/>
    <w:rsid w:val="00BC58A0"/>
    <w:rsid w:val="00C05FEA"/>
    <w:rsid w:val="00C06E35"/>
    <w:rsid w:val="00C10FB1"/>
    <w:rsid w:val="00C13FC3"/>
    <w:rsid w:val="00C172A3"/>
    <w:rsid w:val="00C47AA3"/>
    <w:rsid w:val="00C50568"/>
    <w:rsid w:val="00C52ECD"/>
    <w:rsid w:val="00C6049E"/>
    <w:rsid w:val="00C60570"/>
    <w:rsid w:val="00C83ECF"/>
    <w:rsid w:val="00CD41DB"/>
    <w:rsid w:val="00CF745F"/>
    <w:rsid w:val="00D20078"/>
    <w:rsid w:val="00D30B97"/>
    <w:rsid w:val="00D30EE2"/>
    <w:rsid w:val="00D4616D"/>
    <w:rsid w:val="00D508A6"/>
    <w:rsid w:val="00D53E48"/>
    <w:rsid w:val="00D6165F"/>
    <w:rsid w:val="00D65448"/>
    <w:rsid w:val="00D7272F"/>
    <w:rsid w:val="00D83D64"/>
    <w:rsid w:val="00D91429"/>
    <w:rsid w:val="00DA5509"/>
    <w:rsid w:val="00DB2D73"/>
    <w:rsid w:val="00E26D4E"/>
    <w:rsid w:val="00E932A9"/>
    <w:rsid w:val="00EA3B85"/>
    <w:rsid w:val="00EB2272"/>
    <w:rsid w:val="00EC0D87"/>
    <w:rsid w:val="00EE7DF1"/>
    <w:rsid w:val="00EF162F"/>
    <w:rsid w:val="00EF6ED2"/>
    <w:rsid w:val="00F24165"/>
    <w:rsid w:val="00F33FA9"/>
    <w:rsid w:val="00F36BDD"/>
    <w:rsid w:val="00F52D4A"/>
    <w:rsid w:val="00F55A16"/>
    <w:rsid w:val="00F7252E"/>
    <w:rsid w:val="00FD5617"/>
    <w:rsid w:val="00F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25EDA"/>
  <w15:docId w15:val="{2F1DC5A7-5802-4F01-9551-79266677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216"/>
    <w:rPr>
      <w:rFonts w:ascii="Calibri" w:eastAsia="Calibri" w:hAnsi="Calibri" w:cs="Times New Roman"/>
      <w:lang w:val="en-US"/>
    </w:rPr>
  </w:style>
  <w:style w:type="paragraph" w:styleId="Ttulo1">
    <w:name w:val="heading 1"/>
    <w:basedOn w:val="Normal"/>
    <w:next w:val="Normal"/>
    <w:link w:val="Ttulo1Car"/>
    <w:qFormat/>
    <w:rsid w:val="006459DB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932A9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3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32A9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E932A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172A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172A3"/>
  </w:style>
  <w:style w:type="paragraph" w:styleId="Piedepgina">
    <w:name w:val="footer"/>
    <w:basedOn w:val="Normal"/>
    <w:link w:val="PiedepginaCar"/>
    <w:uiPriority w:val="99"/>
    <w:unhideWhenUsed/>
    <w:rsid w:val="00C172A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2A3"/>
  </w:style>
  <w:style w:type="paragraph" w:styleId="Textodeglobo">
    <w:name w:val="Balloon Text"/>
    <w:basedOn w:val="Normal"/>
    <w:link w:val="TextodegloboCar"/>
    <w:uiPriority w:val="99"/>
    <w:semiHidden/>
    <w:unhideWhenUsed/>
    <w:rsid w:val="00C1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2A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459D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Epgrafe1">
    <w:name w:val="Epígrafe1"/>
    <w:basedOn w:val="Normal"/>
    <w:next w:val="Normal"/>
    <w:rsid w:val="006459DB"/>
    <w:pPr>
      <w:suppressAutoHyphens/>
      <w:spacing w:after="0" w:line="240" w:lineRule="auto"/>
      <w:jc w:val="center"/>
    </w:pPr>
    <w:rPr>
      <w:rFonts w:ascii="Arial" w:eastAsia="Times New Roman" w:hAnsi="Arial"/>
      <w:b/>
      <w:sz w:val="20"/>
      <w:szCs w:val="24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08387F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table" w:styleId="Tablaconcuadrcula">
    <w:name w:val="Table Grid"/>
    <w:basedOn w:val="Tablanormal"/>
    <w:rsid w:val="00922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C0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io.unam.edu.ar" TargetMode="External"/><Relationship Id="rId2" Type="http://schemas.openxmlformats.org/officeDocument/2006/relationships/hyperlink" Target="http://www.fio.unam.edu.a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530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 Prez</cp:lastModifiedBy>
  <cp:revision>38</cp:revision>
  <cp:lastPrinted>2017-02-17T21:00:00Z</cp:lastPrinted>
  <dcterms:created xsi:type="dcterms:W3CDTF">2019-02-12T13:33:00Z</dcterms:created>
  <dcterms:modified xsi:type="dcterms:W3CDTF">2025-03-29T22:03:00Z</dcterms:modified>
</cp:coreProperties>
</file>