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F99" w:rsidRPr="00F318E9" w:rsidRDefault="003D0F99" w:rsidP="00F318E9">
      <w:pPr>
        <w:spacing w:line="360" w:lineRule="auto"/>
        <w:rPr>
          <w:rFonts w:cstheme="minorHAnsi"/>
        </w:rPr>
      </w:pPr>
    </w:p>
    <w:p w:rsidR="00F318E9" w:rsidRPr="00F318E9" w:rsidRDefault="00F318E9" w:rsidP="00F318E9">
      <w:pPr>
        <w:pStyle w:val="Ttulo1"/>
        <w:spacing w:line="360" w:lineRule="auto"/>
        <w:jc w:val="center"/>
        <w:rPr>
          <w:rFonts w:asciiTheme="minorHAnsi" w:hAnsiTheme="minorHAnsi" w:cstheme="minorHAnsi"/>
        </w:rPr>
      </w:pPr>
      <w:r w:rsidRPr="00F318E9">
        <w:rPr>
          <w:rFonts w:asciiTheme="minorHAnsi" w:hAnsiTheme="minorHAnsi" w:cstheme="minorHAnsi"/>
        </w:rPr>
        <w:t>Actividades TALLER II</w:t>
      </w:r>
    </w:p>
    <w:p w:rsidR="003D0F99" w:rsidRPr="00F318E9" w:rsidRDefault="00F318E9" w:rsidP="00F318E9">
      <w:pPr>
        <w:spacing w:line="360" w:lineRule="auto"/>
        <w:rPr>
          <w:rFonts w:cstheme="minorHAnsi"/>
        </w:rPr>
      </w:pPr>
      <w:r w:rsidRPr="00F318E9">
        <w:rPr>
          <w:rFonts w:cstheme="minorHAnsi"/>
        </w:rPr>
        <w:t>Por</w:t>
      </w:r>
      <w:r>
        <w:rPr>
          <w:rFonts w:cstheme="minorHAnsi"/>
        </w:rPr>
        <w:t xml:space="preserve"> medio de la teoría adjuntada; </w:t>
      </w:r>
      <w:r w:rsidRPr="00F318E9">
        <w:rPr>
          <w:rFonts w:cstheme="minorHAnsi"/>
        </w:rPr>
        <w:t>responder al siguiente cuestionario.</w:t>
      </w:r>
      <w:bookmarkStart w:id="0" w:name="_GoBack"/>
      <w:bookmarkEnd w:id="0"/>
    </w:p>
    <w:p w:rsidR="009D0BFC" w:rsidRPr="00F318E9" w:rsidRDefault="00861ECB" w:rsidP="00F318E9">
      <w:pPr>
        <w:pStyle w:val="Prrafodelista"/>
        <w:numPr>
          <w:ilvl w:val="0"/>
          <w:numId w:val="1"/>
        </w:numPr>
        <w:spacing w:line="360" w:lineRule="auto"/>
        <w:rPr>
          <w:rFonts w:cstheme="minorHAnsi"/>
        </w:rPr>
      </w:pPr>
      <w:r w:rsidRPr="00F318E9">
        <w:rPr>
          <w:rFonts w:cstheme="minorHAnsi"/>
        </w:rPr>
        <w:t>¿Qué se entiende por neumática</w:t>
      </w:r>
      <w:r w:rsidR="00B636AF" w:rsidRPr="00F318E9">
        <w:rPr>
          <w:rFonts w:cstheme="minorHAnsi"/>
        </w:rPr>
        <w:t>?</w:t>
      </w:r>
    </w:p>
    <w:p w:rsidR="00861ECB" w:rsidRPr="00F318E9" w:rsidRDefault="00861ECB" w:rsidP="00F318E9">
      <w:pPr>
        <w:pStyle w:val="Prrafodelista"/>
        <w:numPr>
          <w:ilvl w:val="0"/>
          <w:numId w:val="1"/>
        </w:numPr>
        <w:spacing w:line="360" w:lineRule="auto"/>
        <w:rPr>
          <w:rFonts w:cstheme="minorHAnsi"/>
        </w:rPr>
      </w:pPr>
      <w:r w:rsidRPr="00F318E9">
        <w:rPr>
          <w:rFonts w:cstheme="minorHAnsi"/>
        </w:rPr>
        <w:t>¿Cuáles son los componentes que conforman el sistema de control neumático</w:t>
      </w:r>
      <w:r w:rsidR="00E91903" w:rsidRPr="00F318E9">
        <w:rPr>
          <w:rFonts w:cstheme="minorHAnsi"/>
        </w:rPr>
        <w:t>?</w:t>
      </w:r>
    </w:p>
    <w:p w:rsidR="00861ECB" w:rsidRPr="00F318E9" w:rsidRDefault="00E91903" w:rsidP="00F318E9">
      <w:pPr>
        <w:pStyle w:val="Prrafodelista"/>
        <w:numPr>
          <w:ilvl w:val="0"/>
          <w:numId w:val="1"/>
        </w:numPr>
        <w:spacing w:line="360" w:lineRule="auto"/>
        <w:rPr>
          <w:rFonts w:cstheme="minorHAnsi"/>
        </w:rPr>
      </w:pPr>
      <w:r w:rsidRPr="00F318E9">
        <w:rPr>
          <w:rFonts w:cstheme="minorHAnsi"/>
        </w:rPr>
        <w:t>¿Cuáles</w:t>
      </w:r>
      <w:r w:rsidR="00861ECB" w:rsidRPr="00F318E9">
        <w:rPr>
          <w:rFonts w:cstheme="minorHAnsi"/>
        </w:rPr>
        <w:t xml:space="preserve"> son las unidades principales</w:t>
      </w:r>
      <w:r w:rsidR="00B636AF" w:rsidRPr="00F318E9">
        <w:rPr>
          <w:rFonts w:cstheme="minorHAnsi"/>
        </w:rPr>
        <w:t xml:space="preserve"> (más utilizadas)</w:t>
      </w:r>
      <w:r w:rsidR="00861ECB" w:rsidRPr="00F318E9">
        <w:rPr>
          <w:rFonts w:cstheme="minorHAnsi"/>
        </w:rPr>
        <w:t xml:space="preserve"> de presión</w:t>
      </w:r>
      <w:r w:rsidR="00B636AF" w:rsidRPr="00F318E9">
        <w:rPr>
          <w:rFonts w:cstheme="minorHAnsi"/>
        </w:rPr>
        <w:t>?</w:t>
      </w:r>
    </w:p>
    <w:p w:rsidR="00861ECB" w:rsidRPr="00F318E9" w:rsidRDefault="00B636AF" w:rsidP="00F318E9">
      <w:pPr>
        <w:pStyle w:val="Prrafodelista"/>
        <w:numPr>
          <w:ilvl w:val="0"/>
          <w:numId w:val="1"/>
        </w:numPr>
        <w:spacing w:line="360" w:lineRule="auto"/>
        <w:rPr>
          <w:rFonts w:cstheme="minorHAnsi"/>
        </w:rPr>
      </w:pPr>
      <w:r w:rsidRPr="00F318E9">
        <w:rPr>
          <w:rFonts w:cstheme="minorHAnsi"/>
        </w:rPr>
        <w:t>¿Cuál es la capacidad del aire para absorber agua?</w:t>
      </w:r>
    </w:p>
    <w:p w:rsidR="00861ECB" w:rsidRPr="00F318E9" w:rsidRDefault="00861ECB" w:rsidP="00F318E9">
      <w:pPr>
        <w:pStyle w:val="Prrafodelista"/>
        <w:numPr>
          <w:ilvl w:val="0"/>
          <w:numId w:val="1"/>
        </w:numPr>
        <w:spacing w:line="360" w:lineRule="auto"/>
        <w:rPr>
          <w:rFonts w:cstheme="minorHAnsi"/>
        </w:rPr>
      </w:pPr>
      <w:r w:rsidRPr="00F318E9">
        <w:rPr>
          <w:rFonts w:cstheme="minorHAnsi"/>
        </w:rPr>
        <w:t>Realizar el cuadro d</w:t>
      </w:r>
      <w:r w:rsidR="00B636AF" w:rsidRPr="00F318E9">
        <w:rPr>
          <w:rFonts w:cstheme="minorHAnsi"/>
        </w:rPr>
        <w:t>e los tipos constructivos de</w:t>
      </w:r>
      <w:r w:rsidRPr="00F318E9">
        <w:rPr>
          <w:rFonts w:cstheme="minorHAnsi"/>
        </w:rPr>
        <w:t xml:space="preserve"> compresores</w:t>
      </w:r>
    </w:p>
    <w:p w:rsidR="00861ECB" w:rsidRPr="00F318E9" w:rsidRDefault="00B636AF" w:rsidP="00F318E9">
      <w:pPr>
        <w:pStyle w:val="Prrafodelista"/>
        <w:numPr>
          <w:ilvl w:val="0"/>
          <w:numId w:val="1"/>
        </w:numPr>
        <w:spacing w:line="360" w:lineRule="auto"/>
        <w:rPr>
          <w:rFonts w:cstheme="minorHAnsi"/>
        </w:rPr>
      </w:pPr>
      <w:r w:rsidRPr="00F318E9">
        <w:rPr>
          <w:rFonts w:cstheme="minorHAnsi"/>
        </w:rPr>
        <w:t>¿Cuáles son los dos tipos constructivos de compresores más utilizados?</w:t>
      </w:r>
    </w:p>
    <w:p w:rsidR="00861ECB" w:rsidRPr="00F318E9" w:rsidRDefault="00B636AF" w:rsidP="00F318E9">
      <w:pPr>
        <w:pStyle w:val="Prrafodelista"/>
        <w:numPr>
          <w:ilvl w:val="0"/>
          <w:numId w:val="1"/>
        </w:numPr>
        <w:spacing w:line="360" w:lineRule="auto"/>
        <w:rPr>
          <w:rFonts w:cstheme="minorHAnsi"/>
        </w:rPr>
      </w:pPr>
      <w:r w:rsidRPr="00F318E9">
        <w:rPr>
          <w:rFonts w:cstheme="minorHAnsi"/>
        </w:rPr>
        <w:t>¿Cuáles son los 5 parámetros necesarios para seleccionar un compresor?</w:t>
      </w:r>
    </w:p>
    <w:p w:rsidR="00861ECB" w:rsidRPr="00F318E9" w:rsidRDefault="00B636AF" w:rsidP="00F318E9">
      <w:pPr>
        <w:pStyle w:val="Prrafodelista"/>
        <w:numPr>
          <w:ilvl w:val="0"/>
          <w:numId w:val="1"/>
        </w:numPr>
        <w:spacing w:line="360" w:lineRule="auto"/>
        <w:rPr>
          <w:rFonts w:cstheme="minorHAnsi"/>
        </w:rPr>
      </w:pPr>
      <w:r w:rsidRPr="00F318E9">
        <w:rPr>
          <w:rFonts w:cstheme="minorHAnsi"/>
        </w:rPr>
        <w:t>¿Qué funciones cumple el acumulador?</w:t>
      </w:r>
    </w:p>
    <w:p w:rsidR="00861ECB" w:rsidRPr="00F318E9" w:rsidRDefault="00B636AF" w:rsidP="00F318E9">
      <w:pPr>
        <w:pStyle w:val="Prrafodelista"/>
        <w:numPr>
          <w:ilvl w:val="0"/>
          <w:numId w:val="1"/>
        </w:numPr>
        <w:spacing w:line="360" w:lineRule="auto"/>
        <w:rPr>
          <w:rFonts w:cstheme="minorHAnsi"/>
        </w:rPr>
      </w:pPr>
      <w:r w:rsidRPr="00F318E9">
        <w:rPr>
          <w:rFonts w:cstheme="minorHAnsi"/>
        </w:rPr>
        <w:t>¿Cuáles son los tres métodos de extracción de agua en un sistema neumático?</w:t>
      </w:r>
    </w:p>
    <w:p w:rsidR="00861ECB" w:rsidRPr="00F318E9" w:rsidRDefault="00B636AF" w:rsidP="00F318E9">
      <w:pPr>
        <w:pStyle w:val="Prrafodelista"/>
        <w:numPr>
          <w:ilvl w:val="0"/>
          <w:numId w:val="1"/>
        </w:numPr>
        <w:spacing w:line="360" w:lineRule="auto"/>
        <w:rPr>
          <w:rFonts w:cstheme="minorHAnsi"/>
        </w:rPr>
      </w:pPr>
      <w:r w:rsidRPr="00F318E9">
        <w:rPr>
          <w:rFonts w:cstheme="minorHAnsi"/>
        </w:rPr>
        <w:t xml:space="preserve">¿Cuál es la función de la unidad de mantenimiento? </w:t>
      </w:r>
      <w:r w:rsidR="00861ECB" w:rsidRPr="00F318E9">
        <w:rPr>
          <w:rFonts w:cstheme="minorHAnsi"/>
        </w:rPr>
        <w:t xml:space="preserve"> </w:t>
      </w:r>
      <w:r w:rsidRPr="00F318E9">
        <w:rPr>
          <w:rFonts w:cstheme="minorHAnsi"/>
        </w:rPr>
        <w:t xml:space="preserve">Nombrar </w:t>
      </w:r>
      <w:r w:rsidR="00861ECB" w:rsidRPr="00F318E9">
        <w:rPr>
          <w:rFonts w:cstheme="minorHAnsi"/>
        </w:rPr>
        <w:t xml:space="preserve">sus partes y que funciones cumplen. </w:t>
      </w:r>
      <w:r w:rsidR="00E91903" w:rsidRPr="00F318E9">
        <w:rPr>
          <w:rFonts w:cstheme="minorHAnsi"/>
        </w:rPr>
        <w:t>Simbología</w:t>
      </w:r>
    </w:p>
    <w:p w:rsidR="00861ECB" w:rsidRPr="00F318E9" w:rsidRDefault="00B636AF" w:rsidP="00F318E9">
      <w:pPr>
        <w:pStyle w:val="Prrafodelista"/>
        <w:numPr>
          <w:ilvl w:val="0"/>
          <w:numId w:val="1"/>
        </w:numPr>
        <w:spacing w:line="360" w:lineRule="auto"/>
        <w:rPr>
          <w:rFonts w:cstheme="minorHAnsi"/>
        </w:rPr>
      </w:pPr>
      <w:r w:rsidRPr="00F318E9">
        <w:rPr>
          <w:rFonts w:cstheme="minorHAnsi"/>
        </w:rPr>
        <w:t>¿Cómo se pueden clasificar a los actuadores neumáticos?</w:t>
      </w:r>
    </w:p>
    <w:p w:rsidR="00861ECB" w:rsidRPr="00F318E9" w:rsidRDefault="00B636AF" w:rsidP="00F318E9">
      <w:pPr>
        <w:pStyle w:val="Prrafodelista"/>
        <w:numPr>
          <w:ilvl w:val="0"/>
          <w:numId w:val="1"/>
        </w:numPr>
        <w:spacing w:line="360" w:lineRule="auto"/>
        <w:rPr>
          <w:rFonts w:cstheme="minorHAnsi"/>
        </w:rPr>
      </w:pPr>
      <w:r w:rsidRPr="00F318E9">
        <w:rPr>
          <w:rFonts w:cstheme="minorHAnsi"/>
        </w:rPr>
        <w:t>¿Cómo funciona un cilindro de doble efecto con amortiguación en posición final?</w:t>
      </w:r>
    </w:p>
    <w:p w:rsidR="00E91903" w:rsidRPr="00F318E9" w:rsidRDefault="00E91903" w:rsidP="00F318E9">
      <w:pPr>
        <w:pStyle w:val="Prrafodelista"/>
        <w:numPr>
          <w:ilvl w:val="0"/>
          <w:numId w:val="1"/>
        </w:numPr>
        <w:spacing w:line="360" w:lineRule="auto"/>
        <w:rPr>
          <w:rFonts w:cstheme="minorHAnsi"/>
        </w:rPr>
      </w:pPr>
      <w:r w:rsidRPr="00F318E9">
        <w:rPr>
          <w:rFonts w:cstheme="minorHAnsi"/>
        </w:rPr>
        <w:t xml:space="preserve">Si disponemos de un cilindro con una capacidad de carrera de 200 mm, con un embolo de 60 mm; la presión de trabajo es de 7 Bar (700 </w:t>
      </w:r>
      <w:proofErr w:type="spellStart"/>
      <w:r w:rsidRPr="00F318E9">
        <w:rPr>
          <w:rFonts w:cstheme="minorHAnsi"/>
        </w:rPr>
        <w:t>KPa</w:t>
      </w:r>
      <w:proofErr w:type="spellEnd"/>
      <w:r w:rsidRPr="00F318E9">
        <w:rPr>
          <w:rFonts w:cstheme="minorHAnsi"/>
        </w:rPr>
        <w:t>) y el cilindro realiza 10 ciclos por minuto:</w:t>
      </w:r>
      <w:r w:rsidR="002612AC" w:rsidRPr="00F318E9">
        <w:rPr>
          <w:rFonts w:cstheme="minorHAnsi"/>
        </w:rPr>
        <w:t xml:space="preserve"> (Seguir los pasos de la </w:t>
      </w:r>
      <w:proofErr w:type="spellStart"/>
      <w:r w:rsidR="002612AC" w:rsidRPr="00F318E9">
        <w:rPr>
          <w:rFonts w:cstheme="minorHAnsi"/>
        </w:rPr>
        <w:t>pag</w:t>
      </w:r>
      <w:proofErr w:type="spellEnd"/>
      <w:r w:rsidR="002612AC" w:rsidRPr="00F318E9">
        <w:rPr>
          <w:rFonts w:cstheme="minorHAnsi"/>
        </w:rPr>
        <w:t>. 58 – 59)</w:t>
      </w:r>
    </w:p>
    <w:p w:rsidR="00E91903" w:rsidRPr="00F318E9" w:rsidRDefault="00E91903" w:rsidP="00F318E9">
      <w:pPr>
        <w:pStyle w:val="Prrafodelista"/>
        <w:numPr>
          <w:ilvl w:val="0"/>
          <w:numId w:val="2"/>
        </w:numPr>
        <w:spacing w:line="360" w:lineRule="auto"/>
        <w:rPr>
          <w:rFonts w:cstheme="minorHAnsi"/>
        </w:rPr>
      </w:pPr>
      <w:r w:rsidRPr="00F318E9">
        <w:rPr>
          <w:rFonts w:cstheme="minorHAnsi"/>
        </w:rPr>
        <w:t>¿Cuál es la fuerza que puede ejercer?</w:t>
      </w:r>
    </w:p>
    <w:p w:rsidR="00E91903" w:rsidRPr="00F318E9" w:rsidRDefault="002612AC" w:rsidP="00F318E9">
      <w:pPr>
        <w:pStyle w:val="Prrafodelista"/>
        <w:numPr>
          <w:ilvl w:val="0"/>
          <w:numId w:val="2"/>
        </w:numPr>
        <w:spacing w:line="360" w:lineRule="auto"/>
        <w:rPr>
          <w:rFonts w:cstheme="minorHAnsi"/>
        </w:rPr>
      </w:pPr>
      <w:r w:rsidRPr="00F318E9">
        <w:rPr>
          <w:rFonts w:cstheme="minorHAnsi"/>
        </w:rPr>
        <w:t>¿Cuál es la carrera máxima?</w:t>
      </w:r>
    </w:p>
    <w:p w:rsidR="00E91903" w:rsidRPr="00F318E9" w:rsidRDefault="002612AC" w:rsidP="00F318E9">
      <w:pPr>
        <w:pStyle w:val="Prrafodelista"/>
        <w:numPr>
          <w:ilvl w:val="0"/>
          <w:numId w:val="2"/>
        </w:numPr>
        <w:spacing w:line="360" w:lineRule="auto"/>
        <w:rPr>
          <w:rFonts w:cstheme="minorHAnsi"/>
        </w:rPr>
      </w:pPr>
      <w:r w:rsidRPr="00F318E9">
        <w:rPr>
          <w:rFonts w:cstheme="minorHAnsi"/>
        </w:rPr>
        <w:t>¿Cuál es el consumo de aire?</w:t>
      </w:r>
    </w:p>
    <w:p w:rsidR="002612AC" w:rsidRPr="00F318E9" w:rsidRDefault="00B636AF" w:rsidP="00F318E9">
      <w:pPr>
        <w:pStyle w:val="Prrafodelista"/>
        <w:numPr>
          <w:ilvl w:val="0"/>
          <w:numId w:val="1"/>
        </w:numPr>
        <w:spacing w:line="360" w:lineRule="auto"/>
        <w:rPr>
          <w:rFonts w:cstheme="minorHAnsi"/>
        </w:rPr>
      </w:pPr>
      <w:r w:rsidRPr="00F318E9">
        <w:rPr>
          <w:rFonts w:cstheme="minorHAnsi"/>
        </w:rPr>
        <w:t>¿Cuál es la simbología para actuadores circulares?</w:t>
      </w:r>
    </w:p>
    <w:p w:rsidR="002612AC" w:rsidRPr="00F318E9" w:rsidRDefault="00B636AF" w:rsidP="00F318E9">
      <w:pPr>
        <w:pStyle w:val="Prrafodelista"/>
        <w:numPr>
          <w:ilvl w:val="0"/>
          <w:numId w:val="1"/>
        </w:numPr>
        <w:spacing w:line="360" w:lineRule="auto"/>
        <w:rPr>
          <w:rFonts w:cstheme="minorHAnsi"/>
        </w:rPr>
      </w:pPr>
      <w:r w:rsidRPr="00F318E9">
        <w:rPr>
          <w:rFonts w:cstheme="minorHAnsi"/>
        </w:rPr>
        <w:t>¿Cuál es la simbología para actuadores lineales?</w:t>
      </w:r>
    </w:p>
    <w:p w:rsidR="002612AC" w:rsidRPr="00F318E9" w:rsidRDefault="002612AC" w:rsidP="00F318E9">
      <w:pPr>
        <w:pStyle w:val="Prrafodelista"/>
        <w:numPr>
          <w:ilvl w:val="0"/>
          <w:numId w:val="1"/>
        </w:numPr>
        <w:spacing w:line="360" w:lineRule="auto"/>
        <w:rPr>
          <w:rFonts w:cstheme="minorHAnsi"/>
        </w:rPr>
      </w:pPr>
      <w:r w:rsidRPr="00F318E9">
        <w:rPr>
          <w:rFonts w:cstheme="minorHAnsi"/>
        </w:rPr>
        <w:t>Válvulas de vías o distribuidoras:</w:t>
      </w:r>
    </w:p>
    <w:p w:rsidR="002612AC" w:rsidRPr="00F318E9" w:rsidRDefault="00B636AF" w:rsidP="00F318E9">
      <w:pPr>
        <w:pStyle w:val="Prrafodelista"/>
        <w:numPr>
          <w:ilvl w:val="0"/>
          <w:numId w:val="3"/>
        </w:numPr>
        <w:spacing w:line="360" w:lineRule="auto"/>
        <w:rPr>
          <w:rFonts w:cstheme="minorHAnsi"/>
        </w:rPr>
      </w:pPr>
      <w:r w:rsidRPr="00F318E9">
        <w:rPr>
          <w:rFonts w:cstheme="minorHAnsi"/>
        </w:rPr>
        <w:t>¿Qué función cumplen?</w:t>
      </w:r>
    </w:p>
    <w:p w:rsidR="0006739F" w:rsidRPr="00F318E9" w:rsidRDefault="0006739F" w:rsidP="00F318E9">
      <w:pPr>
        <w:pStyle w:val="Prrafodelista"/>
        <w:numPr>
          <w:ilvl w:val="0"/>
          <w:numId w:val="3"/>
        </w:numPr>
        <w:spacing w:line="360" w:lineRule="auto"/>
        <w:rPr>
          <w:rFonts w:cstheme="minorHAnsi"/>
        </w:rPr>
      </w:pPr>
      <w:r w:rsidRPr="00F318E9">
        <w:rPr>
          <w:rFonts w:cstheme="minorHAnsi"/>
        </w:rPr>
        <w:t>Simbología</w:t>
      </w:r>
    </w:p>
    <w:p w:rsidR="0006739F" w:rsidRPr="00F318E9" w:rsidRDefault="0006739F" w:rsidP="00F318E9">
      <w:pPr>
        <w:pStyle w:val="Prrafodelista"/>
        <w:numPr>
          <w:ilvl w:val="0"/>
          <w:numId w:val="1"/>
        </w:numPr>
        <w:spacing w:line="360" w:lineRule="auto"/>
        <w:rPr>
          <w:rFonts w:cstheme="minorHAnsi"/>
        </w:rPr>
      </w:pPr>
      <w:r w:rsidRPr="00F318E9">
        <w:rPr>
          <w:rFonts w:cstheme="minorHAnsi"/>
        </w:rPr>
        <w:t>Indicar los símbolos de los métodos de accionamientos de las válvulas distribuidoras</w:t>
      </w:r>
    </w:p>
    <w:p w:rsidR="002612AC" w:rsidRPr="00F318E9" w:rsidRDefault="002612AC" w:rsidP="00F318E9">
      <w:pPr>
        <w:spacing w:line="360" w:lineRule="auto"/>
        <w:rPr>
          <w:rFonts w:cstheme="minorHAnsi"/>
        </w:rPr>
      </w:pPr>
    </w:p>
    <w:p w:rsidR="00E91903" w:rsidRPr="00F318E9" w:rsidRDefault="00E91903" w:rsidP="00F318E9">
      <w:pPr>
        <w:pStyle w:val="Prrafodelista"/>
        <w:spacing w:line="360" w:lineRule="auto"/>
        <w:ind w:left="1440"/>
        <w:rPr>
          <w:rFonts w:cstheme="minorHAnsi"/>
        </w:rPr>
      </w:pPr>
    </w:p>
    <w:sectPr w:rsidR="00E91903" w:rsidRPr="00F318E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A04" w:rsidRDefault="00311A04" w:rsidP="003D0F99">
      <w:pPr>
        <w:spacing w:after="0" w:line="240" w:lineRule="auto"/>
      </w:pPr>
      <w:r>
        <w:separator/>
      </w:r>
    </w:p>
  </w:endnote>
  <w:endnote w:type="continuationSeparator" w:id="0">
    <w:p w:rsidR="00311A04" w:rsidRDefault="00311A04" w:rsidP="003D0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A04" w:rsidRDefault="00311A04" w:rsidP="003D0F99">
      <w:pPr>
        <w:spacing w:after="0" w:line="240" w:lineRule="auto"/>
      </w:pPr>
      <w:r>
        <w:separator/>
      </w:r>
    </w:p>
  </w:footnote>
  <w:footnote w:type="continuationSeparator" w:id="0">
    <w:p w:rsidR="00311A04" w:rsidRDefault="00311A04" w:rsidP="003D0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F99" w:rsidRDefault="003D0F99" w:rsidP="003D0F99">
    <w:pPr>
      <w:pStyle w:val="Encabezado"/>
      <w:rPr>
        <w:lang w:val="es-ES"/>
      </w:rPr>
    </w:pP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2AFE53F2" wp14:editId="79E74247">
          <wp:simplePos x="0" y="0"/>
          <wp:positionH relativeFrom="column">
            <wp:posOffset>2225040</wp:posOffset>
          </wp:positionH>
          <wp:positionV relativeFrom="paragraph">
            <wp:posOffset>-377190</wp:posOffset>
          </wp:positionV>
          <wp:extent cx="714375" cy="478155"/>
          <wp:effectExtent l="0" t="0" r="9525" b="0"/>
          <wp:wrapThrough wrapText="bothSides">
            <wp:wrapPolygon edited="0">
              <wp:start x="0" y="0"/>
              <wp:lineTo x="0" y="20653"/>
              <wp:lineTo x="21312" y="20653"/>
              <wp:lineTo x="21312" y="0"/>
              <wp:lineTo x="0" y="0"/>
            </wp:wrapPolygon>
          </wp:wrapThrough>
          <wp:docPr id="5" name="Imagen 5" descr="F:\descar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escar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s-ES"/>
      </w:rPr>
      <w:t>T.U.M.I. 2020 Puerto Rico</w:t>
    </w:r>
    <w:r w:rsidRPr="00B04CC6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3D0F99" w:rsidRDefault="00F318E9">
    <w:pPr>
      <w:pStyle w:val="Encabezado"/>
    </w:pPr>
    <w:r>
      <w:rPr>
        <w:lang w:val="es-ES"/>
      </w:rPr>
      <w:t>TALLER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621D8"/>
    <w:multiLevelType w:val="hybridMultilevel"/>
    <w:tmpl w:val="C2002AC0"/>
    <w:lvl w:ilvl="0" w:tplc="3BC669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2666F"/>
    <w:multiLevelType w:val="hybridMultilevel"/>
    <w:tmpl w:val="F39A0EC0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69662FB"/>
    <w:multiLevelType w:val="hybridMultilevel"/>
    <w:tmpl w:val="0B2E678C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CB"/>
    <w:rsid w:val="0006739F"/>
    <w:rsid w:val="002612AC"/>
    <w:rsid w:val="00311A04"/>
    <w:rsid w:val="003D0F99"/>
    <w:rsid w:val="00861ECB"/>
    <w:rsid w:val="009D0BFC"/>
    <w:rsid w:val="00A84968"/>
    <w:rsid w:val="00AD0871"/>
    <w:rsid w:val="00B636AF"/>
    <w:rsid w:val="00E91903"/>
    <w:rsid w:val="00F3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716E9"/>
  <w15:chartTrackingRefBased/>
  <w15:docId w15:val="{738ABE9A-7300-4781-B163-A4F6A2D8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31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1EC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0F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0F99"/>
  </w:style>
  <w:style w:type="paragraph" w:styleId="Piedepgina">
    <w:name w:val="footer"/>
    <w:basedOn w:val="Normal"/>
    <w:link w:val="PiedepginaCar"/>
    <w:uiPriority w:val="99"/>
    <w:unhideWhenUsed/>
    <w:rsid w:val="003D0F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F99"/>
  </w:style>
  <w:style w:type="character" w:customStyle="1" w:styleId="Ttulo1Car">
    <w:name w:val="Título 1 Car"/>
    <w:basedOn w:val="Fuentedeprrafopredeter"/>
    <w:link w:val="Ttulo1"/>
    <w:uiPriority w:val="9"/>
    <w:rsid w:val="00F318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5</cp:revision>
  <dcterms:created xsi:type="dcterms:W3CDTF">2020-06-30T20:25:00Z</dcterms:created>
  <dcterms:modified xsi:type="dcterms:W3CDTF">2020-06-30T21:09:00Z</dcterms:modified>
</cp:coreProperties>
</file>