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FA47E" w14:textId="524385FC" w:rsidR="00AB3EF3" w:rsidRDefault="00AB3EF3"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E3C78" wp14:editId="147601C4">
                <wp:simplePos x="0" y="0"/>
                <wp:positionH relativeFrom="column">
                  <wp:posOffset>1495425</wp:posOffset>
                </wp:positionH>
                <wp:positionV relativeFrom="paragraph">
                  <wp:posOffset>-290195</wp:posOffset>
                </wp:positionV>
                <wp:extent cx="3390900" cy="682752"/>
                <wp:effectExtent l="0" t="0" r="19050" b="222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8275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1F92B" w14:textId="455F4FCE" w:rsidR="005D21C5" w:rsidRPr="00F53FA2" w:rsidRDefault="005D21C5" w:rsidP="00AB3EF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F53FA2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Actividad práctica Nº</w:t>
                            </w:r>
                            <w:r w:rsidR="000602AA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5</w:t>
                            </w:r>
                          </w:p>
                          <w:p w14:paraId="7EB14494" w14:textId="77777777" w:rsidR="00841BD0" w:rsidRDefault="00841BD0" w:rsidP="00AB3EF3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</w:pPr>
                          </w:p>
                          <w:p w14:paraId="3636BABD" w14:textId="4E17B616" w:rsidR="005D21C5" w:rsidRPr="00F53FA2" w:rsidRDefault="005D21C5" w:rsidP="00AB3EF3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</w:pPr>
                            <w:r w:rsidRPr="00F53FA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 xml:space="preserve">Unidad </w:t>
                            </w:r>
                            <w:r w:rsidR="000602A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>4</w:t>
                            </w:r>
                            <w:r w:rsidRPr="00F53FA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 xml:space="preserve">: </w:t>
                            </w:r>
                            <w:r w:rsidR="000602A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>Administración RRHH</w:t>
                            </w:r>
                          </w:p>
                          <w:p w14:paraId="6CA6BBB9" w14:textId="77777777" w:rsidR="005D21C5" w:rsidRPr="0066258E" w:rsidRDefault="005D21C5" w:rsidP="00AB3EF3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E3C7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7.75pt;margin-top:-22.85pt;width:267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" fillcolor="#e7e6e6 [3214]" strokeweight=".5pt">
                <v:textbox>
                  <w:txbxContent>
                    <w:p w14:paraId="02A1F92B" w14:textId="455F4FCE" w:rsidR="005D21C5" w:rsidRPr="00F53FA2" w:rsidRDefault="005D21C5" w:rsidP="00AB3EF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 w:rsidRPr="00F53FA2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Actividad práctica Nº</w:t>
                      </w:r>
                      <w:r w:rsidR="000602AA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5</w:t>
                      </w:r>
                    </w:p>
                    <w:p w14:paraId="7EB14494" w14:textId="77777777" w:rsidR="00841BD0" w:rsidRDefault="00841BD0" w:rsidP="00AB3EF3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</w:pPr>
                    </w:p>
                    <w:p w14:paraId="3636BABD" w14:textId="4E17B616" w:rsidR="005D21C5" w:rsidRPr="00F53FA2" w:rsidRDefault="005D21C5" w:rsidP="00AB3EF3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</w:pPr>
                      <w:r w:rsidRPr="00F53FA2"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 xml:space="preserve">Unidad </w:t>
                      </w:r>
                      <w:r w:rsidR="000602AA"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>4</w:t>
                      </w:r>
                      <w:r w:rsidRPr="00F53FA2"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 xml:space="preserve">: </w:t>
                      </w:r>
                      <w:r w:rsidR="000602AA"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>Administración RRHH</w:t>
                      </w:r>
                    </w:p>
                    <w:p w14:paraId="6CA6BBB9" w14:textId="77777777" w:rsidR="005D21C5" w:rsidRPr="0066258E" w:rsidRDefault="005D21C5" w:rsidP="00AB3EF3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65423B" w14:textId="77777777" w:rsidR="00841BD0" w:rsidRDefault="00841BD0" w:rsidP="00841B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AR"/>
        </w:rPr>
      </w:pPr>
    </w:p>
    <w:p w14:paraId="6DF6182C" w14:textId="0BC413ED" w:rsidR="00841BD0" w:rsidRPr="002011C0" w:rsidRDefault="00841BD0" w:rsidP="00841BD0">
      <w:pPr>
        <w:spacing w:before="100" w:beforeAutospacing="1" w:after="100" w:afterAutospacing="1" w:line="240" w:lineRule="auto"/>
        <w:ind w:left="-426"/>
        <w:outlineLvl w:val="2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bookmarkStart w:id="0" w:name="_GoBack"/>
      <w:r w:rsidRPr="002011C0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Tema</w:t>
      </w:r>
      <w:bookmarkEnd w:id="0"/>
      <w:r w:rsidRPr="002011C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: </w:t>
      </w:r>
      <w:r w:rsidR="00F32D3D" w:rsidRPr="002011C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Resolución de conflictos</w:t>
      </w:r>
    </w:p>
    <w:p w14:paraId="28CDE6DC" w14:textId="59927884" w:rsidR="00841BD0" w:rsidRDefault="00841BD0" w:rsidP="00841BD0">
      <w:pPr>
        <w:spacing w:before="100" w:beforeAutospacing="1" w:after="100" w:afterAutospacing="1" w:line="240" w:lineRule="auto"/>
        <w:ind w:left="-426"/>
        <w:outlineLvl w:val="2"/>
      </w:pPr>
      <w:r>
        <w:rPr>
          <w:rFonts w:eastAsia="Times New Roman" w:cstheme="minorHAnsi"/>
          <w:b/>
          <w:bCs/>
          <w:lang w:eastAsia="es-AR"/>
        </w:rPr>
        <w:t xml:space="preserve">Modalidad: </w:t>
      </w:r>
      <w:r>
        <w:rPr>
          <w:rFonts w:eastAsia="Times New Roman" w:cstheme="minorHAnsi"/>
          <w:lang w:eastAsia="es-AR"/>
        </w:rPr>
        <w:t xml:space="preserve">grupal </w:t>
      </w:r>
      <w:r>
        <w:rPr>
          <w:rFonts w:eastAsia="Times New Roman" w:cstheme="minorHAnsi"/>
          <w:lang w:eastAsia="es-AR"/>
        </w:rPr>
        <w:t xml:space="preserve">(4 a 5 alumno. </w:t>
      </w:r>
      <w:r>
        <w:t>Cada grupo deberá realizar una presentación de su trabajo con el propósito de socializar y analizar los conceptos abordados junto co</w:t>
      </w:r>
      <w:r w:rsidR="002B102E">
        <w:t>n</w:t>
      </w:r>
      <w:r>
        <w:t xml:space="preserve"> el resto de los grupos.</w:t>
      </w:r>
      <w:bookmarkStart w:id="1" w:name="_Hlk207913430"/>
    </w:p>
    <w:p w14:paraId="5735A987" w14:textId="77777777" w:rsidR="00F32D3D" w:rsidRDefault="00841BD0" w:rsidP="00F32D3D">
      <w:pPr>
        <w:spacing w:before="100" w:beforeAutospacing="1" w:after="100" w:afterAutospacing="1" w:line="240" w:lineRule="auto"/>
        <w:ind w:left="-426"/>
        <w:outlineLvl w:val="2"/>
        <w:rPr>
          <w:rStyle w:val="Textoennegrita"/>
        </w:rPr>
      </w:pPr>
      <w:r>
        <w:rPr>
          <w:rStyle w:val="Textoennegrita"/>
        </w:rPr>
        <w:t>Temas a seleccionar (uno por grupo):</w:t>
      </w:r>
      <w:r w:rsidR="002B102E">
        <w:rPr>
          <w:rStyle w:val="Textoennegrita"/>
        </w:rPr>
        <w:t xml:space="preserve"> </w:t>
      </w:r>
    </w:p>
    <w:p w14:paraId="164C4207" w14:textId="77777777" w:rsidR="00F32D3D" w:rsidRDefault="00841BD0" w:rsidP="00F32D3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outlineLvl w:val="2"/>
      </w:pPr>
      <w:r>
        <w:t>Negociación</w:t>
      </w:r>
    </w:p>
    <w:p w14:paraId="4E6FFA47" w14:textId="77777777" w:rsidR="00F32D3D" w:rsidRDefault="00841BD0" w:rsidP="00F32D3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outlineLvl w:val="2"/>
      </w:pPr>
      <w:r>
        <w:t>Mediación</w:t>
      </w:r>
    </w:p>
    <w:p w14:paraId="136D6860" w14:textId="77777777" w:rsidR="00F32D3D" w:rsidRDefault="00841BD0" w:rsidP="00F32D3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outlineLvl w:val="2"/>
      </w:pPr>
      <w:r>
        <w:t>Conciliación</w:t>
      </w:r>
    </w:p>
    <w:p w14:paraId="02C5AEFA" w14:textId="6749EC6F" w:rsidR="002B102E" w:rsidRPr="00F32D3D" w:rsidRDefault="00841BD0" w:rsidP="00F32D3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b/>
          <w:bCs/>
        </w:rPr>
      </w:pPr>
      <w:r>
        <w:t>Arbitra</w:t>
      </w:r>
      <w:r w:rsidR="00F32D3D">
        <w:t>j</w:t>
      </w:r>
      <w:r w:rsidR="002B102E">
        <w:t>e</w:t>
      </w:r>
    </w:p>
    <w:p w14:paraId="029827D0" w14:textId="4D7CEE24" w:rsidR="002B102E" w:rsidRDefault="002B102E" w:rsidP="00835CD1">
      <w:pPr>
        <w:pStyle w:val="NormalWeb"/>
        <w:ind w:left="-284"/>
        <w:rPr>
          <w:i/>
          <w:iCs/>
        </w:rPr>
      </w:pPr>
      <w:r w:rsidRPr="002B102E">
        <w:rPr>
          <w:i/>
          <w:iCs/>
        </w:rPr>
        <w:t xml:space="preserve">Nota: </w:t>
      </w:r>
      <w:r w:rsidRPr="002B102E">
        <w:rPr>
          <w:i/>
          <w:iCs/>
        </w:rPr>
        <w:t>Conforme a la selección de temas realizada con los alumnos presentes en la clase del día 29 de octubre</w:t>
      </w:r>
      <w:r w:rsidR="00835CD1">
        <w:rPr>
          <w:i/>
          <w:iCs/>
        </w:rPr>
        <w:t>. A</w:t>
      </w:r>
      <w:r w:rsidRPr="002B102E">
        <w:rPr>
          <w:i/>
          <w:iCs/>
        </w:rPr>
        <w:t>quellos alumnos que aún no integran un grupo deberán comunicarse con sus compañeros para conformar uno nuevo o incorporarse a un grupo ya existente.</w:t>
      </w:r>
    </w:p>
    <w:p w14:paraId="72A4FADC" w14:textId="77777777" w:rsidR="00835CD1" w:rsidRDefault="00841BD0" w:rsidP="00835CD1">
      <w:pPr>
        <w:pStyle w:val="NormalWeb"/>
        <w:spacing w:before="0" w:beforeAutospacing="0" w:after="0" w:afterAutospacing="0"/>
        <w:ind w:left="-284"/>
        <w:rPr>
          <w:rStyle w:val="Textoennegrita"/>
        </w:rPr>
      </w:pPr>
      <w:r>
        <w:rPr>
          <w:rStyle w:val="Textoennegrita"/>
        </w:rPr>
        <w:t>Consigna:</w:t>
      </w:r>
    </w:p>
    <w:p w14:paraId="714F05D4" w14:textId="6A242D07" w:rsidR="00841BD0" w:rsidRPr="00835CD1" w:rsidRDefault="00841BD0" w:rsidP="00835CD1">
      <w:pPr>
        <w:pStyle w:val="NormalWeb"/>
        <w:spacing w:before="0" w:beforeAutospacing="0" w:after="0" w:afterAutospacing="0"/>
        <w:ind w:left="-284"/>
        <w:rPr>
          <w:b/>
          <w:bCs/>
        </w:rPr>
      </w:pPr>
      <w:r>
        <w:t xml:space="preserve">Cada grupo deberá elaborar una presentación </w:t>
      </w:r>
      <w:r w:rsidR="00835CD1">
        <w:t xml:space="preserve">(PPT) </w:t>
      </w:r>
      <w:r>
        <w:t xml:space="preserve">que aborde los siguientes </w:t>
      </w:r>
      <w:proofErr w:type="spellStart"/>
      <w:r w:rsidR="002B102E">
        <w:t>items</w:t>
      </w:r>
      <w:proofErr w:type="spellEnd"/>
      <w:r>
        <w:t>:</w:t>
      </w:r>
    </w:p>
    <w:p w14:paraId="7F9F831C" w14:textId="0134CD08" w:rsidR="00841BD0" w:rsidRDefault="00841BD0" w:rsidP="00841BD0">
      <w:pPr>
        <w:pStyle w:val="NormalWeb"/>
      </w:pPr>
      <w:r>
        <w:t xml:space="preserve">a) Definir el concepto </w:t>
      </w:r>
      <w:r w:rsidR="002B102E">
        <w:t xml:space="preserve">del tema </w:t>
      </w:r>
      <w:r>
        <w:t>seleccionado.</w:t>
      </w:r>
      <w:r>
        <w:br/>
        <w:t>b) Describir las funciones de la figura o del profesional a cargo de la resolución del conflicto.</w:t>
      </w:r>
      <w:r>
        <w:br/>
        <w:t>c) Explicar el proceso correspondiente, detallando sus principales pasos o etapas.</w:t>
      </w:r>
      <w:r>
        <w:br/>
        <w:t>d) Presentar un ejemplo práctico o caso que ilustre el proceso analizad</w:t>
      </w:r>
    </w:p>
    <w:p w14:paraId="28027628" w14:textId="77777777" w:rsidR="00841BD0" w:rsidRDefault="00841BD0" w:rsidP="00841BD0">
      <w:pPr>
        <w:spacing w:before="100" w:beforeAutospacing="1" w:after="100" w:afterAutospacing="1" w:line="240" w:lineRule="auto"/>
        <w:ind w:left="-426"/>
        <w:outlineLvl w:val="2"/>
      </w:pPr>
    </w:p>
    <w:bookmarkEnd w:id="1"/>
    <w:p w14:paraId="503385D8" w14:textId="77777777" w:rsidR="000602AA" w:rsidRDefault="000602AA" w:rsidP="000602AA">
      <w:pPr>
        <w:spacing w:before="100" w:beforeAutospacing="1" w:after="100" w:afterAutospacing="1" w:line="240" w:lineRule="auto"/>
        <w:jc w:val="both"/>
        <w:outlineLvl w:val="2"/>
      </w:pPr>
    </w:p>
    <w:sectPr w:rsidR="000602AA" w:rsidSect="00E969CC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C3B"/>
    <w:multiLevelType w:val="hybridMultilevel"/>
    <w:tmpl w:val="B726A218"/>
    <w:lvl w:ilvl="0" w:tplc="21AE7E3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6937541"/>
    <w:multiLevelType w:val="multilevel"/>
    <w:tmpl w:val="45A0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C1AF7"/>
    <w:multiLevelType w:val="multilevel"/>
    <w:tmpl w:val="78D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C737B"/>
    <w:multiLevelType w:val="multilevel"/>
    <w:tmpl w:val="2CDC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43959"/>
    <w:multiLevelType w:val="multilevel"/>
    <w:tmpl w:val="B32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C67D3"/>
    <w:multiLevelType w:val="hybridMultilevel"/>
    <w:tmpl w:val="73B0A47E"/>
    <w:lvl w:ilvl="0" w:tplc="75443242">
      <w:start w:val="1"/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D166E11"/>
    <w:multiLevelType w:val="multilevel"/>
    <w:tmpl w:val="C894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5565C"/>
    <w:multiLevelType w:val="multilevel"/>
    <w:tmpl w:val="A0CE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15654"/>
    <w:multiLevelType w:val="multilevel"/>
    <w:tmpl w:val="1A4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D5D73"/>
    <w:multiLevelType w:val="hybridMultilevel"/>
    <w:tmpl w:val="1D56B200"/>
    <w:lvl w:ilvl="0" w:tplc="0E7CF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961FA"/>
    <w:multiLevelType w:val="hybridMultilevel"/>
    <w:tmpl w:val="80C0E296"/>
    <w:lvl w:ilvl="0" w:tplc="683EA54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654" w:hanging="360"/>
      </w:pPr>
    </w:lvl>
    <w:lvl w:ilvl="2" w:tplc="2C0A001B" w:tentative="1">
      <w:start w:val="1"/>
      <w:numFmt w:val="lowerRoman"/>
      <w:lvlText w:val="%3."/>
      <w:lvlJc w:val="right"/>
      <w:pPr>
        <w:ind w:left="1374" w:hanging="180"/>
      </w:pPr>
    </w:lvl>
    <w:lvl w:ilvl="3" w:tplc="2C0A000F" w:tentative="1">
      <w:start w:val="1"/>
      <w:numFmt w:val="decimal"/>
      <w:lvlText w:val="%4."/>
      <w:lvlJc w:val="left"/>
      <w:pPr>
        <w:ind w:left="2094" w:hanging="360"/>
      </w:pPr>
    </w:lvl>
    <w:lvl w:ilvl="4" w:tplc="2C0A0019" w:tentative="1">
      <w:start w:val="1"/>
      <w:numFmt w:val="lowerLetter"/>
      <w:lvlText w:val="%5."/>
      <w:lvlJc w:val="left"/>
      <w:pPr>
        <w:ind w:left="2814" w:hanging="360"/>
      </w:pPr>
    </w:lvl>
    <w:lvl w:ilvl="5" w:tplc="2C0A001B" w:tentative="1">
      <w:start w:val="1"/>
      <w:numFmt w:val="lowerRoman"/>
      <w:lvlText w:val="%6."/>
      <w:lvlJc w:val="right"/>
      <w:pPr>
        <w:ind w:left="3534" w:hanging="180"/>
      </w:pPr>
    </w:lvl>
    <w:lvl w:ilvl="6" w:tplc="2C0A000F" w:tentative="1">
      <w:start w:val="1"/>
      <w:numFmt w:val="decimal"/>
      <w:lvlText w:val="%7."/>
      <w:lvlJc w:val="left"/>
      <w:pPr>
        <w:ind w:left="4254" w:hanging="360"/>
      </w:pPr>
    </w:lvl>
    <w:lvl w:ilvl="7" w:tplc="2C0A0019" w:tentative="1">
      <w:start w:val="1"/>
      <w:numFmt w:val="lowerLetter"/>
      <w:lvlText w:val="%8."/>
      <w:lvlJc w:val="left"/>
      <w:pPr>
        <w:ind w:left="4974" w:hanging="360"/>
      </w:pPr>
    </w:lvl>
    <w:lvl w:ilvl="8" w:tplc="2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500815E1"/>
    <w:multiLevelType w:val="multilevel"/>
    <w:tmpl w:val="F5ECE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5D44AC"/>
    <w:multiLevelType w:val="multilevel"/>
    <w:tmpl w:val="5A1A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F4532"/>
    <w:multiLevelType w:val="hybridMultilevel"/>
    <w:tmpl w:val="4E522132"/>
    <w:lvl w:ilvl="0" w:tplc="46CEE1A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B7A2794"/>
    <w:multiLevelType w:val="multilevel"/>
    <w:tmpl w:val="3602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3112E"/>
    <w:multiLevelType w:val="multilevel"/>
    <w:tmpl w:val="7790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25608"/>
    <w:multiLevelType w:val="multilevel"/>
    <w:tmpl w:val="6F06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246B52"/>
    <w:multiLevelType w:val="multilevel"/>
    <w:tmpl w:val="11D0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E3351"/>
    <w:multiLevelType w:val="hybridMultilevel"/>
    <w:tmpl w:val="C83084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600C9"/>
    <w:multiLevelType w:val="multilevel"/>
    <w:tmpl w:val="9D3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76561"/>
    <w:multiLevelType w:val="multilevel"/>
    <w:tmpl w:val="071E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8B62F2"/>
    <w:multiLevelType w:val="hybridMultilevel"/>
    <w:tmpl w:val="19EE3D40"/>
    <w:lvl w:ilvl="0" w:tplc="5C6895D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71" w:hanging="360"/>
      </w:pPr>
    </w:lvl>
    <w:lvl w:ilvl="2" w:tplc="2C0A001B" w:tentative="1">
      <w:start w:val="1"/>
      <w:numFmt w:val="lowerRoman"/>
      <w:lvlText w:val="%3."/>
      <w:lvlJc w:val="right"/>
      <w:pPr>
        <w:ind w:left="1091" w:hanging="180"/>
      </w:pPr>
    </w:lvl>
    <w:lvl w:ilvl="3" w:tplc="2C0A000F" w:tentative="1">
      <w:start w:val="1"/>
      <w:numFmt w:val="decimal"/>
      <w:lvlText w:val="%4."/>
      <w:lvlJc w:val="left"/>
      <w:pPr>
        <w:ind w:left="1811" w:hanging="360"/>
      </w:pPr>
    </w:lvl>
    <w:lvl w:ilvl="4" w:tplc="2C0A0019" w:tentative="1">
      <w:start w:val="1"/>
      <w:numFmt w:val="lowerLetter"/>
      <w:lvlText w:val="%5."/>
      <w:lvlJc w:val="left"/>
      <w:pPr>
        <w:ind w:left="2531" w:hanging="360"/>
      </w:pPr>
    </w:lvl>
    <w:lvl w:ilvl="5" w:tplc="2C0A001B" w:tentative="1">
      <w:start w:val="1"/>
      <w:numFmt w:val="lowerRoman"/>
      <w:lvlText w:val="%6."/>
      <w:lvlJc w:val="right"/>
      <w:pPr>
        <w:ind w:left="3251" w:hanging="180"/>
      </w:pPr>
    </w:lvl>
    <w:lvl w:ilvl="6" w:tplc="2C0A000F" w:tentative="1">
      <w:start w:val="1"/>
      <w:numFmt w:val="decimal"/>
      <w:lvlText w:val="%7."/>
      <w:lvlJc w:val="left"/>
      <w:pPr>
        <w:ind w:left="3971" w:hanging="360"/>
      </w:pPr>
    </w:lvl>
    <w:lvl w:ilvl="7" w:tplc="2C0A0019" w:tentative="1">
      <w:start w:val="1"/>
      <w:numFmt w:val="lowerLetter"/>
      <w:lvlText w:val="%8."/>
      <w:lvlJc w:val="left"/>
      <w:pPr>
        <w:ind w:left="4691" w:hanging="360"/>
      </w:pPr>
    </w:lvl>
    <w:lvl w:ilvl="8" w:tplc="2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7E1D70CB"/>
    <w:multiLevelType w:val="multilevel"/>
    <w:tmpl w:val="BF4E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B2E4B"/>
    <w:multiLevelType w:val="hybridMultilevel"/>
    <w:tmpl w:val="58A650B0"/>
    <w:lvl w:ilvl="0" w:tplc="2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12"/>
  </w:num>
  <w:num w:numId="5">
    <w:abstractNumId w:val="16"/>
  </w:num>
  <w:num w:numId="6">
    <w:abstractNumId w:val="17"/>
  </w:num>
  <w:num w:numId="7">
    <w:abstractNumId w:val="4"/>
  </w:num>
  <w:num w:numId="8">
    <w:abstractNumId w:val="1"/>
  </w:num>
  <w:num w:numId="9">
    <w:abstractNumId w:val="20"/>
  </w:num>
  <w:num w:numId="10">
    <w:abstractNumId w:val="19"/>
  </w:num>
  <w:num w:numId="11">
    <w:abstractNumId w:val="11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9"/>
  </w:num>
  <w:num w:numId="17">
    <w:abstractNumId w:val="0"/>
  </w:num>
  <w:num w:numId="18">
    <w:abstractNumId w:val="10"/>
  </w:num>
  <w:num w:numId="19">
    <w:abstractNumId w:val="21"/>
  </w:num>
  <w:num w:numId="20">
    <w:abstractNumId w:val="14"/>
  </w:num>
  <w:num w:numId="21">
    <w:abstractNumId w:val="13"/>
  </w:num>
  <w:num w:numId="22">
    <w:abstractNumId w:val="5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F3"/>
    <w:rsid w:val="000060B7"/>
    <w:rsid w:val="00044209"/>
    <w:rsid w:val="000602AA"/>
    <w:rsid w:val="000B3F06"/>
    <w:rsid w:val="000D3EE6"/>
    <w:rsid w:val="00100D24"/>
    <w:rsid w:val="00144677"/>
    <w:rsid w:val="002011C0"/>
    <w:rsid w:val="002446F7"/>
    <w:rsid w:val="002B102E"/>
    <w:rsid w:val="00384050"/>
    <w:rsid w:val="004131C3"/>
    <w:rsid w:val="00453674"/>
    <w:rsid w:val="004726F6"/>
    <w:rsid w:val="004814C4"/>
    <w:rsid w:val="00530789"/>
    <w:rsid w:val="00546880"/>
    <w:rsid w:val="005C0529"/>
    <w:rsid w:val="005D21C5"/>
    <w:rsid w:val="007B4B8E"/>
    <w:rsid w:val="00806485"/>
    <w:rsid w:val="00816D6C"/>
    <w:rsid w:val="00835CD1"/>
    <w:rsid w:val="00841BD0"/>
    <w:rsid w:val="008A2958"/>
    <w:rsid w:val="009D10F0"/>
    <w:rsid w:val="009D52C2"/>
    <w:rsid w:val="00A606F0"/>
    <w:rsid w:val="00AB3EF3"/>
    <w:rsid w:val="00AF7E10"/>
    <w:rsid w:val="00B35CBC"/>
    <w:rsid w:val="00C713C5"/>
    <w:rsid w:val="00D44023"/>
    <w:rsid w:val="00DD67F4"/>
    <w:rsid w:val="00E245BC"/>
    <w:rsid w:val="00E72C9A"/>
    <w:rsid w:val="00E8267C"/>
    <w:rsid w:val="00E969CC"/>
    <w:rsid w:val="00EF4A91"/>
    <w:rsid w:val="00F16C49"/>
    <w:rsid w:val="00F32D3D"/>
    <w:rsid w:val="00F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B6F3"/>
  <w15:chartTrackingRefBased/>
  <w15:docId w15:val="{ED32070B-BBB8-4B19-831E-54A1C8C5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EF3"/>
    <w:rPr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A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84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0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A606F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384050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A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A91"/>
    <w:rPr>
      <w:rFonts w:asciiTheme="majorHAnsi" w:eastAsiaTheme="majorEastAsia" w:hAnsiTheme="majorHAnsi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A91"/>
    <w:rPr>
      <w:rFonts w:asciiTheme="majorHAnsi" w:eastAsiaTheme="majorEastAsia" w:hAnsiTheme="majorHAnsi" w:cstheme="majorBidi"/>
      <w:color w:val="1F3763" w:themeColor="accent1" w:themeShade="7F"/>
      <w:lang w:val="es-AR"/>
    </w:rPr>
  </w:style>
  <w:style w:type="character" w:styleId="nfasis">
    <w:name w:val="Emphasis"/>
    <w:basedOn w:val="Fuentedeprrafopredeter"/>
    <w:uiPriority w:val="20"/>
    <w:qFormat/>
    <w:rsid w:val="00100D24"/>
    <w:rPr>
      <w:i/>
      <w:iCs/>
    </w:rPr>
  </w:style>
  <w:style w:type="table" w:styleId="Tablaconcuadrcula">
    <w:name w:val="Table Grid"/>
    <w:basedOn w:val="Tablanormal"/>
    <w:uiPriority w:val="39"/>
    <w:rsid w:val="008A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</dc:creator>
  <cp:keywords/>
  <dc:description/>
  <cp:lastModifiedBy>Mariangel Puente</cp:lastModifiedBy>
  <cp:revision>5</cp:revision>
  <dcterms:created xsi:type="dcterms:W3CDTF">2025-10-29T21:12:00Z</dcterms:created>
  <dcterms:modified xsi:type="dcterms:W3CDTF">2025-11-01T15:25:00Z</dcterms:modified>
</cp:coreProperties>
</file>