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9D24410" w:rsidR="005010EF" w:rsidRDefault="001047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RELACIONES INDUSTRIALES</w:t>
      </w:r>
    </w:p>
    <w:p w14:paraId="0289D922" w14:textId="0920A8C9" w:rsidR="001A54F0" w:rsidRDefault="001A54F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Programa </w:t>
      </w:r>
    </w:p>
    <w:p w14:paraId="00000004" w14:textId="34DF1ECF" w:rsidR="005010EF" w:rsidRPr="000A130E" w:rsidRDefault="003A74E3" w:rsidP="000A13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Docent</w:t>
      </w:r>
      <w:r>
        <w:rPr>
          <w:b/>
          <w:sz w:val="24"/>
          <w:szCs w:val="24"/>
        </w:rPr>
        <w:t>e</w:t>
      </w:r>
      <w:r w:rsidR="000A130E">
        <w:rPr>
          <w:b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María de los Ángeles Puente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Jeremich</w:t>
      </w:r>
      <w:proofErr w:type="spellEnd"/>
    </w:p>
    <w:p w14:paraId="00000005" w14:textId="3F9748D7" w:rsidR="005010EF" w:rsidRDefault="000A130E" w:rsidP="000A13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97630">
        <w:rPr>
          <w:b/>
          <w:bCs/>
          <w:color w:val="000000"/>
          <w:sz w:val="24"/>
          <w:szCs w:val="24"/>
        </w:rPr>
        <w:t>Colaboradora:</w:t>
      </w:r>
      <w:r>
        <w:rPr>
          <w:color w:val="000000"/>
          <w:sz w:val="24"/>
          <w:szCs w:val="24"/>
        </w:rPr>
        <w:t xml:space="preserve"> </w:t>
      </w:r>
      <w:r w:rsidR="003A74E3">
        <w:rPr>
          <w:color w:val="000000"/>
          <w:sz w:val="24"/>
          <w:szCs w:val="24"/>
        </w:rPr>
        <w:t xml:space="preserve">Dámaris Nahir Arce </w:t>
      </w:r>
      <w:proofErr w:type="spellStart"/>
      <w:r w:rsidR="003A74E3">
        <w:rPr>
          <w:color w:val="000000"/>
          <w:sz w:val="24"/>
          <w:szCs w:val="24"/>
        </w:rPr>
        <w:t>Jansat</w:t>
      </w:r>
      <w:proofErr w:type="spellEnd"/>
      <w:r w:rsidR="003A74E3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0000006" w14:textId="42D2A4D3" w:rsidR="005010EF" w:rsidRPr="001A54F0" w:rsidRDefault="003A74E3" w:rsidP="001A54F0">
      <w:pPr>
        <w:jc w:val="both"/>
        <w:rPr>
          <w:b/>
          <w:sz w:val="24"/>
          <w:szCs w:val="24"/>
        </w:rPr>
      </w:pPr>
      <w:r w:rsidRPr="001A54F0">
        <w:rPr>
          <w:b/>
          <w:sz w:val="24"/>
          <w:szCs w:val="24"/>
        </w:rPr>
        <w:t>Objetivo general</w:t>
      </w:r>
    </w:p>
    <w:p w14:paraId="5E26AA42" w14:textId="1131B2B4" w:rsidR="001047FD" w:rsidRDefault="003A74E3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esarrollar en los estudiantes</w:t>
      </w:r>
      <w:r>
        <w:rPr>
          <w:sz w:val="24"/>
          <w:szCs w:val="24"/>
        </w:rPr>
        <w:t xml:space="preserve"> habilidades </w:t>
      </w:r>
      <w:r>
        <w:rPr>
          <w:sz w:val="24"/>
          <w:szCs w:val="24"/>
        </w:rPr>
        <w:t xml:space="preserve">para integrarse y </w:t>
      </w:r>
      <w:r w:rsidR="001047FD">
        <w:rPr>
          <w:sz w:val="24"/>
          <w:szCs w:val="24"/>
        </w:rPr>
        <w:t xml:space="preserve">participar </w:t>
      </w:r>
      <w:r>
        <w:rPr>
          <w:sz w:val="24"/>
          <w:szCs w:val="24"/>
        </w:rPr>
        <w:t>en equipos de trabajo técnico, aplicando herramientas bás</w:t>
      </w:r>
      <w:r>
        <w:rPr>
          <w:sz w:val="24"/>
          <w:szCs w:val="24"/>
        </w:rPr>
        <w:t xml:space="preserve">icas de conducción de grupos humanos, comunicación, motivación y resolución de conflictos, </w:t>
      </w:r>
      <w:r w:rsidR="001047FD">
        <w:rPr>
          <w:sz w:val="24"/>
          <w:szCs w:val="24"/>
        </w:rPr>
        <w:t xml:space="preserve">para optimizar </w:t>
      </w:r>
      <w:r>
        <w:rPr>
          <w:sz w:val="24"/>
          <w:szCs w:val="24"/>
        </w:rPr>
        <w:t xml:space="preserve">el desempeño en entornos productivos, bajo criterios de organización, eficiencia, eficacia, </w:t>
      </w:r>
      <w:r>
        <w:rPr>
          <w:sz w:val="24"/>
          <w:szCs w:val="24"/>
        </w:rPr>
        <w:t>y se</w:t>
      </w:r>
      <w:r>
        <w:rPr>
          <w:sz w:val="24"/>
          <w:szCs w:val="24"/>
        </w:rPr>
        <w:t>guridad.</w:t>
      </w:r>
    </w:p>
    <w:p w14:paraId="00000008" w14:textId="1729B69B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</w:t>
      </w:r>
      <w:r w:rsidR="001047FD">
        <w:rPr>
          <w:b/>
          <w:sz w:val="24"/>
          <w:szCs w:val="24"/>
        </w:rPr>
        <w:t xml:space="preserve">específicos </w:t>
      </w:r>
    </w:p>
    <w:p w14:paraId="0000000A" w14:textId="764FE421" w:rsidR="005010EF" w:rsidRDefault="003A74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Comprend</w:t>
      </w:r>
      <w:r w:rsidR="00E146DB">
        <w:rPr>
          <w:color w:val="000000"/>
          <w:sz w:val="24"/>
          <w:szCs w:val="24"/>
        </w:rPr>
        <w:t>er</w:t>
      </w:r>
      <w:r>
        <w:rPr>
          <w:color w:val="000000"/>
          <w:sz w:val="24"/>
          <w:szCs w:val="24"/>
        </w:rPr>
        <w:t xml:space="preserve"> el valor de la gestión eficaz de las Relaciones Industriales en la organización.</w:t>
      </w:r>
    </w:p>
    <w:p w14:paraId="71EFB4CE" w14:textId="64F60957" w:rsidR="00E146DB" w:rsidRPr="00E146DB" w:rsidRDefault="00E146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Comprender y aplicar los principios de </w:t>
      </w:r>
      <w:r w:rsidRPr="00E146DB">
        <w:rPr>
          <w:rStyle w:val="Textoennegrita"/>
          <w:b w:val="0"/>
          <w:bCs w:val="0"/>
        </w:rPr>
        <w:t>supervisión, motivación, liderazgo, comunicación y participación</w:t>
      </w:r>
      <w:r w:rsidRPr="00E146DB">
        <w:rPr>
          <w:b/>
          <w:bCs/>
        </w:rPr>
        <w:t xml:space="preserve"> </w:t>
      </w:r>
      <w:r w:rsidRPr="00E146DB">
        <w:t>para favorecer la eficacia y cohesión</w:t>
      </w:r>
      <w:r>
        <w:t xml:space="preserve"> de los equipos en el ámbito organizacional.</w:t>
      </w:r>
    </w:p>
    <w:p w14:paraId="526EB64A" w14:textId="47367B7D" w:rsidR="00BB6EEB" w:rsidRPr="00BB6EEB" w:rsidRDefault="00BB6EEB" w:rsidP="00BB6E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t>Comprend</w:t>
      </w:r>
      <w:r w:rsidR="00E146DB">
        <w:t>er</w:t>
      </w:r>
      <w:r>
        <w:t xml:space="preserve"> qué es la dinámica de grupos y reconocer su funcionamiento en el contexto de las organizaciones.</w:t>
      </w:r>
    </w:p>
    <w:p w14:paraId="3895EEE4" w14:textId="77777777" w:rsidR="00BB6EEB" w:rsidRPr="00BB6EEB" w:rsidRDefault="00BB6EEB" w:rsidP="00C96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t>Comprender los conceptos de control de gestión y su aplicación en el ámbito organizacional</w:t>
      </w:r>
      <w:r>
        <w:t>.</w:t>
      </w:r>
    </w:p>
    <w:p w14:paraId="4A636DFE" w14:textId="2C4E1A9C" w:rsidR="00E146DB" w:rsidRPr="00E146DB" w:rsidRDefault="00E146DB" w:rsidP="00E146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t>Reconocer y aplicar recursos adecuados para la resolución de conflictos laborales.</w:t>
      </w:r>
    </w:p>
    <w:p w14:paraId="3080EE3A" w14:textId="77777777" w:rsidR="00E146DB" w:rsidRPr="00E146DB" w:rsidRDefault="00E146DB" w:rsidP="00E146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t>Analizar y resolver casos prácticos propios del ámbito de las relaciones industriales</w:t>
      </w:r>
    </w:p>
    <w:p w14:paraId="4B5FAD1C" w14:textId="77777777" w:rsidR="00E146DB" w:rsidRPr="00BB6EEB" w:rsidRDefault="00E146DB" w:rsidP="00E146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300ED0E9" w14:textId="77777777" w:rsidR="008110DE" w:rsidRPr="002D5F14" w:rsidRDefault="008110DE" w:rsidP="002D5F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  <w:sz w:val="24"/>
          <w:szCs w:val="24"/>
        </w:rPr>
      </w:pPr>
      <w:r w:rsidRPr="002D5F14">
        <w:rPr>
          <w:b/>
          <w:bCs/>
          <w:color w:val="000000"/>
          <w:sz w:val="24"/>
          <w:szCs w:val="24"/>
        </w:rPr>
        <w:t xml:space="preserve">Contenidos: </w:t>
      </w:r>
    </w:p>
    <w:p w14:paraId="437149C5" w14:textId="4AB699AC" w:rsidR="008110DE" w:rsidRPr="002D5F14" w:rsidRDefault="008110DE" w:rsidP="002D5F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D5F14">
        <w:t>Supervisión. Motivación. Liderazgo</w:t>
      </w:r>
      <w:r w:rsidRPr="00043D9E">
        <w:t>.</w:t>
      </w:r>
      <w:r>
        <w:t xml:space="preserve"> </w:t>
      </w:r>
      <w:r w:rsidRPr="00043D9E">
        <w:t xml:space="preserve">Dinámica de grupos. </w:t>
      </w:r>
      <w:r w:rsidRPr="002D5F14">
        <w:t>Comunicación y participación.</w:t>
      </w:r>
      <w:r w:rsidRPr="00043D9E">
        <w:t xml:space="preserve"> </w:t>
      </w:r>
      <w:r w:rsidRPr="002D5F14">
        <w:t>Administración de Recursos humanos. Control de gestión</w:t>
      </w:r>
      <w:r w:rsidRPr="00043D9E">
        <w:t xml:space="preserve">. </w:t>
      </w:r>
      <w:r w:rsidRPr="002D5F14">
        <w:t>Factores individuales y grupales</w:t>
      </w:r>
      <w:r w:rsidR="001A54F0">
        <w:t xml:space="preserve">. </w:t>
      </w:r>
      <w:r w:rsidRPr="00043D9E">
        <w:t xml:space="preserve">Métodos </w:t>
      </w:r>
      <w:proofErr w:type="spellStart"/>
      <w:r w:rsidR="001A54F0">
        <w:t>B</w:t>
      </w:r>
      <w:r w:rsidRPr="00043D9E">
        <w:t>rainstorming</w:t>
      </w:r>
      <w:proofErr w:type="spellEnd"/>
      <w:r w:rsidR="001A54F0">
        <w:t xml:space="preserve">, </w:t>
      </w:r>
      <w:proofErr w:type="gramStart"/>
      <w:r w:rsidRPr="00043D9E">
        <w:t>AB</w:t>
      </w:r>
      <w:r>
        <w:t xml:space="preserve">C, </w:t>
      </w:r>
      <w:r w:rsidRPr="00043D9E">
        <w:t xml:space="preserve"> optimización</w:t>
      </w:r>
      <w:proofErr w:type="gramEnd"/>
      <w:r w:rsidRPr="00043D9E">
        <w:t xml:space="preserve"> del empleo de tiempo personal. </w:t>
      </w:r>
      <w:r w:rsidRPr="002D5F14">
        <w:t>Resolución de conflictos laborales. Planificación de la capacitación, entrenamiento y rotación del personal. Mantenimiento a turnos rotativos. Especialización y polivalencia</w:t>
      </w:r>
      <w:r w:rsidR="002D5F14">
        <w:t>.</w:t>
      </w:r>
    </w:p>
    <w:p w14:paraId="2CDF3D08" w14:textId="5B5EB3E8" w:rsidR="00BB6EEB" w:rsidRDefault="00BB6EEB" w:rsidP="00BB6E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  <w:sz w:val="24"/>
          <w:szCs w:val="24"/>
        </w:rPr>
      </w:pPr>
    </w:p>
    <w:p w14:paraId="5B28B18F" w14:textId="07845F81" w:rsidR="002D5F14" w:rsidRDefault="002D5F14" w:rsidP="00BB6E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Programa: </w:t>
      </w:r>
    </w:p>
    <w:p w14:paraId="0000000F" w14:textId="7D4EE05C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 1: Introd</w:t>
      </w:r>
      <w:r>
        <w:rPr>
          <w:b/>
          <w:sz w:val="24"/>
          <w:szCs w:val="24"/>
        </w:rPr>
        <w:t xml:space="preserve">ucción a las Relaciones industriales </w:t>
      </w:r>
    </w:p>
    <w:p w14:paraId="00000010" w14:textId="77777777" w:rsidR="005010EF" w:rsidRDefault="003A74E3">
      <w:pPr>
        <w:jc w:val="both"/>
        <w:rPr>
          <w:sz w:val="24"/>
          <w:szCs w:val="24"/>
        </w:rPr>
      </w:pPr>
      <w:r>
        <w:rPr>
          <w:sz w:val="24"/>
          <w:szCs w:val="24"/>
        </w:rPr>
        <w:t>Definición y evolución del concepto de Relaciones Industriales. Objetivos y funciones del sistema de relaciones industriales. Estructura de las relaciones laborales. Actores involucrados en las Relaciones Industriales.</w:t>
      </w:r>
      <w:r>
        <w:rPr>
          <w:sz w:val="24"/>
          <w:szCs w:val="24"/>
        </w:rPr>
        <w:t xml:space="preserve"> Supervisión. Liderazgo. Motivación. </w:t>
      </w:r>
    </w:p>
    <w:p w14:paraId="00000011" w14:textId="553A8A4E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 2: Dinámica de Grupos y Factores Humanos </w:t>
      </w:r>
    </w:p>
    <w:p w14:paraId="0F7AFD41" w14:textId="221F6AE2" w:rsidR="004E21BC" w:rsidRDefault="003A74E3" w:rsidP="004E2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Dinámica de grupos. Impacto en el trabajo, la negociación y la convivencia. </w:t>
      </w:r>
      <w:r w:rsidR="00F17223">
        <w:rPr>
          <w:sz w:val="24"/>
          <w:szCs w:val="24"/>
        </w:rPr>
        <w:t>F</w:t>
      </w:r>
      <w:r>
        <w:rPr>
          <w:sz w:val="24"/>
          <w:szCs w:val="24"/>
        </w:rPr>
        <w:t>actores individuales y grupales. Salud en el ámbito laboral. Comunicación y part</w:t>
      </w:r>
      <w:r>
        <w:rPr>
          <w:sz w:val="24"/>
          <w:szCs w:val="24"/>
        </w:rPr>
        <w:t>icipación</w:t>
      </w:r>
    </w:p>
    <w:p w14:paraId="00000013" w14:textId="7876EFCD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 </w:t>
      </w:r>
      <w:r w:rsidR="00E146D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: Administración de Recursos Humanos </w:t>
      </w:r>
    </w:p>
    <w:p w14:paraId="00000014" w14:textId="5A212E0C" w:rsidR="005010EF" w:rsidRDefault="003A74E3">
      <w:pPr>
        <w:jc w:val="both"/>
        <w:rPr>
          <w:sz w:val="24"/>
          <w:szCs w:val="24"/>
        </w:rPr>
      </w:pPr>
      <w:r>
        <w:rPr>
          <w:sz w:val="24"/>
          <w:szCs w:val="24"/>
        </w:rPr>
        <w:t>Conceptos</w:t>
      </w:r>
      <w:r w:rsidR="008110DE">
        <w:rPr>
          <w:sz w:val="24"/>
          <w:szCs w:val="24"/>
        </w:rPr>
        <w:t xml:space="preserve"> y definiciones.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Capacitación y entrenamiento. </w:t>
      </w:r>
      <w:r w:rsidR="008110DE">
        <w:rPr>
          <w:sz w:val="24"/>
          <w:szCs w:val="24"/>
        </w:rPr>
        <w:t xml:space="preserve">Planificación de la capacitación. </w:t>
      </w:r>
      <w:r w:rsidR="001A54F0">
        <w:rPr>
          <w:sz w:val="24"/>
          <w:szCs w:val="24"/>
        </w:rPr>
        <w:t xml:space="preserve">Eficacia de la capacitación. </w:t>
      </w:r>
      <w:r>
        <w:rPr>
          <w:sz w:val="24"/>
          <w:szCs w:val="24"/>
        </w:rPr>
        <w:t>Rotación del personal</w:t>
      </w:r>
      <w:r w:rsidR="008110D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8110DE">
        <w:rPr>
          <w:sz w:val="24"/>
          <w:szCs w:val="24"/>
        </w:rPr>
        <w:t>M</w:t>
      </w:r>
      <w:r>
        <w:rPr>
          <w:sz w:val="24"/>
          <w:szCs w:val="24"/>
        </w:rPr>
        <w:t>antenimiento a turnos rotativos. Especialización y</w:t>
      </w:r>
      <w:r>
        <w:rPr>
          <w:sz w:val="24"/>
          <w:szCs w:val="24"/>
        </w:rPr>
        <w:t xml:space="preserve"> polivalencia.</w:t>
      </w:r>
    </w:p>
    <w:p w14:paraId="19C9B34A" w14:textId="2568BBA0" w:rsidR="00E146DB" w:rsidRDefault="00E146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Unidad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: Control de Gestión:  </w:t>
      </w:r>
      <w:r w:rsidRPr="008110DE">
        <w:rPr>
          <w:bCs/>
          <w:sz w:val="24"/>
          <w:szCs w:val="24"/>
        </w:rPr>
        <w:t xml:space="preserve">Conceptos y definiciones. Control de tareas y resultados. </w:t>
      </w:r>
      <w:r w:rsidR="002D5F14">
        <w:rPr>
          <w:bCs/>
          <w:sz w:val="24"/>
          <w:szCs w:val="24"/>
        </w:rPr>
        <w:t xml:space="preserve">Técnicas de supervisión. </w:t>
      </w:r>
      <w:r w:rsidRPr="008110DE">
        <w:rPr>
          <w:bCs/>
          <w:sz w:val="24"/>
          <w:szCs w:val="24"/>
        </w:rPr>
        <w:t>Método</w:t>
      </w:r>
      <w:r>
        <w:rPr>
          <w:bCs/>
          <w:sz w:val="24"/>
          <w:szCs w:val="24"/>
        </w:rPr>
        <w:t>s y Herramientas</w:t>
      </w:r>
      <w:r w:rsidR="002D5F1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Métodos </w:t>
      </w:r>
      <w:r w:rsidRPr="008110DE">
        <w:rPr>
          <w:bCs/>
          <w:sz w:val="24"/>
          <w:szCs w:val="24"/>
        </w:rPr>
        <w:t>ABC</w:t>
      </w:r>
      <w:r>
        <w:rPr>
          <w:bCs/>
          <w:sz w:val="24"/>
          <w:szCs w:val="24"/>
        </w:rPr>
        <w:t xml:space="preserve"> y</w:t>
      </w:r>
      <w:r w:rsidRPr="008110DE">
        <w:rPr>
          <w:bCs/>
          <w:sz w:val="24"/>
          <w:szCs w:val="24"/>
        </w:rPr>
        <w:t xml:space="preserve"> </w:t>
      </w:r>
      <w:proofErr w:type="spellStart"/>
      <w:r w:rsidRPr="008110DE">
        <w:rPr>
          <w:bCs/>
          <w:sz w:val="24"/>
          <w:szCs w:val="24"/>
        </w:rPr>
        <w:t>Brainstorming</w:t>
      </w:r>
      <w:proofErr w:type="spellEnd"/>
      <w:r>
        <w:rPr>
          <w:bCs/>
          <w:sz w:val="24"/>
          <w:szCs w:val="24"/>
        </w:rPr>
        <w:t xml:space="preserve">. Gestión de calidad. </w:t>
      </w:r>
      <w:r w:rsidR="002D5F14">
        <w:rPr>
          <w:bCs/>
          <w:sz w:val="24"/>
          <w:szCs w:val="24"/>
        </w:rPr>
        <w:t xml:space="preserve">Indicadores. </w:t>
      </w:r>
      <w:r w:rsidRPr="008110DE">
        <w:rPr>
          <w:bCs/>
          <w:sz w:val="24"/>
          <w:szCs w:val="24"/>
        </w:rPr>
        <w:t>Optimización</w:t>
      </w:r>
      <w:r>
        <w:rPr>
          <w:sz w:val="24"/>
          <w:szCs w:val="24"/>
        </w:rPr>
        <w:t xml:space="preserve"> del empleo del tiempo personal</w:t>
      </w:r>
      <w:r w:rsidR="002D5F14">
        <w:rPr>
          <w:sz w:val="24"/>
          <w:szCs w:val="24"/>
        </w:rPr>
        <w:t xml:space="preserve">. Documentos para el control de gestión. </w:t>
      </w:r>
    </w:p>
    <w:p w14:paraId="00000015" w14:textId="274C101A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Unidad</w:t>
      </w:r>
      <w:r w:rsidR="008110DE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 xml:space="preserve">: Resolución de Conflictos </w:t>
      </w:r>
    </w:p>
    <w:p w14:paraId="00000016" w14:textId="14DE2F9C" w:rsidR="005010EF" w:rsidRDefault="002D5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Conceptos. </w:t>
      </w:r>
      <w:r w:rsidR="003A74E3">
        <w:rPr>
          <w:sz w:val="24"/>
          <w:szCs w:val="24"/>
        </w:rPr>
        <w:t>Conflictos laborales: causas y resolución. Técnicas de negociación y mediación. Clima y relaciones interpersonales en el trabajo.</w:t>
      </w:r>
      <w:r>
        <w:rPr>
          <w:sz w:val="24"/>
          <w:szCs w:val="24"/>
        </w:rPr>
        <w:t xml:space="preserve"> </w:t>
      </w:r>
    </w:p>
    <w:p w14:paraId="00000019" w14:textId="77777777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Estrategias didácticas </w:t>
      </w:r>
    </w:p>
    <w:p w14:paraId="0000001A" w14:textId="77777777" w:rsidR="005010EF" w:rsidRDefault="003A74E3">
      <w:pPr>
        <w:jc w:val="both"/>
        <w:rPr>
          <w:sz w:val="24"/>
          <w:szCs w:val="24"/>
        </w:rPr>
      </w:pPr>
      <w:r>
        <w:rPr>
          <w:sz w:val="24"/>
          <w:szCs w:val="24"/>
        </w:rPr>
        <w:t>Las clases son presenciales y consisten en:</w:t>
      </w:r>
    </w:p>
    <w:p w14:paraId="0000001B" w14:textId="737B3C69" w:rsidR="005010EF" w:rsidRDefault="003A74E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Clases teóricas:</w:t>
      </w:r>
      <w:r>
        <w:rPr>
          <w:color w:val="000000"/>
          <w:sz w:val="24"/>
          <w:szCs w:val="24"/>
        </w:rPr>
        <w:t xml:space="preserve"> Se enfocan en el desarrollo de conceptos mediante presentaciones en PowerPoint, </w:t>
      </w:r>
      <w:r>
        <w:rPr>
          <w:color w:val="000000"/>
          <w:sz w:val="24"/>
          <w:szCs w:val="24"/>
        </w:rPr>
        <w:t xml:space="preserve">recursos </w:t>
      </w:r>
      <w:r>
        <w:rPr>
          <w:color w:val="000000"/>
          <w:sz w:val="24"/>
          <w:szCs w:val="24"/>
        </w:rPr>
        <w:t>audiovisuales y material didáctico. Se utilizan estrategias que promuevan la participación activa de los alumnos con el propósito de fomentar el aprendizaje</w:t>
      </w:r>
      <w:r>
        <w:rPr>
          <w:color w:val="000000"/>
          <w:sz w:val="24"/>
          <w:szCs w:val="24"/>
        </w:rPr>
        <w:t xml:space="preserve"> colaborativo. </w:t>
      </w:r>
    </w:p>
    <w:p w14:paraId="59C9735E" w14:textId="77777777" w:rsidR="0004375A" w:rsidRDefault="0004375A" w:rsidP="0004375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2E3D0292" w14:textId="3215B0AF" w:rsidR="0004375A" w:rsidRDefault="003A74E3" w:rsidP="000437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Clases prácticas:</w:t>
      </w:r>
      <w:r>
        <w:rPr>
          <w:color w:val="000000"/>
          <w:sz w:val="24"/>
          <w:szCs w:val="24"/>
        </w:rPr>
        <w:t xml:space="preserve"> Están destinadas a la aplicación de los contenidos te</w:t>
      </w:r>
      <w:r>
        <w:rPr>
          <w:color w:val="000000"/>
          <w:sz w:val="24"/>
          <w:szCs w:val="24"/>
        </w:rPr>
        <w:t xml:space="preserve">óricos en situaciones reales o simuladas del ámbito laboral. Se </w:t>
      </w:r>
      <w:r w:rsidR="0004375A">
        <w:rPr>
          <w:color w:val="000000"/>
          <w:sz w:val="24"/>
          <w:szCs w:val="24"/>
        </w:rPr>
        <w:t>presentan</w:t>
      </w:r>
      <w:r>
        <w:rPr>
          <w:color w:val="000000"/>
          <w:sz w:val="24"/>
          <w:szCs w:val="24"/>
        </w:rPr>
        <w:t xml:space="preserve"> estudios de caso, análisis de documentos técnicos, resolución de problemas, Además, se promueve el uso de técnicas de dinámica de grupo, así como de gestión de calidad facilitando la </w:t>
      </w:r>
      <w:r>
        <w:rPr>
          <w:color w:val="000000"/>
          <w:sz w:val="24"/>
          <w:szCs w:val="24"/>
        </w:rPr>
        <w:t>vinculación con el rol profesional del técnico.</w:t>
      </w:r>
      <w:r w:rsidR="0004375A">
        <w:rPr>
          <w:color w:val="000000"/>
          <w:sz w:val="24"/>
          <w:szCs w:val="24"/>
        </w:rPr>
        <w:t xml:space="preserve"> </w:t>
      </w:r>
      <w:r w:rsidR="0004375A">
        <w:rPr>
          <w:color w:val="000000"/>
          <w:sz w:val="24"/>
          <w:szCs w:val="24"/>
        </w:rPr>
        <w:t>Se contempla la investigación de temas específicos por parte de los estudiantes, quienes luego expondrán sus conclusiones y reflexionarán en conjunto con sus compañeros.</w:t>
      </w:r>
    </w:p>
    <w:p w14:paraId="0000001D" w14:textId="77777777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Evaluación</w:t>
      </w:r>
    </w:p>
    <w:p w14:paraId="0000001E" w14:textId="77777777" w:rsidR="005010EF" w:rsidRDefault="003A7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Criterios de evaluación</w:t>
      </w:r>
    </w:p>
    <w:p w14:paraId="0000001F" w14:textId="4B6F4F66" w:rsidR="005010EF" w:rsidRDefault="003A74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Conceptual: se evaluará la evolución del alumno en cuanto a la incorporación y aplicación de los contenidos, llevando a cabo un seguimiento continuo</w:t>
      </w:r>
      <w:r w:rsidR="00C96588">
        <w:rPr>
          <w:color w:val="000000"/>
          <w:sz w:val="24"/>
          <w:szCs w:val="24"/>
        </w:rPr>
        <w:t>.</w:t>
      </w:r>
    </w:p>
    <w:p w14:paraId="00000020" w14:textId="77777777" w:rsidR="005010EF" w:rsidRDefault="003A74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Procedimental: se realiz</w:t>
      </w:r>
      <w:r>
        <w:rPr>
          <w:color w:val="000000"/>
          <w:sz w:val="24"/>
          <w:szCs w:val="24"/>
        </w:rPr>
        <w:t>a través de la observación cotidiana a para alcanzar la resolución de las actividades planteadas.</w:t>
      </w:r>
    </w:p>
    <w:p w14:paraId="00000021" w14:textId="47726F7C" w:rsidR="005010EF" w:rsidRDefault="003A74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Actitudinal: se tendrá en cuenta la participación y aportes espontáneos en clases, la prolijidad y entrega en </w:t>
      </w:r>
      <w:r w:rsidR="0004375A">
        <w:rPr>
          <w:color w:val="000000"/>
          <w:sz w:val="24"/>
          <w:szCs w:val="24"/>
        </w:rPr>
        <w:t>ti</w:t>
      </w:r>
      <w:r>
        <w:rPr>
          <w:color w:val="000000"/>
          <w:sz w:val="24"/>
          <w:szCs w:val="24"/>
        </w:rPr>
        <w:t>empo de los trabajos, la actitud colaborativa, el cumplimiento de las normas establecidas.</w:t>
      </w:r>
    </w:p>
    <w:p w14:paraId="30D8662F" w14:textId="77777777" w:rsidR="00344DB5" w:rsidRDefault="003A74E3" w:rsidP="00344DB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Condiciones de regularidad:</w:t>
      </w:r>
    </w:p>
    <w:p w14:paraId="581530A2" w14:textId="763718AB" w:rsidR="0004375A" w:rsidRDefault="0004375A" w:rsidP="00344DB5">
      <w:pPr>
        <w:spacing w:after="0" w:line="240" w:lineRule="auto"/>
        <w:jc w:val="both"/>
        <w:rPr>
          <w:bCs/>
          <w:sz w:val="24"/>
          <w:szCs w:val="24"/>
        </w:rPr>
      </w:pPr>
      <w:r w:rsidRPr="0004375A">
        <w:rPr>
          <w:bCs/>
          <w:sz w:val="24"/>
          <w:szCs w:val="24"/>
        </w:rPr>
        <w:t xml:space="preserve">Para alcanzar la </w:t>
      </w:r>
      <w:r w:rsidRPr="00264096">
        <w:rPr>
          <w:b/>
          <w:sz w:val="24"/>
          <w:szCs w:val="24"/>
        </w:rPr>
        <w:t>condición de regular</w:t>
      </w:r>
      <w:r>
        <w:rPr>
          <w:bCs/>
          <w:sz w:val="24"/>
          <w:szCs w:val="24"/>
        </w:rPr>
        <w:t xml:space="preserve"> se requieren los siguientes requisitos:</w:t>
      </w:r>
    </w:p>
    <w:p w14:paraId="3ABA3FF9" w14:textId="77777777" w:rsidR="00344DB5" w:rsidRPr="00344DB5" w:rsidRDefault="00344DB5" w:rsidP="00344DB5">
      <w:pPr>
        <w:spacing w:after="0" w:line="240" w:lineRule="auto"/>
        <w:jc w:val="both"/>
        <w:rPr>
          <w:b/>
          <w:sz w:val="24"/>
          <w:szCs w:val="24"/>
        </w:rPr>
      </w:pPr>
    </w:p>
    <w:p w14:paraId="00000024" w14:textId="18A90135" w:rsidR="005010EF" w:rsidRDefault="00344D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Aprobación de u</w:t>
      </w:r>
      <w:r w:rsidR="0004375A">
        <w:rPr>
          <w:color w:val="000000"/>
          <w:sz w:val="24"/>
          <w:szCs w:val="24"/>
        </w:rPr>
        <w:t xml:space="preserve">n parcial con </w:t>
      </w:r>
      <w:r w:rsidR="00264096">
        <w:rPr>
          <w:color w:val="000000"/>
          <w:sz w:val="24"/>
          <w:szCs w:val="24"/>
        </w:rPr>
        <w:t>un puntaje de</w:t>
      </w:r>
      <w:r w:rsidR="0004375A">
        <w:rPr>
          <w:color w:val="000000"/>
          <w:sz w:val="24"/>
          <w:szCs w:val="24"/>
        </w:rPr>
        <w:t xml:space="preserve"> </w:t>
      </w:r>
      <w:r w:rsidR="00264096">
        <w:rPr>
          <w:color w:val="000000"/>
          <w:sz w:val="24"/>
          <w:szCs w:val="24"/>
        </w:rPr>
        <w:t>6 (seis)</w:t>
      </w:r>
      <w:r w:rsidR="003A74E3">
        <w:rPr>
          <w:color w:val="000000"/>
          <w:sz w:val="24"/>
          <w:szCs w:val="24"/>
        </w:rPr>
        <w:t>.</w:t>
      </w:r>
      <w:r w:rsidR="00264096">
        <w:rPr>
          <w:color w:val="000000"/>
          <w:sz w:val="24"/>
          <w:szCs w:val="24"/>
        </w:rPr>
        <w:t xml:space="preserve"> </w:t>
      </w:r>
      <w:r w:rsidR="003A74E3">
        <w:rPr>
          <w:color w:val="000000"/>
          <w:sz w:val="24"/>
          <w:szCs w:val="24"/>
        </w:rPr>
        <w:t>Se</w:t>
      </w:r>
      <w:r w:rsidR="00264096">
        <w:rPr>
          <w:color w:val="000000"/>
          <w:sz w:val="24"/>
          <w:szCs w:val="24"/>
        </w:rPr>
        <w:t xml:space="preserve"> </w:t>
      </w:r>
      <w:r w:rsidR="003A74E3">
        <w:rPr>
          <w:color w:val="000000"/>
          <w:sz w:val="24"/>
          <w:szCs w:val="24"/>
        </w:rPr>
        <w:t xml:space="preserve">contempla la posibilidad de un recuperatorio </w:t>
      </w:r>
      <w:r w:rsidR="0004375A">
        <w:rPr>
          <w:color w:val="000000"/>
          <w:sz w:val="24"/>
          <w:szCs w:val="24"/>
        </w:rPr>
        <w:t xml:space="preserve">con </w:t>
      </w:r>
      <w:r w:rsidR="00264096">
        <w:rPr>
          <w:color w:val="000000"/>
          <w:sz w:val="24"/>
          <w:szCs w:val="24"/>
        </w:rPr>
        <w:t>un</w:t>
      </w:r>
      <w:r w:rsidR="00264096">
        <w:rPr>
          <w:color w:val="000000"/>
          <w:sz w:val="24"/>
          <w:szCs w:val="24"/>
        </w:rPr>
        <w:t>a</w:t>
      </w:r>
      <w:r w:rsidR="00264096">
        <w:rPr>
          <w:color w:val="000000"/>
          <w:sz w:val="24"/>
          <w:szCs w:val="24"/>
        </w:rPr>
        <w:t xml:space="preserve"> </w:t>
      </w:r>
      <w:r w:rsidR="00264096">
        <w:rPr>
          <w:color w:val="000000"/>
          <w:sz w:val="24"/>
          <w:szCs w:val="24"/>
        </w:rPr>
        <w:t xml:space="preserve">valoración </w:t>
      </w:r>
      <w:r w:rsidR="00264096">
        <w:rPr>
          <w:color w:val="000000"/>
          <w:sz w:val="24"/>
          <w:szCs w:val="24"/>
        </w:rPr>
        <w:t>de 6(seis)</w:t>
      </w:r>
      <w:r>
        <w:rPr>
          <w:color w:val="000000"/>
          <w:sz w:val="24"/>
          <w:szCs w:val="24"/>
        </w:rPr>
        <w:t xml:space="preserve"> para su aprobación.</w:t>
      </w:r>
    </w:p>
    <w:p w14:paraId="00000025" w14:textId="2CC8465F" w:rsidR="005010EF" w:rsidRDefault="003A74E3" w:rsidP="00344D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Aproba</w:t>
      </w:r>
      <w:r w:rsidR="00344DB5">
        <w:rPr>
          <w:color w:val="000000"/>
          <w:sz w:val="24"/>
          <w:szCs w:val="24"/>
        </w:rPr>
        <w:t>ción</w:t>
      </w:r>
      <w:r>
        <w:rPr>
          <w:color w:val="000000"/>
          <w:sz w:val="24"/>
          <w:szCs w:val="24"/>
        </w:rPr>
        <w:t xml:space="preserve"> </w:t>
      </w:r>
      <w:r w:rsidR="00264096">
        <w:rPr>
          <w:color w:val="000000"/>
          <w:sz w:val="24"/>
          <w:szCs w:val="24"/>
        </w:rPr>
        <w:t xml:space="preserve">con </w:t>
      </w:r>
      <w:r w:rsidR="00264096">
        <w:rPr>
          <w:color w:val="000000"/>
          <w:sz w:val="24"/>
          <w:szCs w:val="24"/>
        </w:rPr>
        <w:t xml:space="preserve">un puntaje de </w:t>
      </w:r>
      <w:r>
        <w:rPr>
          <w:color w:val="000000"/>
          <w:sz w:val="24"/>
          <w:szCs w:val="24"/>
        </w:rPr>
        <w:t xml:space="preserve">6 (seis) </w:t>
      </w:r>
      <w:r w:rsidR="00344DB5"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las actividades prácticas</w:t>
      </w:r>
      <w:r w:rsidR="0026409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264096">
        <w:rPr>
          <w:color w:val="000000"/>
          <w:sz w:val="24"/>
          <w:szCs w:val="24"/>
        </w:rPr>
        <w:t xml:space="preserve">así como </w:t>
      </w:r>
      <w:r>
        <w:rPr>
          <w:color w:val="000000"/>
          <w:sz w:val="24"/>
          <w:szCs w:val="24"/>
        </w:rPr>
        <w:t xml:space="preserve">la </w:t>
      </w:r>
      <w:r w:rsidR="00264096">
        <w:rPr>
          <w:color w:val="000000"/>
          <w:sz w:val="24"/>
          <w:szCs w:val="24"/>
        </w:rPr>
        <w:t xml:space="preserve">exposición </w:t>
      </w:r>
      <w:r>
        <w:rPr>
          <w:color w:val="000000"/>
          <w:sz w:val="24"/>
          <w:szCs w:val="24"/>
        </w:rPr>
        <w:t>grupal de las mismas</w:t>
      </w:r>
      <w:r w:rsidR="00264096">
        <w:rPr>
          <w:color w:val="000000"/>
          <w:sz w:val="24"/>
          <w:szCs w:val="24"/>
        </w:rPr>
        <w:t>.</w:t>
      </w:r>
    </w:p>
    <w:p w14:paraId="00B9A951" w14:textId="77777777" w:rsidR="00344DB5" w:rsidRDefault="00344DB5" w:rsidP="00344DB5">
      <w:pPr>
        <w:spacing w:after="0" w:line="240" w:lineRule="auto"/>
        <w:jc w:val="both"/>
        <w:rPr>
          <w:b/>
          <w:sz w:val="24"/>
          <w:szCs w:val="24"/>
        </w:rPr>
      </w:pPr>
    </w:p>
    <w:p w14:paraId="00000027" w14:textId="5EF1E3B6" w:rsidR="005010EF" w:rsidRDefault="003A74E3" w:rsidP="00344DB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Condiciones de promoción</w:t>
      </w:r>
    </w:p>
    <w:p w14:paraId="61FFC2BC" w14:textId="46505422" w:rsidR="0004375A" w:rsidRDefault="0004375A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P</w:t>
      </w:r>
      <w:r w:rsidRPr="0004375A">
        <w:rPr>
          <w:bCs/>
          <w:sz w:val="24"/>
          <w:szCs w:val="24"/>
        </w:rPr>
        <w:t xml:space="preserve">ara alcanzar la condición de </w:t>
      </w:r>
      <w:r>
        <w:rPr>
          <w:bCs/>
          <w:sz w:val="24"/>
          <w:szCs w:val="24"/>
        </w:rPr>
        <w:t xml:space="preserve">promoción </w:t>
      </w:r>
      <w:r>
        <w:rPr>
          <w:bCs/>
          <w:sz w:val="24"/>
          <w:szCs w:val="24"/>
        </w:rPr>
        <w:t>se requieren los siguientes requisitos</w:t>
      </w:r>
      <w:r>
        <w:rPr>
          <w:bCs/>
          <w:sz w:val="24"/>
          <w:szCs w:val="24"/>
        </w:rPr>
        <w:t>:</w:t>
      </w:r>
    </w:p>
    <w:p w14:paraId="02567109" w14:textId="734F9102" w:rsidR="00264096" w:rsidRDefault="00344DB5" w:rsidP="002640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Aprobación de un </w:t>
      </w:r>
      <w:r w:rsidR="00264096">
        <w:rPr>
          <w:color w:val="000000"/>
          <w:sz w:val="24"/>
          <w:szCs w:val="24"/>
        </w:rPr>
        <w:t xml:space="preserve">parcial con un puntaje de </w:t>
      </w:r>
      <w:r w:rsidR="00264096">
        <w:rPr>
          <w:color w:val="000000"/>
          <w:sz w:val="24"/>
          <w:szCs w:val="24"/>
        </w:rPr>
        <w:t>7</w:t>
      </w:r>
      <w:r w:rsidR="00264096">
        <w:rPr>
          <w:color w:val="000000"/>
          <w:sz w:val="24"/>
          <w:szCs w:val="24"/>
        </w:rPr>
        <w:t xml:space="preserve"> (s</w:t>
      </w:r>
      <w:r w:rsidR="00264096">
        <w:rPr>
          <w:color w:val="000000"/>
          <w:sz w:val="24"/>
          <w:szCs w:val="24"/>
        </w:rPr>
        <w:t>iete</w:t>
      </w:r>
      <w:r w:rsidR="00264096">
        <w:rPr>
          <w:color w:val="000000"/>
          <w:sz w:val="24"/>
          <w:szCs w:val="24"/>
        </w:rPr>
        <w:t xml:space="preserve">). Se contempla la posibilidad de un recuperatorio con una valoración de </w:t>
      </w:r>
      <w:r w:rsidR="00264096">
        <w:rPr>
          <w:color w:val="000000"/>
          <w:sz w:val="24"/>
          <w:szCs w:val="24"/>
        </w:rPr>
        <w:t>7</w:t>
      </w:r>
      <w:r w:rsidR="00264096">
        <w:rPr>
          <w:color w:val="000000"/>
          <w:sz w:val="24"/>
          <w:szCs w:val="24"/>
        </w:rPr>
        <w:t>(s</w:t>
      </w:r>
      <w:r w:rsidR="00264096">
        <w:rPr>
          <w:color w:val="000000"/>
          <w:sz w:val="24"/>
          <w:szCs w:val="24"/>
        </w:rPr>
        <w:t>iete</w:t>
      </w:r>
      <w:r w:rsidR="0026409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para su aprobación.</w:t>
      </w:r>
    </w:p>
    <w:p w14:paraId="00000029" w14:textId="173C67A2" w:rsidR="005010EF" w:rsidRDefault="003A74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Aproba</w:t>
      </w:r>
      <w:r w:rsidR="00344DB5">
        <w:rPr>
          <w:color w:val="000000"/>
          <w:sz w:val="24"/>
          <w:szCs w:val="24"/>
        </w:rPr>
        <w:t>ción</w:t>
      </w:r>
      <w:r>
        <w:rPr>
          <w:color w:val="000000"/>
          <w:sz w:val="24"/>
          <w:szCs w:val="24"/>
        </w:rPr>
        <w:t xml:space="preserve"> con </w:t>
      </w:r>
      <w:r w:rsidR="002D5F14">
        <w:rPr>
          <w:color w:val="000000"/>
          <w:sz w:val="24"/>
          <w:szCs w:val="24"/>
        </w:rPr>
        <w:t>un puntaje de</w:t>
      </w:r>
      <w:r>
        <w:rPr>
          <w:color w:val="000000"/>
          <w:sz w:val="24"/>
          <w:szCs w:val="24"/>
        </w:rPr>
        <w:t xml:space="preserve"> 8 (ocho) </w:t>
      </w:r>
      <w:proofErr w:type="gramStart"/>
      <w:r w:rsidR="00344DB5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las</w:t>
      </w:r>
      <w:proofErr w:type="gramEnd"/>
      <w:r>
        <w:rPr>
          <w:color w:val="000000"/>
          <w:sz w:val="24"/>
          <w:szCs w:val="24"/>
        </w:rPr>
        <w:t xml:space="preserve"> actividades prácticas y la presentación grupal de las misma</w:t>
      </w:r>
      <w:r w:rsidR="0004375A">
        <w:rPr>
          <w:color w:val="000000"/>
          <w:sz w:val="24"/>
          <w:szCs w:val="24"/>
        </w:rPr>
        <w:t>s</w:t>
      </w:r>
      <w:r w:rsidR="002D5F14">
        <w:rPr>
          <w:color w:val="000000"/>
          <w:sz w:val="24"/>
          <w:szCs w:val="24"/>
        </w:rPr>
        <w:t>-</w:t>
      </w:r>
    </w:p>
    <w:sectPr w:rsidR="005010EF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967E1"/>
    <w:multiLevelType w:val="hybridMultilevel"/>
    <w:tmpl w:val="0A3E6E14"/>
    <w:lvl w:ilvl="0" w:tplc="5D8C44C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0A5A"/>
    <w:multiLevelType w:val="multilevel"/>
    <w:tmpl w:val="A01A7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50A"/>
    <w:multiLevelType w:val="multilevel"/>
    <w:tmpl w:val="1EFAB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AF2DFA"/>
    <w:multiLevelType w:val="multilevel"/>
    <w:tmpl w:val="FF643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0AB7"/>
    <w:multiLevelType w:val="multilevel"/>
    <w:tmpl w:val="A1688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042DB1"/>
    <w:multiLevelType w:val="multilevel"/>
    <w:tmpl w:val="3586D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A64430"/>
    <w:multiLevelType w:val="multilevel"/>
    <w:tmpl w:val="4E00C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EF"/>
    <w:rsid w:val="0004375A"/>
    <w:rsid w:val="000A130E"/>
    <w:rsid w:val="001047FD"/>
    <w:rsid w:val="001A54F0"/>
    <w:rsid w:val="00264096"/>
    <w:rsid w:val="002D5F14"/>
    <w:rsid w:val="00344DB5"/>
    <w:rsid w:val="003A74E3"/>
    <w:rsid w:val="00497630"/>
    <w:rsid w:val="004E21BC"/>
    <w:rsid w:val="005010EF"/>
    <w:rsid w:val="00683FAE"/>
    <w:rsid w:val="008110DE"/>
    <w:rsid w:val="00890457"/>
    <w:rsid w:val="00BB6EEB"/>
    <w:rsid w:val="00C96588"/>
    <w:rsid w:val="00E146DB"/>
    <w:rsid w:val="00F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DA10"/>
  <w15:docId w15:val="{52AC09DF-303F-4DD4-900A-55F28FFF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419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E171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E14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JC07Wfn5SiTbNEaXHz/jWn2aw==">CgMxLjA4AHIhMU9kd3JNRF8xS2xNcnRRR2JTTmdaYzZBVGNYMWZSOVJF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Mariangel Puente</cp:lastModifiedBy>
  <cp:revision>4</cp:revision>
  <dcterms:created xsi:type="dcterms:W3CDTF">2025-07-03T21:31:00Z</dcterms:created>
  <dcterms:modified xsi:type="dcterms:W3CDTF">2025-08-16T18:21:00Z</dcterms:modified>
</cp:coreProperties>
</file>