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D3321" w14:textId="4EDB57B9" w:rsidR="005F4AE8" w:rsidRPr="0032289C" w:rsidRDefault="00AF44DE">
      <w:pPr>
        <w:rPr>
          <w:b/>
          <w:bCs/>
        </w:rPr>
      </w:pPr>
      <w:r w:rsidRPr="0032289C">
        <w:rPr>
          <w:highlight w:val="yellow"/>
        </w:rPr>
        <w:t>COMO PROCEDER PARA RENDIR INGENIERIA Y SOCIEDAD</w:t>
      </w:r>
    </w:p>
    <w:p w14:paraId="431B7C7E" w14:textId="0FCB681F" w:rsidR="00AF44DE" w:rsidRDefault="00AF44DE">
      <w:r>
        <w:t>Tenes 9 meses de examen disponibles por año:</w:t>
      </w:r>
    </w:p>
    <w:p w14:paraId="6A294BAC" w14:textId="4034DCC4" w:rsidR="00AF44DE" w:rsidRDefault="00AF44DE">
      <w:r>
        <w:rPr>
          <w:noProof/>
        </w:rPr>
        <w:drawing>
          <wp:inline distT="0" distB="0" distL="0" distR="0" wp14:anchorId="47062D0F" wp14:editId="0DEEA697">
            <wp:extent cx="5400040" cy="1289685"/>
            <wp:effectExtent l="0" t="0" r="0" b="5715"/>
            <wp:docPr id="1678972002"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72002" name="Imagen 1" descr="Interfaz de usuario gráfica, Texto&#10;&#10;Descripción generada automáticamente"/>
                    <pic:cNvPicPr/>
                  </pic:nvPicPr>
                  <pic:blipFill>
                    <a:blip r:embed="rId4"/>
                    <a:stretch>
                      <a:fillRect/>
                    </a:stretch>
                  </pic:blipFill>
                  <pic:spPr>
                    <a:xfrm>
                      <a:off x="0" y="0"/>
                      <a:ext cx="5400040" cy="1289685"/>
                    </a:xfrm>
                    <a:prstGeom prst="rect">
                      <a:avLst/>
                    </a:prstGeom>
                  </pic:spPr>
                </pic:pic>
              </a:graphicData>
            </a:graphic>
          </wp:inline>
        </w:drawing>
      </w:r>
    </w:p>
    <w:p w14:paraId="3197BB14" w14:textId="00147D2B" w:rsidR="00AF44DE" w:rsidRDefault="00AF44DE">
      <w:r>
        <w:rPr>
          <w:noProof/>
        </w:rPr>
        <w:t>Accediendo, llegas a este cuadro</w:t>
      </w:r>
      <w:r w:rsidR="0032289C">
        <w:rPr>
          <w:noProof/>
        </w:rPr>
        <w:t xml:space="preserve"> que cambia cada año, pero parecido a este</w:t>
      </w:r>
      <w:r>
        <w:rPr>
          <w:noProof/>
        </w:rPr>
        <w:t>:</w:t>
      </w:r>
    </w:p>
    <w:p w14:paraId="2D1186BD" w14:textId="46501E12" w:rsidR="00AF44DE" w:rsidRDefault="00AF44DE">
      <w:r>
        <w:rPr>
          <w:noProof/>
        </w:rPr>
        <w:drawing>
          <wp:inline distT="0" distB="0" distL="0" distR="0" wp14:anchorId="0A9E7754" wp14:editId="6945EC80">
            <wp:extent cx="5400040" cy="2156460"/>
            <wp:effectExtent l="0" t="0" r="0" b="0"/>
            <wp:docPr id="295492375"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92375" name="Imagen 1" descr="Imagen de la pantalla de un celular con letras&#10;&#10;Descripción generada automáticamente con confianza baja"/>
                    <pic:cNvPicPr/>
                  </pic:nvPicPr>
                  <pic:blipFill>
                    <a:blip r:embed="rId5"/>
                    <a:stretch>
                      <a:fillRect/>
                    </a:stretch>
                  </pic:blipFill>
                  <pic:spPr>
                    <a:xfrm>
                      <a:off x="0" y="0"/>
                      <a:ext cx="5400040" cy="2156460"/>
                    </a:xfrm>
                    <a:prstGeom prst="rect">
                      <a:avLst/>
                    </a:prstGeom>
                  </pic:spPr>
                </pic:pic>
              </a:graphicData>
            </a:graphic>
          </wp:inline>
        </w:drawing>
      </w:r>
    </w:p>
    <w:p w14:paraId="0980D23F" w14:textId="77777777" w:rsidR="00AF44DE" w:rsidRDefault="00AF44DE"/>
    <w:p w14:paraId="7CE8CDEC" w14:textId="5D52B78B" w:rsidR="00AF44DE" w:rsidRDefault="00AF44DE" w:rsidP="00AF44DE">
      <w:pPr>
        <w:jc w:val="both"/>
      </w:pPr>
      <w:r w:rsidRPr="0032289C">
        <w:rPr>
          <w:b/>
          <w:bCs/>
          <w:color w:val="C00000"/>
        </w:rPr>
        <w:t>ALUMNOS QUE PROMOCIONAN</w:t>
      </w:r>
      <w:r>
        <w:t xml:space="preserve">: </w:t>
      </w:r>
      <w:r>
        <w:t>a partir del sexto turno</w:t>
      </w:r>
      <w:r>
        <w:t>, deben inscribirse (como alumno REGULAR) a cualquier mesa de examen (turno sexto, séptimo, octavo o noveno). No hace falta que se presenten a la mesa. Los docentes ponemos la calificación en el acta. ES IMPORTANTE, que el alumno verifique (una semana posterior al examen) que su calificación haya impactado en el sistema. Si no está imputada, comunicarse con los docentes de Cátedra.</w:t>
      </w:r>
    </w:p>
    <w:p w14:paraId="597DF426" w14:textId="1506F790" w:rsidR="00AF44DE" w:rsidRDefault="00AF44DE" w:rsidP="00AF44DE">
      <w:pPr>
        <w:jc w:val="both"/>
      </w:pPr>
      <w:r w:rsidRPr="0032289C">
        <w:rPr>
          <w:b/>
          <w:bCs/>
          <w:color w:val="C00000"/>
        </w:rPr>
        <w:t>ALUMNOS REGULARES</w:t>
      </w:r>
      <w:r>
        <w:t xml:space="preserve">: </w:t>
      </w:r>
      <w:r>
        <w:t>a partir del sexto turno, deben inscribirse (como alumno REGULAR) a cualquier mesa de examen (turno sexto, séptimo, octavo o noveno).</w:t>
      </w:r>
      <w:r>
        <w:t xml:space="preserve"> Deben asistir a la correspondiente mesa de examen (ING y SOC, siempre se evalúa los </w:t>
      </w:r>
      <w:proofErr w:type="gramStart"/>
      <w:r>
        <w:t>Viernes</w:t>
      </w:r>
      <w:proofErr w:type="gramEnd"/>
      <w:r>
        <w:t xml:space="preserve"> a las 16h), en donde se les evaluará la/las unidades temáticas indicadas en la Planilla de Calificaciones publicada en </w:t>
      </w:r>
      <w:proofErr w:type="spellStart"/>
      <w:r>
        <w:t>Teleg</w:t>
      </w:r>
      <w:r w:rsidR="0032289C">
        <w:t>r</w:t>
      </w:r>
      <w:r>
        <w:t>am</w:t>
      </w:r>
      <w:proofErr w:type="spellEnd"/>
      <w:r>
        <w:t>.</w:t>
      </w:r>
      <w:r w:rsidR="0032289C">
        <w:t xml:space="preserve"> </w:t>
      </w:r>
    </w:p>
    <w:p w14:paraId="7F6B94FD" w14:textId="3291AB35" w:rsidR="0032289C" w:rsidRDefault="0032289C" w:rsidP="00AF44DE">
      <w:pPr>
        <w:jc w:val="both"/>
      </w:pPr>
      <w:r w:rsidRPr="0032289C">
        <w:rPr>
          <w:b/>
          <w:bCs/>
          <w:color w:val="C00000"/>
        </w:rPr>
        <w:t xml:space="preserve">ALUMNOS LIBRES: </w:t>
      </w:r>
      <w:r>
        <w:t>deben inscribirse (como alumno LIBRE) en cualquier mesa de examen y presentarse a rendir las cuatro unidades temáticas.</w:t>
      </w:r>
    </w:p>
    <w:p w14:paraId="2F57F5C8" w14:textId="77777777" w:rsidR="0032289C" w:rsidRDefault="0032289C" w:rsidP="00AF44DE">
      <w:pPr>
        <w:jc w:val="both"/>
      </w:pPr>
    </w:p>
    <w:p w14:paraId="73DE1693" w14:textId="77777777" w:rsidR="0032289C" w:rsidRDefault="0032289C" w:rsidP="00AF44DE">
      <w:pPr>
        <w:jc w:val="both"/>
      </w:pPr>
      <w:r>
        <w:t>Los temas del programa están disponibles en el AVM:</w:t>
      </w:r>
    </w:p>
    <w:p w14:paraId="6BEF9AB5" w14:textId="0ED3DB14" w:rsidR="0032289C" w:rsidRDefault="0032289C" w:rsidP="00AF44DE">
      <w:pPr>
        <w:jc w:val="both"/>
      </w:pPr>
      <w:r>
        <w:rPr>
          <w:noProof/>
        </w:rPr>
        <w:lastRenderedPageBreak/>
        <w:drawing>
          <wp:inline distT="0" distB="0" distL="0" distR="0" wp14:anchorId="1C04FC81" wp14:editId="217E9825">
            <wp:extent cx="577850" cy="577850"/>
            <wp:effectExtent l="0" t="0" r="0" b="0"/>
            <wp:docPr id="89890413" name="Gráfico 1" descr="Mano con dedo índice apuntando a la derech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0413" name="Gráfico 89890413" descr="Mano con dedo índice apuntando a la derecha con relleno sólido"/>
                    <pic:cNvPicPr/>
                  </pic:nvPicPr>
                  <pic:blipFill>
                    <a:blip r:embed="rId6">
                      <a:extLst>
                        <a:ext uri="{96DAC541-7B7A-43D3-8B79-37D633B846F1}">
                          <asvg:svgBlip xmlns:asvg="http://schemas.microsoft.com/office/drawing/2016/SVG/main" r:embed="rId7"/>
                        </a:ext>
                      </a:extLst>
                    </a:blip>
                    <a:stretch>
                      <a:fillRect/>
                    </a:stretch>
                  </pic:blipFill>
                  <pic:spPr>
                    <a:xfrm rot="10800000" flipH="1">
                      <a:off x="0" y="0"/>
                      <a:ext cx="577850" cy="577850"/>
                    </a:xfrm>
                    <a:prstGeom prst="rect">
                      <a:avLst/>
                    </a:prstGeom>
                  </pic:spPr>
                </pic:pic>
              </a:graphicData>
            </a:graphic>
          </wp:inline>
        </w:drawing>
      </w:r>
      <w:r>
        <w:rPr>
          <w:noProof/>
        </w:rPr>
        <w:drawing>
          <wp:inline distT="0" distB="0" distL="0" distR="0" wp14:anchorId="22CC69FA" wp14:editId="14E0CAE1">
            <wp:extent cx="3235671" cy="1699260"/>
            <wp:effectExtent l="0" t="0" r="3175" b="0"/>
            <wp:docPr id="45554379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43795" name="Imagen 1" descr="Interfaz de usuario gráfica, Texto, Aplicación&#10;&#10;Descripción generada automáticamente"/>
                    <pic:cNvPicPr/>
                  </pic:nvPicPr>
                  <pic:blipFill rotWithShape="1">
                    <a:blip r:embed="rId8"/>
                    <a:srcRect t="13884"/>
                    <a:stretch/>
                  </pic:blipFill>
                  <pic:spPr bwMode="auto">
                    <a:xfrm>
                      <a:off x="0" y="0"/>
                      <a:ext cx="3243063" cy="1703142"/>
                    </a:xfrm>
                    <a:prstGeom prst="rect">
                      <a:avLst/>
                    </a:prstGeom>
                    <a:ln>
                      <a:noFill/>
                    </a:ln>
                    <a:extLst>
                      <a:ext uri="{53640926-AAD7-44D8-BBD7-CCE9431645EC}">
                        <a14:shadowObscured xmlns:a14="http://schemas.microsoft.com/office/drawing/2010/main"/>
                      </a:ext>
                    </a:extLst>
                  </pic:spPr>
                </pic:pic>
              </a:graphicData>
            </a:graphic>
          </wp:inline>
        </w:drawing>
      </w:r>
    </w:p>
    <w:p w14:paraId="7ACF35E7" w14:textId="77777777" w:rsidR="00AF44DE" w:rsidRDefault="00AF44DE"/>
    <w:sectPr w:rsidR="00AF44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DE"/>
    <w:rsid w:val="0032289C"/>
    <w:rsid w:val="004C1371"/>
    <w:rsid w:val="005F4AE8"/>
    <w:rsid w:val="00AF44DE"/>
    <w:rsid w:val="00DB45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1BAC"/>
  <w15:chartTrackingRefBased/>
  <w15:docId w15:val="{F9A19668-F124-4152-8B8A-88A94042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4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4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44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44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44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44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44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44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44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44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44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44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44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44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44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44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44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44DE"/>
    <w:rPr>
      <w:rFonts w:eastAsiaTheme="majorEastAsia" w:cstheme="majorBidi"/>
      <w:color w:val="272727" w:themeColor="text1" w:themeTint="D8"/>
    </w:rPr>
  </w:style>
  <w:style w:type="paragraph" w:styleId="Ttulo">
    <w:name w:val="Title"/>
    <w:basedOn w:val="Normal"/>
    <w:next w:val="Normal"/>
    <w:link w:val="TtuloCar"/>
    <w:uiPriority w:val="10"/>
    <w:qFormat/>
    <w:rsid w:val="00AF4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44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44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44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44DE"/>
    <w:pPr>
      <w:spacing w:before="160"/>
      <w:jc w:val="center"/>
    </w:pPr>
    <w:rPr>
      <w:i/>
      <w:iCs/>
      <w:color w:val="404040" w:themeColor="text1" w:themeTint="BF"/>
    </w:rPr>
  </w:style>
  <w:style w:type="character" w:customStyle="1" w:styleId="CitaCar">
    <w:name w:val="Cita Car"/>
    <w:basedOn w:val="Fuentedeprrafopredeter"/>
    <w:link w:val="Cita"/>
    <w:uiPriority w:val="29"/>
    <w:rsid w:val="00AF44DE"/>
    <w:rPr>
      <w:i/>
      <w:iCs/>
      <w:color w:val="404040" w:themeColor="text1" w:themeTint="BF"/>
    </w:rPr>
  </w:style>
  <w:style w:type="paragraph" w:styleId="Prrafodelista">
    <w:name w:val="List Paragraph"/>
    <w:basedOn w:val="Normal"/>
    <w:uiPriority w:val="34"/>
    <w:qFormat/>
    <w:rsid w:val="00AF44DE"/>
    <w:pPr>
      <w:ind w:left="720"/>
      <w:contextualSpacing/>
    </w:pPr>
  </w:style>
  <w:style w:type="character" w:styleId="nfasisintenso">
    <w:name w:val="Intense Emphasis"/>
    <w:basedOn w:val="Fuentedeprrafopredeter"/>
    <w:uiPriority w:val="21"/>
    <w:qFormat/>
    <w:rsid w:val="00AF44DE"/>
    <w:rPr>
      <w:i/>
      <w:iCs/>
      <w:color w:val="0F4761" w:themeColor="accent1" w:themeShade="BF"/>
    </w:rPr>
  </w:style>
  <w:style w:type="paragraph" w:styleId="Citadestacada">
    <w:name w:val="Intense Quote"/>
    <w:basedOn w:val="Normal"/>
    <w:next w:val="Normal"/>
    <w:link w:val="CitadestacadaCar"/>
    <w:uiPriority w:val="30"/>
    <w:qFormat/>
    <w:rsid w:val="00AF4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44DE"/>
    <w:rPr>
      <w:i/>
      <w:iCs/>
      <w:color w:val="0F4761" w:themeColor="accent1" w:themeShade="BF"/>
    </w:rPr>
  </w:style>
  <w:style w:type="character" w:styleId="Referenciaintensa">
    <w:name w:val="Intense Reference"/>
    <w:basedOn w:val="Fuentedeprrafopredeter"/>
    <w:uiPriority w:val="32"/>
    <w:qFormat/>
    <w:rsid w:val="00AF4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180</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Hartwig</dc:creator>
  <cp:keywords/>
  <dc:description/>
  <cp:lastModifiedBy>Vanessa Hartwig</cp:lastModifiedBy>
  <cp:revision>1</cp:revision>
  <dcterms:created xsi:type="dcterms:W3CDTF">2024-11-22T11:15:00Z</dcterms:created>
  <dcterms:modified xsi:type="dcterms:W3CDTF">2024-11-22T11:30:00Z</dcterms:modified>
</cp:coreProperties>
</file>