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9F2D7" w14:textId="0B1D6D34" w:rsidR="0018005C" w:rsidRPr="005C0F84" w:rsidRDefault="0018005C" w:rsidP="005C0F84">
      <w:pPr>
        <w:spacing w:after="0" w:line="360" w:lineRule="auto"/>
        <w:jc w:val="both"/>
        <w:rPr>
          <w:rFonts w:ascii="Times New Roman" w:hAnsi="Times New Roman" w:cs="Times New Roman"/>
          <w:b/>
          <w:bCs/>
          <w:sz w:val="24"/>
          <w:szCs w:val="24"/>
        </w:rPr>
      </w:pPr>
      <w:r w:rsidRPr="005C0F84">
        <w:rPr>
          <w:rFonts w:ascii="Times New Roman" w:hAnsi="Times New Roman" w:cs="Times New Roman"/>
          <w:b/>
          <w:bCs/>
          <w:sz w:val="24"/>
          <w:szCs w:val="24"/>
        </w:rPr>
        <w:t>“Especialización en prácticas de extensión: Experiencia y Formación”</w:t>
      </w:r>
    </w:p>
    <w:p w14:paraId="78C7C356" w14:textId="7C4EC232" w:rsidR="0018005C" w:rsidRDefault="0018005C" w:rsidP="005C0F84">
      <w:pPr>
        <w:spacing w:after="0" w:line="360" w:lineRule="auto"/>
        <w:jc w:val="both"/>
        <w:rPr>
          <w:rFonts w:ascii="Times New Roman" w:hAnsi="Times New Roman" w:cs="Times New Roman"/>
          <w:b/>
          <w:bCs/>
          <w:sz w:val="24"/>
          <w:szCs w:val="24"/>
        </w:rPr>
      </w:pPr>
      <w:proofErr w:type="spellStart"/>
      <w:r w:rsidRPr="005C0F84">
        <w:rPr>
          <w:rFonts w:ascii="Times New Roman" w:hAnsi="Times New Roman" w:cs="Times New Roman"/>
          <w:b/>
          <w:bCs/>
          <w:sz w:val="24"/>
          <w:szCs w:val="24"/>
        </w:rPr>
        <w:t>Especialização</w:t>
      </w:r>
      <w:proofErr w:type="spellEnd"/>
      <w:r w:rsidRPr="005C0F84">
        <w:rPr>
          <w:rFonts w:ascii="Times New Roman" w:hAnsi="Times New Roman" w:cs="Times New Roman"/>
          <w:b/>
          <w:bCs/>
          <w:sz w:val="24"/>
          <w:szCs w:val="24"/>
        </w:rPr>
        <w:t xml:space="preserve"> </w:t>
      </w:r>
      <w:proofErr w:type="spellStart"/>
      <w:r w:rsidRPr="005C0F84">
        <w:rPr>
          <w:rFonts w:ascii="Times New Roman" w:hAnsi="Times New Roman" w:cs="Times New Roman"/>
          <w:b/>
          <w:bCs/>
          <w:sz w:val="24"/>
          <w:szCs w:val="24"/>
        </w:rPr>
        <w:t>em</w:t>
      </w:r>
      <w:proofErr w:type="spellEnd"/>
      <w:r w:rsidRPr="005C0F84">
        <w:rPr>
          <w:rFonts w:ascii="Times New Roman" w:hAnsi="Times New Roman" w:cs="Times New Roman"/>
          <w:b/>
          <w:bCs/>
          <w:sz w:val="24"/>
          <w:szCs w:val="24"/>
        </w:rPr>
        <w:t xml:space="preserve"> </w:t>
      </w:r>
      <w:proofErr w:type="spellStart"/>
      <w:r w:rsidRPr="005C0F84">
        <w:rPr>
          <w:rFonts w:ascii="Times New Roman" w:hAnsi="Times New Roman" w:cs="Times New Roman"/>
          <w:b/>
          <w:bCs/>
          <w:sz w:val="24"/>
          <w:szCs w:val="24"/>
        </w:rPr>
        <w:t>práticas</w:t>
      </w:r>
      <w:proofErr w:type="spellEnd"/>
      <w:r w:rsidRPr="005C0F84">
        <w:rPr>
          <w:rFonts w:ascii="Times New Roman" w:hAnsi="Times New Roman" w:cs="Times New Roman"/>
          <w:b/>
          <w:bCs/>
          <w:sz w:val="24"/>
          <w:szCs w:val="24"/>
        </w:rPr>
        <w:t xml:space="preserve"> de </w:t>
      </w:r>
      <w:proofErr w:type="spellStart"/>
      <w:r w:rsidRPr="005C0F84">
        <w:rPr>
          <w:rFonts w:ascii="Times New Roman" w:hAnsi="Times New Roman" w:cs="Times New Roman"/>
          <w:b/>
          <w:bCs/>
          <w:sz w:val="24"/>
          <w:szCs w:val="24"/>
        </w:rPr>
        <w:t>extensão</w:t>
      </w:r>
      <w:proofErr w:type="spellEnd"/>
      <w:r w:rsidRPr="005C0F84">
        <w:rPr>
          <w:rFonts w:ascii="Times New Roman" w:hAnsi="Times New Roman" w:cs="Times New Roman"/>
          <w:b/>
          <w:bCs/>
          <w:sz w:val="24"/>
          <w:szCs w:val="24"/>
        </w:rPr>
        <w:t xml:space="preserve">: </w:t>
      </w:r>
      <w:proofErr w:type="spellStart"/>
      <w:r w:rsidRPr="005C0F84">
        <w:rPr>
          <w:rFonts w:ascii="Times New Roman" w:hAnsi="Times New Roman" w:cs="Times New Roman"/>
          <w:b/>
          <w:bCs/>
          <w:sz w:val="24"/>
          <w:szCs w:val="24"/>
        </w:rPr>
        <w:t>Experiência</w:t>
      </w:r>
      <w:proofErr w:type="spellEnd"/>
      <w:r w:rsidRPr="005C0F84">
        <w:rPr>
          <w:rFonts w:ascii="Times New Roman" w:hAnsi="Times New Roman" w:cs="Times New Roman"/>
          <w:b/>
          <w:bCs/>
          <w:sz w:val="24"/>
          <w:szCs w:val="24"/>
        </w:rPr>
        <w:t xml:space="preserve"> e </w:t>
      </w:r>
      <w:proofErr w:type="spellStart"/>
      <w:r w:rsidRPr="005C0F84">
        <w:rPr>
          <w:rFonts w:ascii="Times New Roman" w:hAnsi="Times New Roman" w:cs="Times New Roman"/>
          <w:b/>
          <w:bCs/>
          <w:sz w:val="24"/>
          <w:szCs w:val="24"/>
        </w:rPr>
        <w:t>Treinamento</w:t>
      </w:r>
      <w:proofErr w:type="spellEnd"/>
    </w:p>
    <w:p w14:paraId="747CE329" w14:textId="7623846B" w:rsidR="00273DF2" w:rsidRDefault="00273DF2" w:rsidP="005C0F84">
      <w:pPr>
        <w:spacing w:after="0" w:line="360" w:lineRule="auto"/>
        <w:jc w:val="both"/>
        <w:rPr>
          <w:rFonts w:ascii="Times New Roman" w:hAnsi="Times New Roman" w:cs="Times New Roman"/>
          <w:b/>
          <w:bCs/>
          <w:sz w:val="24"/>
          <w:szCs w:val="24"/>
        </w:rPr>
      </w:pPr>
    </w:p>
    <w:p w14:paraId="4B9BE5B2" w14:textId="2A110BD3" w:rsidR="00273DF2" w:rsidRPr="005C0F84" w:rsidRDefault="00273DF2" w:rsidP="005C0F8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Autor: </w:t>
      </w:r>
      <w:r w:rsidRPr="00273DF2">
        <w:rPr>
          <w:rFonts w:ascii="Times New Roman" w:hAnsi="Times New Roman" w:cs="Times New Roman"/>
          <w:sz w:val="24"/>
          <w:szCs w:val="24"/>
        </w:rPr>
        <w:t xml:space="preserve">Jorge Pablo Rebolledo. Personal No Docente Universidad Nacional del Comahue. Estudiante </w:t>
      </w:r>
      <w:r w:rsidR="00D33F36">
        <w:rPr>
          <w:rFonts w:ascii="Times New Roman" w:hAnsi="Times New Roman" w:cs="Times New Roman"/>
          <w:sz w:val="24"/>
          <w:szCs w:val="24"/>
        </w:rPr>
        <w:t xml:space="preserve">del </w:t>
      </w:r>
      <w:r w:rsidRPr="00273DF2">
        <w:rPr>
          <w:rFonts w:ascii="Times New Roman" w:hAnsi="Times New Roman" w:cs="Times New Roman"/>
          <w:sz w:val="24"/>
          <w:szCs w:val="24"/>
        </w:rPr>
        <w:t xml:space="preserve">Posgrado </w:t>
      </w:r>
      <w:r w:rsidR="00D33F36">
        <w:rPr>
          <w:rFonts w:ascii="Times New Roman" w:hAnsi="Times New Roman" w:cs="Times New Roman"/>
          <w:sz w:val="24"/>
          <w:szCs w:val="24"/>
        </w:rPr>
        <w:t>“</w:t>
      </w:r>
      <w:r w:rsidRPr="00273DF2">
        <w:rPr>
          <w:rFonts w:ascii="Times New Roman" w:hAnsi="Times New Roman" w:cs="Times New Roman"/>
          <w:sz w:val="24"/>
          <w:szCs w:val="24"/>
        </w:rPr>
        <w:t>Especialización en Gestión Cultural</w:t>
      </w:r>
      <w:r w:rsidR="00D33F36">
        <w:rPr>
          <w:rFonts w:ascii="Times New Roman" w:hAnsi="Times New Roman" w:cs="Times New Roman"/>
          <w:sz w:val="24"/>
          <w:szCs w:val="24"/>
        </w:rPr>
        <w:t>”</w:t>
      </w:r>
      <w:r>
        <w:rPr>
          <w:rFonts w:ascii="Times New Roman" w:hAnsi="Times New Roman" w:cs="Times New Roman"/>
          <w:sz w:val="24"/>
          <w:szCs w:val="24"/>
        </w:rPr>
        <w:t xml:space="preserve"> Universidad Nacional de Córdoba.</w:t>
      </w:r>
    </w:p>
    <w:p w14:paraId="525C363A" w14:textId="77777777" w:rsidR="005C0F84" w:rsidRDefault="005C0F84" w:rsidP="005C0F84">
      <w:pPr>
        <w:spacing w:after="0" w:line="360" w:lineRule="auto"/>
        <w:jc w:val="both"/>
        <w:rPr>
          <w:rFonts w:ascii="Times New Roman" w:hAnsi="Times New Roman" w:cs="Times New Roman"/>
          <w:b/>
          <w:bCs/>
          <w:sz w:val="24"/>
          <w:szCs w:val="24"/>
        </w:rPr>
      </w:pPr>
    </w:p>
    <w:p w14:paraId="5BF3B781" w14:textId="5AE9B1F0" w:rsidR="000412DD" w:rsidRPr="005C0F84" w:rsidRDefault="0012269C" w:rsidP="005C0F84">
      <w:pPr>
        <w:spacing w:after="0" w:line="360" w:lineRule="auto"/>
        <w:jc w:val="both"/>
        <w:rPr>
          <w:rFonts w:ascii="Times New Roman" w:hAnsi="Times New Roman" w:cs="Times New Roman"/>
          <w:b/>
          <w:bCs/>
          <w:sz w:val="24"/>
          <w:szCs w:val="24"/>
        </w:rPr>
      </w:pPr>
      <w:r w:rsidRPr="005C0F84">
        <w:rPr>
          <w:rFonts w:ascii="Times New Roman" w:hAnsi="Times New Roman" w:cs="Times New Roman"/>
          <w:b/>
          <w:bCs/>
          <w:sz w:val="24"/>
          <w:szCs w:val="24"/>
        </w:rPr>
        <w:t>Resumen</w:t>
      </w:r>
    </w:p>
    <w:p w14:paraId="6CE05255" w14:textId="444C8BA3" w:rsidR="00D9562C" w:rsidRPr="005C0F84" w:rsidRDefault="000412DD"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La </w:t>
      </w:r>
      <w:r w:rsidR="00EE2F87" w:rsidRPr="005C0F84">
        <w:rPr>
          <w:rFonts w:ascii="Times New Roman" w:hAnsi="Times New Roman" w:cs="Times New Roman"/>
          <w:sz w:val="24"/>
          <w:szCs w:val="24"/>
        </w:rPr>
        <w:t>perspectiva desde la cual se desarrollan las actividades de extensión universitaria se encuentra in</w:t>
      </w:r>
      <w:r w:rsidR="00476520" w:rsidRPr="005C0F84">
        <w:rPr>
          <w:rFonts w:ascii="Times New Roman" w:hAnsi="Times New Roman" w:cs="Times New Roman"/>
          <w:sz w:val="24"/>
          <w:szCs w:val="24"/>
        </w:rPr>
        <w:t xml:space="preserve">defectiblemente </w:t>
      </w:r>
      <w:r w:rsidR="00EE2F87" w:rsidRPr="005C0F84">
        <w:rPr>
          <w:rFonts w:ascii="Times New Roman" w:hAnsi="Times New Roman" w:cs="Times New Roman"/>
          <w:sz w:val="24"/>
          <w:szCs w:val="24"/>
        </w:rPr>
        <w:t>nutrida por las reflexiones propias de un determinado momento histórico, de un contexto social</w:t>
      </w:r>
      <w:r w:rsidR="00476520" w:rsidRPr="005C0F84">
        <w:rPr>
          <w:rFonts w:ascii="Times New Roman" w:hAnsi="Times New Roman" w:cs="Times New Roman"/>
          <w:sz w:val="24"/>
          <w:szCs w:val="24"/>
        </w:rPr>
        <w:t xml:space="preserve"> como así también por la dinámica </w:t>
      </w:r>
      <w:r w:rsidR="00EE2F87" w:rsidRPr="005C0F84">
        <w:rPr>
          <w:rFonts w:ascii="Times New Roman" w:hAnsi="Times New Roman" w:cs="Times New Roman"/>
          <w:sz w:val="24"/>
          <w:szCs w:val="24"/>
        </w:rPr>
        <w:t>polític</w:t>
      </w:r>
      <w:r w:rsidR="00476520" w:rsidRPr="005C0F84">
        <w:rPr>
          <w:rFonts w:ascii="Times New Roman" w:hAnsi="Times New Roman" w:cs="Times New Roman"/>
          <w:sz w:val="24"/>
          <w:szCs w:val="24"/>
        </w:rPr>
        <w:t>a</w:t>
      </w:r>
      <w:r w:rsidR="00EE2F87" w:rsidRPr="005C0F84">
        <w:rPr>
          <w:rFonts w:ascii="Times New Roman" w:hAnsi="Times New Roman" w:cs="Times New Roman"/>
          <w:sz w:val="24"/>
          <w:szCs w:val="24"/>
        </w:rPr>
        <w:t xml:space="preserve">. </w:t>
      </w:r>
      <w:r w:rsidR="00476520" w:rsidRPr="005C0F84">
        <w:rPr>
          <w:rFonts w:ascii="Times New Roman" w:hAnsi="Times New Roman" w:cs="Times New Roman"/>
          <w:sz w:val="24"/>
          <w:szCs w:val="24"/>
        </w:rPr>
        <w:t>La conjunción de los diversos elementos terminará perfilando</w:t>
      </w:r>
      <w:r w:rsidR="00D9562C" w:rsidRPr="005C0F84">
        <w:rPr>
          <w:rFonts w:ascii="Times New Roman" w:hAnsi="Times New Roman" w:cs="Times New Roman"/>
          <w:sz w:val="24"/>
          <w:szCs w:val="24"/>
        </w:rPr>
        <w:t xml:space="preserve"> aquellas acciones que las autoridades universitarias decidan implementar para vincularse con el medio social.</w:t>
      </w:r>
      <w:r w:rsidR="00FF5FD8" w:rsidRPr="005C0F84">
        <w:rPr>
          <w:rFonts w:ascii="Times New Roman" w:hAnsi="Times New Roman" w:cs="Times New Roman"/>
          <w:sz w:val="24"/>
          <w:szCs w:val="24"/>
        </w:rPr>
        <w:t xml:space="preserve"> Y en el marco de esa relación resulta primordial </w:t>
      </w:r>
      <w:r w:rsidR="00F30C6F" w:rsidRPr="005C0F84">
        <w:rPr>
          <w:rFonts w:ascii="Times New Roman" w:hAnsi="Times New Roman" w:cs="Times New Roman"/>
          <w:sz w:val="24"/>
          <w:szCs w:val="24"/>
        </w:rPr>
        <w:t xml:space="preserve">identificar los requerimientos de la sociedad, con el objetivo de proyectar conocimientos y viabilizar soluciones. </w:t>
      </w:r>
      <w:r w:rsidR="000756A6" w:rsidRPr="005C0F84">
        <w:rPr>
          <w:rFonts w:ascii="Times New Roman" w:hAnsi="Times New Roman" w:cs="Times New Roman"/>
          <w:sz w:val="24"/>
          <w:szCs w:val="24"/>
        </w:rPr>
        <w:t xml:space="preserve">El presente trabajo pretende abordar </w:t>
      </w:r>
      <w:r w:rsidR="00B26359" w:rsidRPr="005C0F84">
        <w:rPr>
          <w:rFonts w:ascii="Times New Roman" w:hAnsi="Times New Roman" w:cs="Times New Roman"/>
          <w:sz w:val="24"/>
          <w:szCs w:val="24"/>
        </w:rPr>
        <w:t xml:space="preserve">algunas de </w:t>
      </w:r>
      <w:r w:rsidR="000756A6" w:rsidRPr="005C0F84">
        <w:rPr>
          <w:rFonts w:ascii="Times New Roman" w:hAnsi="Times New Roman" w:cs="Times New Roman"/>
          <w:sz w:val="24"/>
          <w:szCs w:val="24"/>
        </w:rPr>
        <w:t xml:space="preserve">las características de la actividad extensionista, realizando una breve reseña histórica sobre su desarrollo en nuestro país, centrando la atención en la labor del personal no docente y reflexionando sobre las necesidades de diseñar programas capacitación tendientes a optimizar la tarea y realizar una mejora cualitativa a las diversas propuestas que se ejecutan territorialmente. </w:t>
      </w:r>
    </w:p>
    <w:p w14:paraId="36ED5F99" w14:textId="77777777" w:rsidR="005C0F84" w:rsidRDefault="005C0F84" w:rsidP="005C0F84">
      <w:pPr>
        <w:spacing w:after="0" w:line="360" w:lineRule="auto"/>
        <w:jc w:val="both"/>
        <w:rPr>
          <w:rFonts w:ascii="Times New Roman" w:hAnsi="Times New Roman" w:cs="Times New Roman"/>
          <w:b/>
          <w:bCs/>
          <w:sz w:val="24"/>
          <w:szCs w:val="24"/>
        </w:rPr>
      </w:pPr>
    </w:p>
    <w:p w14:paraId="0B4AD7A0" w14:textId="267D7B3B" w:rsidR="00D9562C" w:rsidRPr="005C0F84" w:rsidRDefault="00000457" w:rsidP="005C0F84">
      <w:pPr>
        <w:spacing w:after="0" w:line="360" w:lineRule="auto"/>
        <w:jc w:val="both"/>
        <w:rPr>
          <w:rFonts w:ascii="Times New Roman" w:hAnsi="Times New Roman" w:cs="Times New Roman"/>
          <w:b/>
          <w:bCs/>
          <w:sz w:val="24"/>
          <w:szCs w:val="24"/>
        </w:rPr>
      </w:pPr>
      <w:r w:rsidRPr="005C0F84">
        <w:rPr>
          <w:rFonts w:ascii="Times New Roman" w:hAnsi="Times New Roman" w:cs="Times New Roman"/>
          <w:b/>
          <w:bCs/>
          <w:sz w:val="24"/>
          <w:szCs w:val="24"/>
        </w:rPr>
        <w:t>Resumo</w:t>
      </w:r>
    </w:p>
    <w:p w14:paraId="07BB463E" w14:textId="271EF0FE" w:rsidR="00D46D60" w:rsidRPr="005C0F84" w:rsidRDefault="00D46D60"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A perspectiva a partir da </w:t>
      </w:r>
      <w:proofErr w:type="spellStart"/>
      <w:r w:rsidRPr="005C0F84">
        <w:rPr>
          <w:rFonts w:ascii="Times New Roman" w:hAnsi="Times New Roman" w:cs="Times New Roman"/>
          <w:sz w:val="24"/>
          <w:szCs w:val="24"/>
        </w:rPr>
        <w:t>qual</w:t>
      </w:r>
      <w:proofErr w:type="spellEnd"/>
      <w:r w:rsidRPr="005C0F84">
        <w:rPr>
          <w:rFonts w:ascii="Times New Roman" w:hAnsi="Times New Roman" w:cs="Times New Roman"/>
          <w:sz w:val="24"/>
          <w:szCs w:val="24"/>
        </w:rPr>
        <w:t xml:space="preserve"> as actividades de </w:t>
      </w:r>
      <w:proofErr w:type="spellStart"/>
      <w:r w:rsidRPr="005C0F84">
        <w:rPr>
          <w:rFonts w:ascii="Times New Roman" w:hAnsi="Times New Roman" w:cs="Times New Roman"/>
          <w:sz w:val="24"/>
          <w:szCs w:val="24"/>
        </w:rPr>
        <w:t>extensão</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universitária</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são</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desenvolvidas</w:t>
      </w:r>
      <w:proofErr w:type="spellEnd"/>
      <w:r w:rsidRPr="005C0F84">
        <w:rPr>
          <w:rFonts w:ascii="Times New Roman" w:hAnsi="Times New Roman" w:cs="Times New Roman"/>
          <w:sz w:val="24"/>
          <w:szCs w:val="24"/>
        </w:rPr>
        <w:t xml:space="preserve"> é </w:t>
      </w:r>
      <w:proofErr w:type="spellStart"/>
      <w:r w:rsidRPr="005C0F84">
        <w:rPr>
          <w:rFonts w:ascii="Times New Roman" w:hAnsi="Times New Roman" w:cs="Times New Roman"/>
          <w:sz w:val="24"/>
          <w:szCs w:val="24"/>
        </w:rPr>
        <w:t>inevitavelmente</w:t>
      </w:r>
      <w:proofErr w:type="spellEnd"/>
      <w:r w:rsidRPr="005C0F84">
        <w:rPr>
          <w:rFonts w:ascii="Times New Roman" w:hAnsi="Times New Roman" w:cs="Times New Roman"/>
          <w:sz w:val="24"/>
          <w:szCs w:val="24"/>
        </w:rPr>
        <w:t xml:space="preserve"> </w:t>
      </w:r>
      <w:r w:rsidR="00000457" w:rsidRPr="005C0F84">
        <w:rPr>
          <w:rFonts w:ascii="Times New Roman" w:hAnsi="Times New Roman" w:cs="Times New Roman"/>
          <w:sz w:val="24"/>
          <w:szCs w:val="24"/>
        </w:rPr>
        <w:t>nutrida</w:t>
      </w:r>
      <w:r w:rsidRPr="005C0F84">
        <w:rPr>
          <w:rFonts w:ascii="Times New Roman" w:hAnsi="Times New Roman" w:cs="Times New Roman"/>
          <w:sz w:val="24"/>
          <w:szCs w:val="24"/>
        </w:rPr>
        <w:t xml:space="preserve"> pela </w:t>
      </w:r>
      <w:proofErr w:type="spellStart"/>
      <w:r w:rsidRPr="005C0F84">
        <w:rPr>
          <w:rFonts w:ascii="Times New Roman" w:hAnsi="Times New Roman" w:cs="Times New Roman"/>
          <w:sz w:val="24"/>
          <w:szCs w:val="24"/>
        </w:rPr>
        <w:t>reflexão</w:t>
      </w:r>
      <w:proofErr w:type="spellEnd"/>
      <w:r w:rsidRPr="005C0F84">
        <w:rPr>
          <w:rFonts w:ascii="Times New Roman" w:hAnsi="Times New Roman" w:cs="Times New Roman"/>
          <w:sz w:val="24"/>
          <w:szCs w:val="24"/>
        </w:rPr>
        <w:t xml:space="preserve"> de </w:t>
      </w:r>
      <w:proofErr w:type="spellStart"/>
      <w:r w:rsidRPr="005C0F84">
        <w:rPr>
          <w:rFonts w:ascii="Times New Roman" w:hAnsi="Times New Roman" w:cs="Times New Roman"/>
          <w:sz w:val="24"/>
          <w:szCs w:val="24"/>
        </w:rPr>
        <w:t>um</w:t>
      </w:r>
      <w:proofErr w:type="spellEnd"/>
      <w:r w:rsidRPr="005C0F84">
        <w:rPr>
          <w:rFonts w:ascii="Times New Roman" w:hAnsi="Times New Roman" w:cs="Times New Roman"/>
          <w:sz w:val="24"/>
          <w:szCs w:val="24"/>
        </w:rPr>
        <w:t xml:space="preserve"> momento histórico particular, de </w:t>
      </w:r>
      <w:proofErr w:type="spellStart"/>
      <w:r w:rsidRPr="005C0F84">
        <w:rPr>
          <w:rFonts w:ascii="Times New Roman" w:hAnsi="Times New Roman" w:cs="Times New Roman"/>
          <w:sz w:val="24"/>
          <w:szCs w:val="24"/>
        </w:rPr>
        <w:t>um</w:t>
      </w:r>
      <w:proofErr w:type="spellEnd"/>
      <w:r w:rsidRPr="005C0F84">
        <w:rPr>
          <w:rFonts w:ascii="Times New Roman" w:hAnsi="Times New Roman" w:cs="Times New Roman"/>
          <w:sz w:val="24"/>
          <w:szCs w:val="24"/>
        </w:rPr>
        <w:t xml:space="preserve"> contexto social,</w:t>
      </w:r>
      <w:r w:rsidR="00000457" w:rsidRPr="005C0F84">
        <w:rPr>
          <w:rFonts w:ascii="Times New Roman" w:hAnsi="Times New Roman" w:cs="Times New Roman"/>
          <w:sz w:val="24"/>
          <w:szCs w:val="24"/>
        </w:rPr>
        <w:t xml:space="preserve"> e da dinámica </w:t>
      </w:r>
      <w:r w:rsidRPr="005C0F84">
        <w:rPr>
          <w:rFonts w:ascii="Times New Roman" w:hAnsi="Times New Roman" w:cs="Times New Roman"/>
          <w:sz w:val="24"/>
          <w:szCs w:val="24"/>
        </w:rPr>
        <w:t xml:space="preserve">política. A </w:t>
      </w:r>
      <w:proofErr w:type="spellStart"/>
      <w:r w:rsidRPr="005C0F84">
        <w:rPr>
          <w:rFonts w:ascii="Times New Roman" w:hAnsi="Times New Roman" w:cs="Times New Roman"/>
          <w:sz w:val="24"/>
          <w:szCs w:val="24"/>
        </w:rPr>
        <w:t>conjunção</w:t>
      </w:r>
      <w:proofErr w:type="spellEnd"/>
      <w:r w:rsidRPr="005C0F84">
        <w:rPr>
          <w:rFonts w:ascii="Times New Roman" w:hAnsi="Times New Roman" w:cs="Times New Roman"/>
          <w:sz w:val="24"/>
          <w:szCs w:val="24"/>
        </w:rPr>
        <w:t xml:space="preserve"> dos diversos elementos </w:t>
      </w:r>
      <w:proofErr w:type="spellStart"/>
      <w:r w:rsidR="008947D4" w:rsidRPr="005C0F84">
        <w:rPr>
          <w:rFonts w:ascii="Times New Roman" w:hAnsi="Times New Roman" w:cs="Times New Roman"/>
          <w:sz w:val="24"/>
          <w:szCs w:val="24"/>
        </w:rPr>
        <w:t>vai</w:t>
      </w:r>
      <w:proofErr w:type="spellEnd"/>
      <w:r w:rsidR="008947D4" w:rsidRPr="005C0F84">
        <w:rPr>
          <w:rFonts w:ascii="Times New Roman" w:hAnsi="Times New Roman" w:cs="Times New Roman"/>
          <w:sz w:val="24"/>
          <w:szCs w:val="24"/>
        </w:rPr>
        <w:t xml:space="preserve"> determinar</w:t>
      </w:r>
      <w:r w:rsidRPr="005C0F84">
        <w:rPr>
          <w:rFonts w:ascii="Times New Roman" w:hAnsi="Times New Roman" w:cs="Times New Roman"/>
          <w:sz w:val="24"/>
          <w:szCs w:val="24"/>
        </w:rPr>
        <w:t xml:space="preserve"> as </w:t>
      </w:r>
      <w:proofErr w:type="spellStart"/>
      <w:r w:rsidRPr="005C0F84">
        <w:rPr>
          <w:rFonts w:ascii="Times New Roman" w:hAnsi="Times New Roman" w:cs="Times New Roman"/>
          <w:sz w:val="24"/>
          <w:szCs w:val="24"/>
        </w:rPr>
        <w:t>acções</w:t>
      </w:r>
      <w:proofErr w:type="spellEnd"/>
      <w:r w:rsidRPr="005C0F84">
        <w:rPr>
          <w:rFonts w:ascii="Times New Roman" w:hAnsi="Times New Roman" w:cs="Times New Roman"/>
          <w:sz w:val="24"/>
          <w:szCs w:val="24"/>
        </w:rPr>
        <w:t xml:space="preserve"> que as autoridades </w:t>
      </w:r>
      <w:proofErr w:type="spellStart"/>
      <w:r w:rsidRPr="005C0F84">
        <w:rPr>
          <w:rFonts w:ascii="Times New Roman" w:hAnsi="Times New Roman" w:cs="Times New Roman"/>
          <w:sz w:val="24"/>
          <w:szCs w:val="24"/>
        </w:rPr>
        <w:t>universitárias</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decidirem</w:t>
      </w:r>
      <w:proofErr w:type="spellEnd"/>
      <w:r w:rsidRPr="005C0F84">
        <w:rPr>
          <w:rFonts w:ascii="Times New Roman" w:hAnsi="Times New Roman" w:cs="Times New Roman"/>
          <w:sz w:val="24"/>
          <w:szCs w:val="24"/>
        </w:rPr>
        <w:t xml:space="preserve"> implementar para se </w:t>
      </w:r>
      <w:proofErr w:type="spellStart"/>
      <w:r w:rsidRPr="005C0F84">
        <w:rPr>
          <w:rFonts w:ascii="Times New Roman" w:hAnsi="Times New Roman" w:cs="Times New Roman"/>
          <w:sz w:val="24"/>
          <w:szCs w:val="24"/>
        </w:rPr>
        <w:t>ligarem</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ao</w:t>
      </w:r>
      <w:proofErr w:type="spellEnd"/>
      <w:r w:rsidRPr="005C0F84">
        <w:rPr>
          <w:rFonts w:ascii="Times New Roman" w:hAnsi="Times New Roman" w:cs="Times New Roman"/>
          <w:sz w:val="24"/>
          <w:szCs w:val="24"/>
        </w:rPr>
        <w:t xml:space="preserve"> ambiente social. E no </w:t>
      </w:r>
      <w:proofErr w:type="spellStart"/>
      <w:r w:rsidRPr="005C0F84">
        <w:rPr>
          <w:rFonts w:ascii="Times New Roman" w:hAnsi="Times New Roman" w:cs="Times New Roman"/>
          <w:sz w:val="24"/>
          <w:szCs w:val="24"/>
        </w:rPr>
        <w:t>âmbito</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desta</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relação</w:t>
      </w:r>
      <w:proofErr w:type="spellEnd"/>
      <w:r w:rsidRPr="005C0F84">
        <w:rPr>
          <w:rFonts w:ascii="Times New Roman" w:hAnsi="Times New Roman" w:cs="Times New Roman"/>
          <w:sz w:val="24"/>
          <w:szCs w:val="24"/>
        </w:rPr>
        <w:t xml:space="preserve"> é </w:t>
      </w:r>
      <w:proofErr w:type="spellStart"/>
      <w:r w:rsidRPr="005C0F84">
        <w:rPr>
          <w:rFonts w:ascii="Times New Roman" w:hAnsi="Times New Roman" w:cs="Times New Roman"/>
          <w:sz w:val="24"/>
          <w:szCs w:val="24"/>
        </w:rPr>
        <w:t>essencial</w:t>
      </w:r>
      <w:proofErr w:type="spellEnd"/>
      <w:r w:rsidRPr="005C0F84">
        <w:rPr>
          <w:rFonts w:ascii="Times New Roman" w:hAnsi="Times New Roman" w:cs="Times New Roman"/>
          <w:sz w:val="24"/>
          <w:szCs w:val="24"/>
        </w:rPr>
        <w:t xml:space="preserve"> identificar as </w:t>
      </w:r>
      <w:proofErr w:type="spellStart"/>
      <w:r w:rsidRPr="005C0F84">
        <w:rPr>
          <w:rFonts w:ascii="Times New Roman" w:hAnsi="Times New Roman" w:cs="Times New Roman"/>
          <w:sz w:val="24"/>
          <w:szCs w:val="24"/>
        </w:rPr>
        <w:t>exigências</w:t>
      </w:r>
      <w:proofErr w:type="spellEnd"/>
      <w:r w:rsidRPr="005C0F84">
        <w:rPr>
          <w:rFonts w:ascii="Times New Roman" w:hAnsi="Times New Roman" w:cs="Times New Roman"/>
          <w:sz w:val="24"/>
          <w:szCs w:val="24"/>
        </w:rPr>
        <w:t xml:space="preserve"> da </w:t>
      </w:r>
      <w:proofErr w:type="spellStart"/>
      <w:r w:rsidRPr="005C0F84">
        <w:rPr>
          <w:rFonts w:ascii="Times New Roman" w:hAnsi="Times New Roman" w:cs="Times New Roman"/>
          <w:sz w:val="24"/>
          <w:szCs w:val="24"/>
        </w:rPr>
        <w:t>sociedade</w:t>
      </w:r>
      <w:proofErr w:type="spellEnd"/>
      <w:r w:rsidRPr="005C0F84">
        <w:rPr>
          <w:rFonts w:ascii="Times New Roman" w:hAnsi="Times New Roman" w:cs="Times New Roman"/>
          <w:sz w:val="24"/>
          <w:szCs w:val="24"/>
        </w:rPr>
        <w:t xml:space="preserve">, a </w:t>
      </w:r>
      <w:proofErr w:type="spellStart"/>
      <w:r w:rsidRPr="005C0F84">
        <w:rPr>
          <w:rFonts w:ascii="Times New Roman" w:hAnsi="Times New Roman" w:cs="Times New Roman"/>
          <w:sz w:val="24"/>
          <w:szCs w:val="24"/>
        </w:rPr>
        <w:t>fim</w:t>
      </w:r>
      <w:proofErr w:type="spellEnd"/>
      <w:r w:rsidRPr="005C0F84">
        <w:rPr>
          <w:rFonts w:ascii="Times New Roman" w:hAnsi="Times New Roman" w:cs="Times New Roman"/>
          <w:sz w:val="24"/>
          <w:szCs w:val="24"/>
        </w:rPr>
        <w:t xml:space="preserve"> de </w:t>
      </w:r>
      <w:proofErr w:type="spellStart"/>
      <w:r w:rsidRPr="005C0F84">
        <w:rPr>
          <w:rFonts w:ascii="Times New Roman" w:hAnsi="Times New Roman" w:cs="Times New Roman"/>
          <w:sz w:val="24"/>
          <w:szCs w:val="24"/>
        </w:rPr>
        <w:t>projectar</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conhecimentos</w:t>
      </w:r>
      <w:proofErr w:type="spellEnd"/>
      <w:r w:rsidRPr="005C0F84">
        <w:rPr>
          <w:rFonts w:ascii="Times New Roman" w:hAnsi="Times New Roman" w:cs="Times New Roman"/>
          <w:sz w:val="24"/>
          <w:szCs w:val="24"/>
        </w:rPr>
        <w:t xml:space="preserve"> e tornar as </w:t>
      </w:r>
      <w:proofErr w:type="spellStart"/>
      <w:r w:rsidRPr="005C0F84">
        <w:rPr>
          <w:rFonts w:ascii="Times New Roman" w:hAnsi="Times New Roman" w:cs="Times New Roman"/>
          <w:sz w:val="24"/>
          <w:szCs w:val="24"/>
        </w:rPr>
        <w:t>soluções</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viáveis</w:t>
      </w:r>
      <w:proofErr w:type="spellEnd"/>
      <w:r w:rsidRPr="005C0F84">
        <w:rPr>
          <w:rFonts w:ascii="Times New Roman" w:hAnsi="Times New Roman" w:cs="Times New Roman"/>
          <w:sz w:val="24"/>
          <w:szCs w:val="24"/>
        </w:rPr>
        <w:t xml:space="preserve">.   Este </w:t>
      </w:r>
      <w:r w:rsidR="00664AB5" w:rsidRPr="005C0F84">
        <w:rPr>
          <w:rFonts w:ascii="Times New Roman" w:hAnsi="Times New Roman" w:cs="Times New Roman"/>
          <w:sz w:val="24"/>
          <w:szCs w:val="24"/>
        </w:rPr>
        <w:t xml:space="preserve">artigo </w:t>
      </w:r>
      <w:r w:rsidRPr="005C0F84">
        <w:rPr>
          <w:rFonts w:ascii="Times New Roman" w:hAnsi="Times New Roman" w:cs="Times New Roman"/>
          <w:sz w:val="24"/>
          <w:szCs w:val="24"/>
        </w:rPr>
        <w:t xml:space="preserve">pretende abordar </w:t>
      </w:r>
      <w:proofErr w:type="spellStart"/>
      <w:r w:rsidRPr="005C0F84">
        <w:rPr>
          <w:rFonts w:ascii="Times New Roman" w:hAnsi="Times New Roman" w:cs="Times New Roman"/>
          <w:sz w:val="24"/>
          <w:szCs w:val="24"/>
        </w:rPr>
        <w:t>algumas</w:t>
      </w:r>
      <w:proofErr w:type="spellEnd"/>
      <w:r w:rsidRPr="005C0F84">
        <w:rPr>
          <w:rFonts w:ascii="Times New Roman" w:hAnsi="Times New Roman" w:cs="Times New Roman"/>
          <w:sz w:val="24"/>
          <w:szCs w:val="24"/>
        </w:rPr>
        <w:t xml:space="preserve"> das características da </w:t>
      </w:r>
      <w:proofErr w:type="spellStart"/>
      <w:r w:rsidRPr="005C0F84">
        <w:rPr>
          <w:rFonts w:ascii="Times New Roman" w:hAnsi="Times New Roman" w:cs="Times New Roman"/>
          <w:sz w:val="24"/>
          <w:szCs w:val="24"/>
        </w:rPr>
        <w:t>actividade</w:t>
      </w:r>
      <w:proofErr w:type="spellEnd"/>
      <w:r w:rsidRPr="005C0F84">
        <w:rPr>
          <w:rFonts w:ascii="Times New Roman" w:hAnsi="Times New Roman" w:cs="Times New Roman"/>
          <w:sz w:val="24"/>
          <w:szCs w:val="24"/>
        </w:rPr>
        <w:t xml:space="preserve"> de </w:t>
      </w:r>
      <w:proofErr w:type="spellStart"/>
      <w:r w:rsidRPr="005C0F84">
        <w:rPr>
          <w:rFonts w:ascii="Times New Roman" w:hAnsi="Times New Roman" w:cs="Times New Roman"/>
          <w:sz w:val="24"/>
          <w:szCs w:val="24"/>
        </w:rPr>
        <w:t>extensão</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fazendo</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uma</w:t>
      </w:r>
      <w:proofErr w:type="spellEnd"/>
      <w:r w:rsidRPr="005C0F84">
        <w:rPr>
          <w:rFonts w:ascii="Times New Roman" w:hAnsi="Times New Roman" w:cs="Times New Roman"/>
          <w:sz w:val="24"/>
          <w:szCs w:val="24"/>
        </w:rPr>
        <w:t xml:space="preserve"> breve </w:t>
      </w:r>
      <w:proofErr w:type="spellStart"/>
      <w:r w:rsidRPr="005C0F84">
        <w:rPr>
          <w:rFonts w:ascii="Times New Roman" w:hAnsi="Times New Roman" w:cs="Times New Roman"/>
          <w:sz w:val="24"/>
          <w:szCs w:val="24"/>
        </w:rPr>
        <w:t>revisão</w:t>
      </w:r>
      <w:proofErr w:type="spellEnd"/>
      <w:r w:rsidRPr="005C0F84">
        <w:rPr>
          <w:rFonts w:ascii="Times New Roman" w:hAnsi="Times New Roman" w:cs="Times New Roman"/>
          <w:sz w:val="24"/>
          <w:szCs w:val="24"/>
        </w:rPr>
        <w:t xml:space="preserve"> histórica do </w:t>
      </w:r>
      <w:proofErr w:type="spellStart"/>
      <w:r w:rsidRPr="005C0F84">
        <w:rPr>
          <w:rFonts w:ascii="Times New Roman" w:hAnsi="Times New Roman" w:cs="Times New Roman"/>
          <w:sz w:val="24"/>
          <w:szCs w:val="24"/>
        </w:rPr>
        <w:t>seu</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desenvolvimento</w:t>
      </w:r>
      <w:proofErr w:type="spellEnd"/>
      <w:r w:rsidRPr="005C0F84">
        <w:rPr>
          <w:rFonts w:ascii="Times New Roman" w:hAnsi="Times New Roman" w:cs="Times New Roman"/>
          <w:sz w:val="24"/>
          <w:szCs w:val="24"/>
        </w:rPr>
        <w:t xml:space="preserve"> no </w:t>
      </w:r>
      <w:proofErr w:type="spellStart"/>
      <w:r w:rsidRPr="005C0F84">
        <w:rPr>
          <w:rFonts w:ascii="Times New Roman" w:hAnsi="Times New Roman" w:cs="Times New Roman"/>
          <w:sz w:val="24"/>
          <w:szCs w:val="24"/>
        </w:rPr>
        <w:t>nosso</w:t>
      </w:r>
      <w:proofErr w:type="spellEnd"/>
      <w:r w:rsidRPr="005C0F84">
        <w:rPr>
          <w:rFonts w:ascii="Times New Roman" w:hAnsi="Times New Roman" w:cs="Times New Roman"/>
          <w:sz w:val="24"/>
          <w:szCs w:val="24"/>
        </w:rPr>
        <w:t xml:space="preserve"> país, centrando a </w:t>
      </w:r>
      <w:proofErr w:type="spellStart"/>
      <w:r w:rsidRPr="005C0F84">
        <w:rPr>
          <w:rFonts w:ascii="Times New Roman" w:hAnsi="Times New Roman" w:cs="Times New Roman"/>
          <w:sz w:val="24"/>
          <w:szCs w:val="24"/>
        </w:rPr>
        <w:t>atenção</w:t>
      </w:r>
      <w:proofErr w:type="spellEnd"/>
      <w:r w:rsidRPr="005C0F84">
        <w:rPr>
          <w:rFonts w:ascii="Times New Roman" w:hAnsi="Times New Roman" w:cs="Times New Roman"/>
          <w:sz w:val="24"/>
          <w:szCs w:val="24"/>
        </w:rPr>
        <w:t xml:space="preserve"> no </w:t>
      </w:r>
      <w:proofErr w:type="spellStart"/>
      <w:r w:rsidRPr="005C0F84">
        <w:rPr>
          <w:rFonts w:ascii="Times New Roman" w:hAnsi="Times New Roman" w:cs="Times New Roman"/>
          <w:sz w:val="24"/>
          <w:szCs w:val="24"/>
        </w:rPr>
        <w:t>trabalho</w:t>
      </w:r>
      <w:proofErr w:type="spellEnd"/>
      <w:r w:rsidRPr="005C0F84">
        <w:rPr>
          <w:rFonts w:ascii="Times New Roman" w:hAnsi="Times New Roman" w:cs="Times New Roman"/>
          <w:sz w:val="24"/>
          <w:szCs w:val="24"/>
        </w:rPr>
        <w:t xml:space="preserve"> do </w:t>
      </w:r>
      <w:bookmarkStart w:id="0" w:name="_Hlk76336104"/>
      <w:proofErr w:type="spellStart"/>
      <w:r w:rsidRPr="005C0F84">
        <w:rPr>
          <w:rFonts w:ascii="Times New Roman" w:hAnsi="Times New Roman" w:cs="Times New Roman"/>
          <w:sz w:val="24"/>
          <w:szCs w:val="24"/>
        </w:rPr>
        <w:t>pessoal</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não</w:t>
      </w:r>
      <w:proofErr w:type="spellEnd"/>
      <w:r w:rsidRPr="005C0F84">
        <w:rPr>
          <w:rFonts w:ascii="Times New Roman" w:hAnsi="Times New Roman" w:cs="Times New Roman"/>
          <w:sz w:val="24"/>
          <w:szCs w:val="24"/>
        </w:rPr>
        <w:t xml:space="preserve"> docente </w:t>
      </w:r>
      <w:bookmarkEnd w:id="0"/>
      <w:r w:rsidRPr="005C0F84">
        <w:rPr>
          <w:rFonts w:ascii="Times New Roman" w:hAnsi="Times New Roman" w:cs="Times New Roman"/>
          <w:sz w:val="24"/>
          <w:szCs w:val="24"/>
        </w:rPr>
        <w:t xml:space="preserve">e </w:t>
      </w:r>
      <w:proofErr w:type="spellStart"/>
      <w:r w:rsidRPr="005C0F84">
        <w:rPr>
          <w:rFonts w:ascii="Times New Roman" w:hAnsi="Times New Roman" w:cs="Times New Roman"/>
          <w:sz w:val="24"/>
          <w:szCs w:val="24"/>
        </w:rPr>
        <w:t>reflectindo</w:t>
      </w:r>
      <w:proofErr w:type="spellEnd"/>
      <w:r w:rsidRPr="005C0F84">
        <w:rPr>
          <w:rFonts w:ascii="Times New Roman" w:hAnsi="Times New Roman" w:cs="Times New Roman"/>
          <w:sz w:val="24"/>
          <w:szCs w:val="24"/>
        </w:rPr>
        <w:t xml:space="preserve"> sobre a </w:t>
      </w:r>
      <w:proofErr w:type="spellStart"/>
      <w:r w:rsidRPr="005C0F84">
        <w:rPr>
          <w:rFonts w:ascii="Times New Roman" w:hAnsi="Times New Roman" w:cs="Times New Roman"/>
          <w:sz w:val="24"/>
          <w:szCs w:val="24"/>
        </w:rPr>
        <w:t>necessidade</w:t>
      </w:r>
      <w:proofErr w:type="spellEnd"/>
      <w:r w:rsidRPr="005C0F84">
        <w:rPr>
          <w:rFonts w:ascii="Times New Roman" w:hAnsi="Times New Roman" w:cs="Times New Roman"/>
          <w:sz w:val="24"/>
          <w:szCs w:val="24"/>
        </w:rPr>
        <w:t xml:space="preserve"> de </w:t>
      </w:r>
      <w:proofErr w:type="spellStart"/>
      <w:r w:rsidRPr="005C0F84">
        <w:rPr>
          <w:rFonts w:ascii="Times New Roman" w:hAnsi="Times New Roman" w:cs="Times New Roman"/>
          <w:sz w:val="24"/>
          <w:szCs w:val="24"/>
        </w:rPr>
        <w:t>conceber</w:t>
      </w:r>
      <w:proofErr w:type="spellEnd"/>
      <w:r w:rsidRPr="005C0F84">
        <w:rPr>
          <w:rFonts w:ascii="Times New Roman" w:hAnsi="Times New Roman" w:cs="Times New Roman"/>
          <w:sz w:val="24"/>
          <w:szCs w:val="24"/>
        </w:rPr>
        <w:t xml:space="preserve"> programas de </w:t>
      </w:r>
      <w:proofErr w:type="spellStart"/>
      <w:r w:rsidRPr="005C0F84">
        <w:rPr>
          <w:rFonts w:ascii="Times New Roman" w:hAnsi="Times New Roman" w:cs="Times New Roman"/>
          <w:sz w:val="24"/>
          <w:szCs w:val="24"/>
        </w:rPr>
        <w:t>formação</w:t>
      </w:r>
      <w:proofErr w:type="spellEnd"/>
      <w:r w:rsidRPr="005C0F84">
        <w:rPr>
          <w:rFonts w:ascii="Times New Roman" w:hAnsi="Times New Roman" w:cs="Times New Roman"/>
          <w:sz w:val="24"/>
          <w:szCs w:val="24"/>
        </w:rPr>
        <w:t xml:space="preserve"> para optimizar a </w:t>
      </w:r>
      <w:proofErr w:type="spellStart"/>
      <w:r w:rsidRPr="005C0F84">
        <w:rPr>
          <w:rFonts w:ascii="Times New Roman" w:hAnsi="Times New Roman" w:cs="Times New Roman"/>
          <w:sz w:val="24"/>
          <w:szCs w:val="24"/>
        </w:rPr>
        <w:t>tarefa</w:t>
      </w:r>
      <w:proofErr w:type="spellEnd"/>
      <w:r w:rsidRPr="005C0F84">
        <w:rPr>
          <w:rFonts w:ascii="Times New Roman" w:hAnsi="Times New Roman" w:cs="Times New Roman"/>
          <w:sz w:val="24"/>
          <w:szCs w:val="24"/>
        </w:rPr>
        <w:t xml:space="preserve"> e </w:t>
      </w:r>
      <w:proofErr w:type="spellStart"/>
      <w:r w:rsidRPr="005C0F84">
        <w:rPr>
          <w:rFonts w:ascii="Times New Roman" w:hAnsi="Times New Roman" w:cs="Times New Roman"/>
          <w:sz w:val="24"/>
          <w:szCs w:val="24"/>
        </w:rPr>
        <w:t>fazer</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uma</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melhoria</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qualitativa</w:t>
      </w:r>
      <w:proofErr w:type="spellEnd"/>
      <w:r w:rsidRPr="005C0F84">
        <w:rPr>
          <w:rFonts w:ascii="Times New Roman" w:hAnsi="Times New Roman" w:cs="Times New Roman"/>
          <w:sz w:val="24"/>
          <w:szCs w:val="24"/>
        </w:rPr>
        <w:t xml:space="preserve"> das </w:t>
      </w:r>
      <w:proofErr w:type="spellStart"/>
      <w:r w:rsidRPr="005C0F84">
        <w:rPr>
          <w:rFonts w:ascii="Times New Roman" w:hAnsi="Times New Roman" w:cs="Times New Roman"/>
          <w:sz w:val="24"/>
          <w:szCs w:val="24"/>
        </w:rPr>
        <w:t>várias</w:t>
      </w:r>
      <w:proofErr w:type="spellEnd"/>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propostas</w:t>
      </w:r>
      <w:proofErr w:type="spellEnd"/>
      <w:r w:rsidRPr="005C0F84">
        <w:rPr>
          <w:rFonts w:ascii="Times New Roman" w:hAnsi="Times New Roman" w:cs="Times New Roman"/>
          <w:sz w:val="24"/>
          <w:szCs w:val="24"/>
        </w:rPr>
        <w:t xml:space="preserve"> que </w:t>
      </w:r>
      <w:proofErr w:type="spellStart"/>
      <w:r w:rsidRPr="005C0F84">
        <w:rPr>
          <w:rFonts w:ascii="Times New Roman" w:hAnsi="Times New Roman" w:cs="Times New Roman"/>
          <w:sz w:val="24"/>
          <w:szCs w:val="24"/>
        </w:rPr>
        <w:t>são</w:t>
      </w:r>
      <w:proofErr w:type="spellEnd"/>
      <w:r w:rsidRPr="005C0F84">
        <w:rPr>
          <w:rFonts w:ascii="Times New Roman" w:hAnsi="Times New Roman" w:cs="Times New Roman"/>
          <w:sz w:val="24"/>
          <w:szCs w:val="24"/>
        </w:rPr>
        <w:t xml:space="preserve"> </w:t>
      </w:r>
      <w:proofErr w:type="spellStart"/>
      <w:r w:rsidR="0012618E" w:rsidRPr="005C0F84">
        <w:rPr>
          <w:rFonts w:ascii="Times New Roman" w:hAnsi="Times New Roman" w:cs="Times New Roman"/>
          <w:sz w:val="24"/>
          <w:szCs w:val="24"/>
        </w:rPr>
        <w:t>executadas</w:t>
      </w:r>
      <w:proofErr w:type="spellEnd"/>
      <w:r w:rsidRPr="005C0F84">
        <w:rPr>
          <w:rFonts w:ascii="Times New Roman" w:hAnsi="Times New Roman" w:cs="Times New Roman"/>
          <w:sz w:val="24"/>
          <w:szCs w:val="24"/>
        </w:rPr>
        <w:t xml:space="preserve"> territorialmente. </w:t>
      </w:r>
    </w:p>
    <w:p w14:paraId="36826029" w14:textId="77777777" w:rsidR="00D46D60" w:rsidRPr="005C0F84" w:rsidRDefault="00D46D60" w:rsidP="005C0F84">
      <w:pPr>
        <w:spacing w:after="0" w:line="360" w:lineRule="auto"/>
        <w:jc w:val="both"/>
        <w:rPr>
          <w:rFonts w:ascii="Times New Roman" w:hAnsi="Times New Roman" w:cs="Times New Roman"/>
          <w:sz w:val="24"/>
          <w:szCs w:val="24"/>
        </w:rPr>
      </w:pPr>
    </w:p>
    <w:p w14:paraId="46E0BE77" w14:textId="77777777" w:rsidR="00D46D60" w:rsidRPr="005C0F84" w:rsidRDefault="00D46D60" w:rsidP="005C0F84">
      <w:pPr>
        <w:spacing w:after="0" w:line="360" w:lineRule="auto"/>
        <w:jc w:val="both"/>
        <w:rPr>
          <w:rFonts w:ascii="Times New Roman" w:hAnsi="Times New Roman" w:cs="Times New Roman"/>
          <w:sz w:val="24"/>
          <w:szCs w:val="24"/>
        </w:rPr>
      </w:pPr>
    </w:p>
    <w:p w14:paraId="742FCD22" w14:textId="3162F55D" w:rsidR="0012269C" w:rsidRPr="005C0F84" w:rsidRDefault="0012269C"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b/>
          <w:bCs/>
          <w:sz w:val="24"/>
          <w:szCs w:val="24"/>
        </w:rPr>
        <w:t>Palabras claves:</w:t>
      </w:r>
      <w:r w:rsidRPr="005C0F84">
        <w:rPr>
          <w:rFonts w:ascii="Times New Roman" w:hAnsi="Times New Roman" w:cs="Times New Roman"/>
          <w:sz w:val="24"/>
          <w:szCs w:val="24"/>
        </w:rPr>
        <w:t xml:space="preserve"> </w:t>
      </w:r>
      <w:r w:rsidR="00AB6218" w:rsidRPr="005C0F84">
        <w:rPr>
          <w:rFonts w:ascii="Times New Roman" w:hAnsi="Times New Roman" w:cs="Times New Roman"/>
          <w:sz w:val="24"/>
          <w:szCs w:val="24"/>
        </w:rPr>
        <w:t xml:space="preserve">Extensión – No Docentes – Experiencias – Formación </w:t>
      </w:r>
    </w:p>
    <w:p w14:paraId="73F4DBEB" w14:textId="4CD18028" w:rsidR="0012618E" w:rsidRPr="005C0F84" w:rsidRDefault="00000457" w:rsidP="005C0F84">
      <w:pPr>
        <w:spacing w:after="0" w:line="360" w:lineRule="auto"/>
        <w:jc w:val="both"/>
        <w:rPr>
          <w:rFonts w:ascii="Times New Roman" w:hAnsi="Times New Roman" w:cs="Times New Roman"/>
          <w:sz w:val="24"/>
          <w:szCs w:val="24"/>
        </w:rPr>
      </w:pPr>
      <w:proofErr w:type="spellStart"/>
      <w:r w:rsidRPr="005C0F84">
        <w:rPr>
          <w:rFonts w:ascii="Times New Roman" w:hAnsi="Times New Roman" w:cs="Times New Roman"/>
          <w:b/>
          <w:bCs/>
          <w:sz w:val="24"/>
          <w:szCs w:val="24"/>
        </w:rPr>
        <w:t>Palavras</w:t>
      </w:r>
      <w:proofErr w:type="spellEnd"/>
      <w:r w:rsidRPr="005C0F84">
        <w:rPr>
          <w:rFonts w:ascii="Times New Roman" w:hAnsi="Times New Roman" w:cs="Times New Roman"/>
          <w:b/>
          <w:bCs/>
          <w:sz w:val="24"/>
          <w:szCs w:val="24"/>
        </w:rPr>
        <w:t xml:space="preserve"> chave</w:t>
      </w:r>
      <w:r w:rsidRPr="005C0F84">
        <w:rPr>
          <w:rFonts w:ascii="Times New Roman" w:hAnsi="Times New Roman" w:cs="Times New Roman"/>
          <w:sz w:val="24"/>
          <w:szCs w:val="24"/>
        </w:rPr>
        <w:t xml:space="preserve">: </w:t>
      </w:r>
      <w:proofErr w:type="spellStart"/>
      <w:r w:rsidRPr="005C0F84">
        <w:rPr>
          <w:rFonts w:ascii="Times New Roman" w:hAnsi="Times New Roman" w:cs="Times New Roman"/>
          <w:sz w:val="24"/>
          <w:szCs w:val="24"/>
        </w:rPr>
        <w:t>Extensão</w:t>
      </w:r>
      <w:proofErr w:type="spellEnd"/>
      <w:r w:rsidR="0012618E" w:rsidRPr="005C0F84">
        <w:rPr>
          <w:rFonts w:ascii="Times New Roman" w:hAnsi="Times New Roman" w:cs="Times New Roman"/>
          <w:sz w:val="24"/>
          <w:szCs w:val="24"/>
        </w:rPr>
        <w:t xml:space="preserve"> - </w:t>
      </w:r>
      <w:r w:rsidRPr="005C0F84">
        <w:rPr>
          <w:rFonts w:ascii="Times New Roman" w:hAnsi="Times New Roman" w:cs="Times New Roman"/>
          <w:sz w:val="24"/>
          <w:szCs w:val="24"/>
        </w:rPr>
        <w:t xml:space="preserve">  </w:t>
      </w:r>
      <w:proofErr w:type="spellStart"/>
      <w:r w:rsidR="0012618E" w:rsidRPr="005C0F84">
        <w:rPr>
          <w:rFonts w:ascii="Times New Roman" w:hAnsi="Times New Roman" w:cs="Times New Roman"/>
          <w:sz w:val="24"/>
          <w:szCs w:val="24"/>
        </w:rPr>
        <w:t>pessoal</w:t>
      </w:r>
      <w:proofErr w:type="spellEnd"/>
      <w:r w:rsidR="0012618E" w:rsidRPr="005C0F84">
        <w:rPr>
          <w:rFonts w:ascii="Times New Roman" w:hAnsi="Times New Roman" w:cs="Times New Roman"/>
          <w:sz w:val="24"/>
          <w:szCs w:val="24"/>
        </w:rPr>
        <w:t xml:space="preserve"> </w:t>
      </w:r>
      <w:proofErr w:type="spellStart"/>
      <w:r w:rsidR="0012618E" w:rsidRPr="005C0F84">
        <w:rPr>
          <w:rFonts w:ascii="Times New Roman" w:hAnsi="Times New Roman" w:cs="Times New Roman"/>
          <w:sz w:val="24"/>
          <w:szCs w:val="24"/>
        </w:rPr>
        <w:t>não</w:t>
      </w:r>
      <w:proofErr w:type="spellEnd"/>
      <w:r w:rsidR="0012618E" w:rsidRPr="005C0F84">
        <w:rPr>
          <w:rFonts w:ascii="Times New Roman" w:hAnsi="Times New Roman" w:cs="Times New Roman"/>
          <w:sz w:val="24"/>
          <w:szCs w:val="24"/>
        </w:rPr>
        <w:t xml:space="preserve"> docente </w:t>
      </w:r>
      <w:r w:rsidR="008947D4" w:rsidRPr="005C0F84">
        <w:rPr>
          <w:rFonts w:ascii="Times New Roman" w:hAnsi="Times New Roman" w:cs="Times New Roman"/>
          <w:sz w:val="24"/>
          <w:szCs w:val="24"/>
        </w:rPr>
        <w:t>–</w:t>
      </w:r>
      <w:r w:rsidR="0012618E" w:rsidRPr="005C0F84">
        <w:rPr>
          <w:rFonts w:ascii="Times New Roman" w:hAnsi="Times New Roman" w:cs="Times New Roman"/>
          <w:sz w:val="24"/>
          <w:szCs w:val="24"/>
        </w:rPr>
        <w:t xml:space="preserve"> </w:t>
      </w:r>
      <w:proofErr w:type="spellStart"/>
      <w:r w:rsidR="008947D4" w:rsidRPr="005C0F84">
        <w:rPr>
          <w:rFonts w:ascii="Times New Roman" w:hAnsi="Times New Roman" w:cs="Times New Roman"/>
          <w:sz w:val="24"/>
          <w:szCs w:val="24"/>
        </w:rPr>
        <w:t>Experiências</w:t>
      </w:r>
      <w:proofErr w:type="spellEnd"/>
      <w:r w:rsidR="008947D4" w:rsidRPr="005C0F84">
        <w:rPr>
          <w:rFonts w:ascii="Times New Roman" w:hAnsi="Times New Roman" w:cs="Times New Roman"/>
          <w:sz w:val="24"/>
          <w:szCs w:val="24"/>
        </w:rPr>
        <w:t xml:space="preserve"> – </w:t>
      </w:r>
      <w:proofErr w:type="spellStart"/>
      <w:r w:rsidR="008947D4" w:rsidRPr="005C0F84">
        <w:rPr>
          <w:rFonts w:ascii="Times New Roman" w:hAnsi="Times New Roman" w:cs="Times New Roman"/>
          <w:sz w:val="24"/>
          <w:szCs w:val="24"/>
        </w:rPr>
        <w:t>Treinamento</w:t>
      </w:r>
      <w:proofErr w:type="spellEnd"/>
    </w:p>
    <w:p w14:paraId="587815E4" w14:textId="77777777" w:rsidR="0012618E" w:rsidRPr="005C0F84" w:rsidRDefault="0012618E" w:rsidP="005C0F84">
      <w:pPr>
        <w:spacing w:after="0" w:line="360" w:lineRule="auto"/>
        <w:jc w:val="both"/>
        <w:rPr>
          <w:rFonts w:ascii="Times New Roman" w:hAnsi="Times New Roman" w:cs="Times New Roman"/>
          <w:sz w:val="24"/>
          <w:szCs w:val="24"/>
        </w:rPr>
      </w:pPr>
    </w:p>
    <w:p w14:paraId="2F63E60E" w14:textId="77777777" w:rsidR="005C0F84" w:rsidRDefault="005C0F84" w:rsidP="005C0F84">
      <w:pPr>
        <w:spacing w:after="0" w:line="360" w:lineRule="auto"/>
        <w:jc w:val="both"/>
        <w:rPr>
          <w:rFonts w:ascii="Times New Roman" w:hAnsi="Times New Roman" w:cs="Times New Roman"/>
          <w:b/>
          <w:bCs/>
          <w:sz w:val="24"/>
          <w:szCs w:val="24"/>
        </w:rPr>
      </w:pPr>
    </w:p>
    <w:p w14:paraId="666527B1" w14:textId="36993A72" w:rsidR="000412DD" w:rsidRPr="005C0F84" w:rsidRDefault="00AB6218" w:rsidP="005C0F84">
      <w:pPr>
        <w:spacing w:after="0" w:line="360" w:lineRule="auto"/>
        <w:jc w:val="both"/>
        <w:rPr>
          <w:rFonts w:ascii="Times New Roman" w:hAnsi="Times New Roman" w:cs="Times New Roman"/>
          <w:b/>
          <w:bCs/>
          <w:sz w:val="24"/>
          <w:szCs w:val="24"/>
        </w:rPr>
      </w:pPr>
      <w:r w:rsidRPr="005C0F84">
        <w:rPr>
          <w:rFonts w:ascii="Times New Roman" w:hAnsi="Times New Roman" w:cs="Times New Roman"/>
          <w:b/>
          <w:bCs/>
          <w:sz w:val="24"/>
          <w:szCs w:val="24"/>
        </w:rPr>
        <w:t xml:space="preserve">Introducción </w:t>
      </w:r>
    </w:p>
    <w:p w14:paraId="300803F0" w14:textId="77777777" w:rsidR="00022FD8" w:rsidRDefault="00022FD8" w:rsidP="005C0F84">
      <w:pPr>
        <w:spacing w:after="0" w:line="360" w:lineRule="auto"/>
        <w:jc w:val="both"/>
      </w:pPr>
    </w:p>
    <w:p w14:paraId="7DB961F4" w14:textId="7448A8ED" w:rsidR="00A1051E" w:rsidRDefault="00022FD8" w:rsidP="005C0F84">
      <w:pPr>
        <w:spacing w:after="0" w:line="360" w:lineRule="auto"/>
        <w:jc w:val="both"/>
      </w:pPr>
      <w:r>
        <w:t>Por medio de la labor extensionista, las Universidades facilitan la apropiación social del conocimiento y garantizan la democratización del capital social y cultural.  Resulta significativo el aporte que la Extensión Universitaria puede realizar en aras de la transformación social. Y más allá de los matices que puedan surgir de un análisis comparativo sobre el tipo de acciones y la forma de ejecución que realizan las Casas de Altos Estudios, a través de la E</w:t>
      </w:r>
      <w:r w:rsidR="00A1051E">
        <w:t>x</w:t>
      </w:r>
      <w:r>
        <w:t>tensi</w:t>
      </w:r>
      <w:r w:rsidR="00A1051E">
        <w:t>ó</w:t>
      </w:r>
      <w:r>
        <w:t xml:space="preserve">n se integran al medio del cual se nutre y termina contribuyendo en la búsqueda de soluciones a las diversas y crecientes problemáticas sociales, culturales y económicos. Los nuevos tiempos requieren del fortalecimiento de la Extensión Universitaria, y dicho fortalecimiento está </w:t>
      </w:r>
      <w:r w:rsidR="00A1051E">
        <w:t>indisolublemente vinculado a la eficacia y eficiencia de los proyectos gestionados. Una eficiente prestación de tareas por parte del Personal No Docente</w:t>
      </w:r>
      <w:r>
        <w:t xml:space="preserve"> </w:t>
      </w:r>
      <w:r w:rsidR="00A1051E">
        <w:t>es clave en un escenario de mejora continua. La formación específica, instancias de especialización podrían representar la clave en la construcción de un abanico de herramientas y opciones a la hora de diseñar, emprender, monitorear y evaluar las acciones en el campo de la Extensión Universitaria.</w:t>
      </w:r>
    </w:p>
    <w:p w14:paraId="1800DDC6" w14:textId="77777777" w:rsidR="00A1051E" w:rsidRDefault="00A1051E" w:rsidP="005C0F84">
      <w:pPr>
        <w:spacing w:after="0" w:line="360" w:lineRule="auto"/>
        <w:jc w:val="both"/>
      </w:pPr>
    </w:p>
    <w:p w14:paraId="080918D3" w14:textId="77777777" w:rsidR="005C0F84" w:rsidRPr="005C0F84" w:rsidRDefault="005C0F84" w:rsidP="005C0F84">
      <w:pPr>
        <w:spacing w:after="0" w:line="360" w:lineRule="auto"/>
        <w:jc w:val="both"/>
        <w:rPr>
          <w:rFonts w:ascii="Times New Roman" w:hAnsi="Times New Roman" w:cs="Times New Roman"/>
          <w:sz w:val="24"/>
          <w:szCs w:val="24"/>
        </w:rPr>
      </w:pPr>
    </w:p>
    <w:p w14:paraId="7924E5EA" w14:textId="2F8D48D8" w:rsidR="00AB6218" w:rsidRPr="005C0F84" w:rsidRDefault="00AB6218" w:rsidP="005C0F84">
      <w:pPr>
        <w:spacing w:after="0" w:line="360" w:lineRule="auto"/>
        <w:jc w:val="both"/>
        <w:rPr>
          <w:rFonts w:ascii="Times New Roman" w:hAnsi="Times New Roman" w:cs="Times New Roman"/>
          <w:b/>
          <w:bCs/>
          <w:sz w:val="24"/>
          <w:szCs w:val="24"/>
        </w:rPr>
      </w:pPr>
      <w:r w:rsidRPr="005C0F84">
        <w:rPr>
          <w:rFonts w:ascii="Times New Roman" w:hAnsi="Times New Roman" w:cs="Times New Roman"/>
          <w:b/>
          <w:bCs/>
          <w:sz w:val="24"/>
          <w:szCs w:val="24"/>
        </w:rPr>
        <w:t xml:space="preserve">Desarrollo </w:t>
      </w:r>
    </w:p>
    <w:p w14:paraId="57AD5471" w14:textId="77777777" w:rsidR="00AB6218" w:rsidRPr="005C0F84" w:rsidRDefault="00AB6218" w:rsidP="005C0F84">
      <w:pPr>
        <w:spacing w:after="0" w:line="360" w:lineRule="auto"/>
        <w:jc w:val="both"/>
        <w:rPr>
          <w:rFonts w:ascii="Times New Roman" w:hAnsi="Times New Roman" w:cs="Times New Roman"/>
          <w:sz w:val="24"/>
          <w:szCs w:val="24"/>
        </w:rPr>
      </w:pPr>
    </w:p>
    <w:p w14:paraId="30D5B322" w14:textId="6E3E4836" w:rsidR="003B23AA" w:rsidRPr="005C0F84" w:rsidRDefault="003B23AA"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Hacia principios del Siglo XX se desarrolló en Europa una tendencia que tenía</w:t>
      </w:r>
      <w:r w:rsidR="00E124D7" w:rsidRPr="005C0F84">
        <w:rPr>
          <w:rFonts w:ascii="Times New Roman" w:hAnsi="Times New Roman" w:cs="Times New Roman"/>
          <w:sz w:val="24"/>
          <w:szCs w:val="24"/>
        </w:rPr>
        <w:t xml:space="preserve"> como propósito,</w:t>
      </w:r>
      <w:r w:rsidRPr="005C0F84">
        <w:rPr>
          <w:rFonts w:ascii="Times New Roman" w:hAnsi="Times New Roman" w:cs="Times New Roman"/>
          <w:sz w:val="24"/>
          <w:szCs w:val="24"/>
        </w:rPr>
        <w:t xml:space="preserve"> realizar determinadas actividades</w:t>
      </w:r>
      <w:r w:rsidR="00940081" w:rsidRPr="005C0F84">
        <w:rPr>
          <w:rFonts w:ascii="Times New Roman" w:hAnsi="Times New Roman" w:cs="Times New Roman"/>
          <w:sz w:val="24"/>
          <w:szCs w:val="24"/>
        </w:rPr>
        <w:t xml:space="preserve"> en el ámbito de las Universidades</w:t>
      </w:r>
      <w:r w:rsidRPr="005C0F84">
        <w:rPr>
          <w:rFonts w:ascii="Times New Roman" w:hAnsi="Times New Roman" w:cs="Times New Roman"/>
          <w:sz w:val="24"/>
          <w:szCs w:val="24"/>
        </w:rPr>
        <w:t>, particularmente el dictado de cursos d</w:t>
      </w:r>
      <w:r w:rsidR="00E124D7" w:rsidRPr="005C0F84">
        <w:rPr>
          <w:rFonts w:ascii="Times New Roman" w:hAnsi="Times New Roman" w:cs="Times New Roman"/>
          <w:sz w:val="24"/>
          <w:szCs w:val="24"/>
        </w:rPr>
        <w:t>ireccionados</w:t>
      </w:r>
      <w:r w:rsidRPr="005C0F84">
        <w:rPr>
          <w:rFonts w:ascii="Times New Roman" w:hAnsi="Times New Roman" w:cs="Times New Roman"/>
          <w:sz w:val="24"/>
          <w:szCs w:val="24"/>
        </w:rPr>
        <w:t xml:space="preserve"> a obreros, estudiantes y eventualmente </w:t>
      </w:r>
      <w:r w:rsidR="00E124D7" w:rsidRPr="005C0F84">
        <w:rPr>
          <w:rFonts w:ascii="Times New Roman" w:hAnsi="Times New Roman" w:cs="Times New Roman"/>
          <w:sz w:val="24"/>
          <w:szCs w:val="24"/>
        </w:rPr>
        <w:t>a comerciantes</w:t>
      </w:r>
      <w:r w:rsidRPr="005C0F84">
        <w:rPr>
          <w:rFonts w:ascii="Times New Roman" w:hAnsi="Times New Roman" w:cs="Times New Roman"/>
          <w:sz w:val="24"/>
          <w:szCs w:val="24"/>
        </w:rPr>
        <w:t xml:space="preserve">. </w:t>
      </w:r>
      <w:r w:rsidR="00E124D7" w:rsidRPr="005C0F84">
        <w:rPr>
          <w:rFonts w:ascii="Times New Roman" w:hAnsi="Times New Roman" w:cs="Times New Roman"/>
          <w:sz w:val="24"/>
          <w:szCs w:val="24"/>
        </w:rPr>
        <w:t xml:space="preserve">La finalidad de dichas </w:t>
      </w:r>
      <w:r w:rsidR="00884B40" w:rsidRPr="005C0F84">
        <w:rPr>
          <w:rFonts w:ascii="Times New Roman" w:hAnsi="Times New Roman" w:cs="Times New Roman"/>
          <w:sz w:val="24"/>
          <w:szCs w:val="24"/>
        </w:rPr>
        <w:t>propuestas</w:t>
      </w:r>
      <w:r w:rsidR="00E124D7" w:rsidRPr="005C0F84">
        <w:rPr>
          <w:rFonts w:ascii="Times New Roman" w:hAnsi="Times New Roman" w:cs="Times New Roman"/>
          <w:sz w:val="24"/>
          <w:szCs w:val="24"/>
        </w:rPr>
        <w:t xml:space="preserve"> oscilaba </w:t>
      </w:r>
      <w:r w:rsidRPr="005C0F84">
        <w:rPr>
          <w:rFonts w:ascii="Times New Roman" w:hAnsi="Times New Roman" w:cs="Times New Roman"/>
          <w:sz w:val="24"/>
          <w:szCs w:val="24"/>
        </w:rPr>
        <w:t xml:space="preserve">desde brindar elementos para posibilitar mejoras en las condiciones edilicias de las viviendas, </w:t>
      </w:r>
      <w:r w:rsidR="001F60BE" w:rsidRPr="005C0F84">
        <w:rPr>
          <w:rFonts w:ascii="Times New Roman" w:hAnsi="Times New Roman" w:cs="Times New Roman"/>
          <w:sz w:val="24"/>
          <w:szCs w:val="24"/>
        </w:rPr>
        <w:t xml:space="preserve">hasta reflexionar sobre </w:t>
      </w:r>
      <w:r w:rsidRPr="005C0F84">
        <w:rPr>
          <w:rFonts w:ascii="Times New Roman" w:hAnsi="Times New Roman" w:cs="Times New Roman"/>
          <w:sz w:val="24"/>
          <w:szCs w:val="24"/>
        </w:rPr>
        <w:t>el reconocimiento y defensa de las libertades.</w:t>
      </w:r>
    </w:p>
    <w:p w14:paraId="42A9B32A" w14:textId="3767646F" w:rsidR="003B23AA" w:rsidRPr="005C0F84" w:rsidRDefault="00E4082B"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Paralelamente a este proceso que se deba en el viejo continente, </w:t>
      </w:r>
      <w:r w:rsidR="00164FE5" w:rsidRPr="005C0F84">
        <w:rPr>
          <w:rFonts w:ascii="Times New Roman" w:hAnsi="Times New Roman" w:cs="Times New Roman"/>
          <w:sz w:val="24"/>
          <w:szCs w:val="24"/>
        </w:rPr>
        <w:t>en América Latina</w:t>
      </w:r>
      <w:r w:rsidRPr="005C0F84">
        <w:rPr>
          <w:rFonts w:ascii="Times New Roman" w:hAnsi="Times New Roman" w:cs="Times New Roman"/>
          <w:sz w:val="24"/>
          <w:szCs w:val="24"/>
        </w:rPr>
        <w:t xml:space="preserve"> las Universidades continuaban desarrollando </w:t>
      </w:r>
      <w:r w:rsidR="00E66709" w:rsidRPr="005C0F84">
        <w:rPr>
          <w:rFonts w:ascii="Times New Roman" w:hAnsi="Times New Roman" w:cs="Times New Roman"/>
          <w:sz w:val="24"/>
          <w:szCs w:val="24"/>
        </w:rPr>
        <w:t xml:space="preserve">buena parte de </w:t>
      </w:r>
      <w:r w:rsidRPr="005C0F84">
        <w:rPr>
          <w:rFonts w:ascii="Times New Roman" w:hAnsi="Times New Roman" w:cs="Times New Roman"/>
          <w:sz w:val="24"/>
          <w:szCs w:val="24"/>
        </w:rPr>
        <w:t>sus actividades</w:t>
      </w:r>
      <w:r w:rsidR="00E66709" w:rsidRPr="005C0F84">
        <w:rPr>
          <w:rFonts w:ascii="Times New Roman" w:hAnsi="Times New Roman" w:cs="Times New Roman"/>
          <w:sz w:val="24"/>
          <w:szCs w:val="24"/>
        </w:rPr>
        <w:t xml:space="preserve"> bajo un paradigma ciertamente elitista, vinculado al modelo de la Universidad de Salamanca</w:t>
      </w:r>
      <w:r w:rsidR="003979A9" w:rsidRPr="005C0F84">
        <w:rPr>
          <w:rFonts w:ascii="Times New Roman" w:hAnsi="Times New Roman" w:cs="Times New Roman"/>
          <w:sz w:val="24"/>
          <w:szCs w:val="24"/>
        </w:rPr>
        <w:t xml:space="preserve">, que era el esquema bajo el cual se habían creado las </w:t>
      </w:r>
      <w:r w:rsidR="00940081" w:rsidRPr="005C0F84">
        <w:rPr>
          <w:rFonts w:ascii="Times New Roman" w:hAnsi="Times New Roman" w:cs="Times New Roman"/>
          <w:sz w:val="24"/>
          <w:szCs w:val="24"/>
        </w:rPr>
        <w:t>Casas de Altos Estudios</w:t>
      </w:r>
      <w:r w:rsidR="003979A9" w:rsidRPr="005C0F84">
        <w:rPr>
          <w:rFonts w:ascii="Times New Roman" w:hAnsi="Times New Roman" w:cs="Times New Roman"/>
          <w:sz w:val="24"/>
          <w:szCs w:val="24"/>
        </w:rPr>
        <w:t xml:space="preserve"> en nuestra región.</w:t>
      </w:r>
    </w:p>
    <w:p w14:paraId="09B4128F" w14:textId="295194B5" w:rsidR="00DA5F7E" w:rsidRPr="005C0F84" w:rsidRDefault="00016063"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lastRenderedPageBreak/>
        <w:t>Por aqu</w:t>
      </w:r>
      <w:r w:rsidR="00DA5F7E" w:rsidRPr="005C0F84">
        <w:rPr>
          <w:rFonts w:ascii="Times New Roman" w:hAnsi="Times New Roman" w:cs="Times New Roman"/>
          <w:sz w:val="24"/>
          <w:szCs w:val="24"/>
        </w:rPr>
        <w:t>e</w:t>
      </w:r>
      <w:r w:rsidRPr="005C0F84">
        <w:rPr>
          <w:rFonts w:ascii="Times New Roman" w:hAnsi="Times New Roman" w:cs="Times New Roman"/>
          <w:sz w:val="24"/>
          <w:szCs w:val="24"/>
        </w:rPr>
        <w:t>l entonces</w:t>
      </w:r>
      <w:r w:rsidR="00DA5F7E" w:rsidRPr="005C0F84">
        <w:rPr>
          <w:rFonts w:ascii="Times New Roman" w:hAnsi="Times New Roman" w:cs="Times New Roman"/>
          <w:sz w:val="24"/>
          <w:szCs w:val="24"/>
        </w:rPr>
        <w:t>,</w:t>
      </w:r>
      <w:r w:rsidRPr="005C0F84">
        <w:rPr>
          <w:rFonts w:ascii="Times New Roman" w:hAnsi="Times New Roman" w:cs="Times New Roman"/>
          <w:sz w:val="24"/>
          <w:szCs w:val="24"/>
        </w:rPr>
        <w:t xml:space="preserve"> las Universidades</w:t>
      </w:r>
      <w:r w:rsidR="00DA5F7E" w:rsidRPr="005C0F84">
        <w:rPr>
          <w:rFonts w:ascii="Times New Roman" w:hAnsi="Times New Roman" w:cs="Times New Roman"/>
          <w:sz w:val="24"/>
          <w:szCs w:val="24"/>
        </w:rPr>
        <w:t xml:space="preserve"> mostraban </w:t>
      </w:r>
      <w:r w:rsidR="00B8298D" w:rsidRPr="005C0F84">
        <w:rPr>
          <w:rFonts w:ascii="Times New Roman" w:hAnsi="Times New Roman" w:cs="Times New Roman"/>
          <w:sz w:val="24"/>
          <w:szCs w:val="24"/>
        </w:rPr>
        <w:t>des</w:t>
      </w:r>
      <w:r w:rsidR="00DA5F7E" w:rsidRPr="005C0F84">
        <w:rPr>
          <w:rFonts w:ascii="Times New Roman" w:hAnsi="Times New Roman" w:cs="Times New Roman"/>
          <w:sz w:val="24"/>
          <w:szCs w:val="24"/>
        </w:rPr>
        <w:t xml:space="preserve">interés en abordar </w:t>
      </w:r>
      <w:r w:rsidR="00B8298D" w:rsidRPr="005C0F84">
        <w:rPr>
          <w:rFonts w:ascii="Times New Roman" w:hAnsi="Times New Roman" w:cs="Times New Roman"/>
          <w:sz w:val="24"/>
          <w:szCs w:val="24"/>
        </w:rPr>
        <w:t xml:space="preserve">la posibilidad de </w:t>
      </w:r>
      <w:r w:rsidR="00DA5F7E" w:rsidRPr="005C0F84">
        <w:rPr>
          <w:rFonts w:ascii="Times New Roman" w:hAnsi="Times New Roman" w:cs="Times New Roman"/>
          <w:sz w:val="24"/>
          <w:szCs w:val="24"/>
        </w:rPr>
        <w:t>ampliar su acción por encima de los límites de sus propias aulas.</w:t>
      </w:r>
      <w:r w:rsidR="00B8298D" w:rsidRPr="005C0F84">
        <w:rPr>
          <w:rFonts w:ascii="Times New Roman" w:hAnsi="Times New Roman" w:cs="Times New Roman"/>
          <w:sz w:val="24"/>
          <w:szCs w:val="24"/>
        </w:rPr>
        <w:t xml:space="preserve"> Como ejemplo de ello podría señalarse </w:t>
      </w:r>
      <w:r w:rsidR="00A30D6F" w:rsidRPr="005C0F84">
        <w:rPr>
          <w:rFonts w:ascii="Times New Roman" w:hAnsi="Times New Roman" w:cs="Times New Roman"/>
          <w:sz w:val="24"/>
          <w:szCs w:val="24"/>
        </w:rPr>
        <w:t xml:space="preserve">que las actividades culturales de las Universidades prácticamente quedaban reducidas a la publicación de alguna obra o a la organización de las denominadas “veladas literarias”, las que recibían un selecto público, que se encontraba vinculado al claustro de docentes.  </w:t>
      </w:r>
    </w:p>
    <w:p w14:paraId="39C2BC52" w14:textId="0ECF2856" w:rsidR="00D24F80" w:rsidRPr="005C0F84" w:rsidRDefault="00CD535C"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En el año 1905, tomando como punto de partida el ideario universitario de Joaquín V. González, desde la</w:t>
      </w:r>
      <w:r w:rsidR="00D24F80" w:rsidRPr="005C0F84">
        <w:rPr>
          <w:rFonts w:ascii="Times New Roman" w:hAnsi="Times New Roman" w:cs="Times New Roman"/>
          <w:sz w:val="24"/>
          <w:szCs w:val="24"/>
        </w:rPr>
        <w:t xml:space="preserve"> Universidad Nacional de La Plata, </w:t>
      </w:r>
      <w:r w:rsidRPr="005C0F84">
        <w:rPr>
          <w:rFonts w:ascii="Times New Roman" w:hAnsi="Times New Roman" w:cs="Times New Roman"/>
          <w:sz w:val="24"/>
          <w:szCs w:val="24"/>
        </w:rPr>
        <w:t xml:space="preserve">se identificó la necesidad de relacionar </w:t>
      </w:r>
      <w:r w:rsidR="00D24F80" w:rsidRPr="005C0F84">
        <w:rPr>
          <w:rFonts w:ascii="Times New Roman" w:hAnsi="Times New Roman" w:cs="Times New Roman"/>
          <w:sz w:val="24"/>
          <w:szCs w:val="24"/>
        </w:rPr>
        <w:t xml:space="preserve">la vida académica con </w:t>
      </w:r>
      <w:r w:rsidRPr="005C0F84">
        <w:rPr>
          <w:rFonts w:ascii="Times New Roman" w:hAnsi="Times New Roman" w:cs="Times New Roman"/>
          <w:sz w:val="24"/>
          <w:szCs w:val="24"/>
        </w:rPr>
        <w:t>el contexto</w:t>
      </w:r>
      <w:r w:rsidR="00D24F80" w:rsidRPr="005C0F84">
        <w:rPr>
          <w:rFonts w:ascii="Times New Roman" w:hAnsi="Times New Roman" w:cs="Times New Roman"/>
          <w:sz w:val="24"/>
          <w:szCs w:val="24"/>
        </w:rPr>
        <w:t xml:space="preserve"> social </w:t>
      </w:r>
      <w:r w:rsidRPr="005C0F84">
        <w:rPr>
          <w:rFonts w:ascii="Times New Roman" w:hAnsi="Times New Roman" w:cs="Times New Roman"/>
          <w:sz w:val="24"/>
          <w:szCs w:val="24"/>
        </w:rPr>
        <w:t xml:space="preserve">al cual pertenece </w:t>
      </w:r>
      <w:r w:rsidR="00D24F80" w:rsidRPr="005C0F84">
        <w:rPr>
          <w:rFonts w:ascii="Times New Roman" w:hAnsi="Times New Roman" w:cs="Times New Roman"/>
          <w:sz w:val="24"/>
          <w:szCs w:val="24"/>
        </w:rPr>
        <w:t xml:space="preserve">y que le </w:t>
      </w:r>
      <w:r w:rsidRPr="005C0F84">
        <w:rPr>
          <w:rFonts w:ascii="Times New Roman" w:hAnsi="Times New Roman" w:cs="Times New Roman"/>
          <w:sz w:val="24"/>
          <w:szCs w:val="24"/>
        </w:rPr>
        <w:t xml:space="preserve">otorga </w:t>
      </w:r>
      <w:r w:rsidR="00D24F80" w:rsidRPr="005C0F84">
        <w:rPr>
          <w:rFonts w:ascii="Times New Roman" w:hAnsi="Times New Roman" w:cs="Times New Roman"/>
          <w:sz w:val="24"/>
          <w:szCs w:val="24"/>
        </w:rPr>
        <w:t xml:space="preserve">sentido. </w:t>
      </w:r>
      <w:r w:rsidRPr="005C0F84">
        <w:rPr>
          <w:rFonts w:ascii="Times New Roman" w:hAnsi="Times New Roman" w:cs="Times New Roman"/>
          <w:sz w:val="24"/>
          <w:szCs w:val="24"/>
        </w:rPr>
        <w:t xml:space="preserve">Es así como en el Estatuto fundacional se establece que una de las principales misiones de la Universidad Nacional de La Plata será promover la </w:t>
      </w:r>
      <w:r w:rsidR="00D24F80" w:rsidRPr="005C0F84">
        <w:rPr>
          <w:rFonts w:ascii="Times New Roman" w:hAnsi="Times New Roman" w:cs="Times New Roman"/>
          <w:sz w:val="24"/>
          <w:szCs w:val="24"/>
        </w:rPr>
        <w:t>extensión del conocimiento, la acción y los servicios hacia los sectores populares</w:t>
      </w:r>
      <w:r w:rsidRPr="005C0F84">
        <w:rPr>
          <w:rFonts w:ascii="Times New Roman" w:hAnsi="Times New Roman" w:cs="Times New Roman"/>
          <w:sz w:val="24"/>
          <w:szCs w:val="24"/>
        </w:rPr>
        <w:t>.  Y hacia 1907 en el marco del discurso inaugural de las Conferencias de Extensión Universitaria, sería el propio Joaqu</w:t>
      </w:r>
      <w:r w:rsidR="002013DD" w:rsidRPr="005C0F84">
        <w:rPr>
          <w:rFonts w:ascii="Times New Roman" w:hAnsi="Times New Roman" w:cs="Times New Roman"/>
          <w:sz w:val="24"/>
          <w:szCs w:val="24"/>
        </w:rPr>
        <w:t>í</w:t>
      </w:r>
      <w:r w:rsidRPr="005C0F84">
        <w:rPr>
          <w:rFonts w:ascii="Times New Roman" w:hAnsi="Times New Roman" w:cs="Times New Roman"/>
          <w:sz w:val="24"/>
          <w:szCs w:val="24"/>
        </w:rPr>
        <w:t>n V. Gonz</w:t>
      </w:r>
      <w:r w:rsidR="002013DD" w:rsidRPr="005C0F84">
        <w:rPr>
          <w:rFonts w:ascii="Times New Roman" w:hAnsi="Times New Roman" w:cs="Times New Roman"/>
          <w:sz w:val="24"/>
          <w:szCs w:val="24"/>
        </w:rPr>
        <w:t>á</w:t>
      </w:r>
      <w:r w:rsidRPr="005C0F84">
        <w:rPr>
          <w:rFonts w:ascii="Times New Roman" w:hAnsi="Times New Roman" w:cs="Times New Roman"/>
          <w:sz w:val="24"/>
          <w:szCs w:val="24"/>
        </w:rPr>
        <w:t xml:space="preserve">lez quien haría referencia a la trascendencia de la labor extensionista y de su reconocimiento institucional </w:t>
      </w:r>
      <w:r w:rsidR="00D24F80" w:rsidRPr="005C0F84">
        <w:rPr>
          <w:rFonts w:ascii="Times New Roman" w:hAnsi="Times New Roman" w:cs="Times New Roman"/>
          <w:sz w:val="24"/>
          <w:szCs w:val="24"/>
        </w:rPr>
        <w:t>“</w:t>
      </w:r>
      <w:r w:rsidR="002013DD" w:rsidRPr="005C0F84">
        <w:rPr>
          <w:rFonts w:ascii="Times New Roman" w:hAnsi="Times New Roman" w:cs="Times New Roman"/>
          <w:sz w:val="24"/>
          <w:szCs w:val="24"/>
        </w:rPr>
        <w:t>…</w:t>
      </w:r>
      <w:r w:rsidR="00D24F80" w:rsidRPr="005C0F84">
        <w:rPr>
          <w:rFonts w:ascii="Times New Roman" w:hAnsi="Times New Roman" w:cs="Times New Roman"/>
          <w:sz w:val="24"/>
          <w:szCs w:val="24"/>
        </w:rPr>
        <w:t xml:space="preserve">La incorporación con carácter legal de la extensión universitaria, esto es, la de una nueva facultad destinada a crear y difundir las relaciones de la enseñanza propia de sus aulas con la sociedad ambiente… se erigirá resueltamente en una función permanente” </w:t>
      </w:r>
    </w:p>
    <w:p w14:paraId="392D51B2" w14:textId="1B74C5C4" w:rsidR="00A30D6F" w:rsidRPr="005C0F84" w:rsidRDefault="00A30D6F"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Con motivo de la celebración del Primer Encuentro </w:t>
      </w:r>
      <w:r w:rsidR="00AA388D" w:rsidRPr="005C0F84">
        <w:rPr>
          <w:rFonts w:ascii="Times New Roman" w:hAnsi="Times New Roman" w:cs="Times New Roman"/>
          <w:sz w:val="24"/>
          <w:szCs w:val="24"/>
        </w:rPr>
        <w:t>Internacional de Estudiantes Americanos realizado en el año 1908, en la ciudad de Montevideo, República Oriental del Uruguay, se pone sobre relieve la necesidad de promover el diseño y desarrollo de programas de Extensión Universitaria en nuestro continente.</w:t>
      </w:r>
    </w:p>
    <w:p w14:paraId="74B0641E" w14:textId="46851407" w:rsidR="002C331A" w:rsidRPr="005C0F84" w:rsidRDefault="002013DD"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Al analizar lo sucedido en </w:t>
      </w:r>
      <w:r w:rsidR="00D24F80" w:rsidRPr="005C0F84">
        <w:rPr>
          <w:rFonts w:ascii="Times New Roman" w:hAnsi="Times New Roman" w:cs="Times New Roman"/>
          <w:sz w:val="24"/>
          <w:szCs w:val="24"/>
        </w:rPr>
        <w:t xml:space="preserve">la Universidad Nacional de Córdoba </w:t>
      </w:r>
      <w:r w:rsidRPr="005C0F84">
        <w:rPr>
          <w:rFonts w:ascii="Times New Roman" w:hAnsi="Times New Roman" w:cs="Times New Roman"/>
          <w:sz w:val="24"/>
          <w:szCs w:val="24"/>
        </w:rPr>
        <w:t xml:space="preserve">durante la etapa previa </w:t>
      </w:r>
      <w:r w:rsidR="00D24F80" w:rsidRPr="005C0F84">
        <w:rPr>
          <w:rFonts w:ascii="Times New Roman" w:hAnsi="Times New Roman" w:cs="Times New Roman"/>
          <w:sz w:val="24"/>
          <w:szCs w:val="24"/>
        </w:rPr>
        <w:t xml:space="preserve">a la Reforma del ’18, </w:t>
      </w:r>
      <w:r w:rsidRPr="005C0F84">
        <w:rPr>
          <w:rFonts w:ascii="Times New Roman" w:hAnsi="Times New Roman" w:cs="Times New Roman"/>
          <w:sz w:val="24"/>
          <w:szCs w:val="24"/>
        </w:rPr>
        <w:t xml:space="preserve">y según consta en la transcripción del </w:t>
      </w:r>
      <w:r w:rsidR="00D24F80" w:rsidRPr="005C0F84">
        <w:rPr>
          <w:rFonts w:ascii="Times New Roman" w:hAnsi="Times New Roman" w:cs="Times New Roman"/>
          <w:sz w:val="24"/>
          <w:szCs w:val="24"/>
        </w:rPr>
        <w:t xml:space="preserve">discurso de Moisés Escalante </w:t>
      </w:r>
      <w:proofErr w:type="spellStart"/>
      <w:r w:rsidR="00D24F80" w:rsidRPr="005C0F84">
        <w:rPr>
          <w:rFonts w:ascii="Times New Roman" w:hAnsi="Times New Roman" w:cs="Times New Roman"/>
          <w:sz w:val="24"/>
          <w:szCs w:val="24"/>
        </w:rPr>
        <w:t>Posse</w:t>
      </w:r>
      <w:proofErr w:type="spellEnd"/>
      <w:r w:rsidR="00D24F80" w:rsidRPr="005C0F84">
        <w:rPr>
          <w:rFonts w:ascii="Times New Roman" w:hAnsi="Times New Roman" w:cs="Times New Roman"/>
          <w:sz w:val="24"/>
          <w:szCs w:val="24"/>
        </w:rPr>
        <w:t>,</w:t>
      </w:r>
      <w:r w:rsidR="002C331A" w:rsidRPr="005C0F84">
        <w:rPr>
          <w:rFonts w:ascii="Times New Roman" w:hAnsi="Times New Roman" w:cs="Times New Roman"/>
          <w:sz w:val="24"/>
          <w:szCs w:val="24"/>
        </w:rPr>
        <w:t xml:space="preserve"> hacia finales de 1915, propone dictar enseñanza extensionista, referenciando las experiencias de Cambridge y Oxford</w:t>
      </w:r>
    </w:p>
    <w:p w14:paraId="028C1DB8" w14:textId="6F98C552" w:rsidR="00AA388D" w:rsidRPr="005C0F84" w:rsidRDefault="00AA388D" w:rsidP="005C0F84">
      <w:pPr>
        <w:spacing w:after="0" w:line="360" w:lineRule="auto"/>
        <w:jc w:val="both"/>
        <w:rPr>
          <w:rFonts w:ascii="Times New Roman" w:hAnsi="Times New Roman" w:cs="Times New Roman"/>
          <w:sz w:val="24"/>
          <w:szCs w:val="24"/>
        </w:rPr>
      </w:pPr>
      <w:r w:rsidRPr="00B65D22">
        <w:rPr>
          <w:rFonts w:ascii="Times New Roman" w:hAnsi="Times New Roman" w:cs="Times New Roman"/>
          <w:sz w:val="24"/>
          <w:szCs w:val="24"/>
          <w:highlight w:val="yellow"/>
        </w:rPr>
        <w:t>Diez años después de</w:t>
      </w:r>
      <w:r w:rsidR="00D24F80" w:rsidRPr="00B65D22">
        <w:rPr>
          <w:rFonts w:ascii="Times New Roman" w:hAnsi="Times New Roman" w:cs="Times New Roman"/>
          <w:sz w:val="24"/>
          <w:szCs w:val="24"/>
          <w:highlight w:val="yellow"/>
        </w:rPr>
        <w:t>l Encuentro Internacional de Estudiantes</w:t>
      </w:r>
      <w:r w:rsidR="002C331A" w:rsidRPr="00B65D22">
        <w:rPr>
          <w:rFonts w:ascii="Times New Roman" w:hAnsi="Times New Roman" w:cs="Times New Roman"/>
          <w:sz w:val="24"/>
          <w:szCs w:val="24"/>
          <w:highlight w:val="yellow"/>
        </w:rPr>
        <w:t xml:space="preserve"> en Montevideo,</w:t>
      </w:r>
      <w:r w:rsidR="00D24F80" w:rsidRPr="00B65D22">
        <w:rPr>
          <w:rFonts w:ascii="Times New Roman" w:hAnsi="Times New Roman" w:cs="Times New Roman"/>
          <w:sz w:val="24"/>
          <w:szCs w:val="24"/>
          <w:highlight w:val="yellow"/>
        </w:rPr>
        <w:t xml:space="preserve"> </w:t>
      </w:r>
      <w:r w:rsidRPr="00B65D22">
        <w:rPr>
          <w:rFonts w:ascii="Times New Roman" w:hAnsi="Times New Roman" w:cs="Times New Roman"/>
          <w:sz w:val="24"/>
          <w:szCs w:val="24"/>
          <w:highlight w:val="yellow"/>
        </w:rPr>
        <w:t>aquellas demandas</w:t>
      </w:r>
      <w:r w:rsidR="002C331A" w:rsidRPr="00B65D22">
        <w:rPr>
          <w:rFonts w:ascii="Times New Roman" w:hAnsi="Times New Roman" w:cs="Times New Roman"/>
          <w:sz w:val="24"/>
          <w:szCs w:val="24"/>
          <w:highlight w:val="yellow"/>
        </w:rPr>
        <w:t xml:space="preserve"> que habían sido colocadas sobre la mesa de discusión</w:t>
      </w:r>
      <w:r w:rsidRPr="00B65D22">
        <w:rPr>
          <w:rFonts w:ascii="Times New Roman" w:hAnsi="Times New Roman" w:cs="Times New Roman"/>
          <w:sz w:val="24"/>
          <w:szCs w:val="24"/>
          <w:highlight w:val="yellow"/>
        </w:rPr>
        <w:t xml:space="preserve">, </w:t>
      </w:r>
      <w:r w:rsidR="002C331A" w:rsidRPr="00B65D22">
        <w:rPr>
          <w:rFonts w:ascii="Times New Roman" w:hAnsi="Times New Roman" w:cs="Times New Roman"/>
          <w:sz w:val="24"/>
          <w:szCs w:val="24"/>
          <w:highlight w:val="yellow"/>
        </w:rPr>
        <w:t xml:space="preserve">fueron receptadas por los protagonistas </w:t>
      </w:r>
      <w:r w:rsidR="00815E28" w:rsidRPr="00B65D22">
        <w:rPr>
          <w:rFonts w:ascii="Times New Roman" w:hAnsi="Times New Roman" w:cs="Times New Roman"/>
          <w:sz w:val="24"/>
          <w:szCs w:val="24"/>
          <w:highlight w:val="yellow"/>
        </w:rPr>
        <w:t>del movimiento de reforma que tuvo origen en la Universidad de Córdoba</w:t>
      </w:r>
      <w:r w:rsidR="002C331A" w:rsidRPr="00B65D22">
        <w:rPr>
          <w:rFonts w:ascii="Times New Roman" w:hAnsi="Times New Roman" w:cs="Times New Roman"/>
          <w:sz w:val="24"/>
          <w:szCs w:val="24"/>
          <w:highlight w:val="yellow"/>
        </w:rPr>
        <w:t xml:space="preserve">. Resulta pertinente señalar que constituyó </w:t>
      </w:r>
      <w:r w:rsidR="00D27797" w:rsidRPr="00B65D22">
        <w:rPr>
          <w:rFonts w:ascii="Times New Roman" w:hAnsi="Times New Roman" w:cs="Times New Roman"/>
          <w:sz w:val="24"/>
          <w:szCs w:val="24"/>
          <w:highlight w:val="yellow"/>
        </w:rPr>
        <w:t xml:space="preserve">la etapa inicial de </w:t>
      </w:r>
      <w:r w:rsidR="002C331A" w:rsidRPr="00B65D22">
        <w:rPr>
          <w:rFonts w:ascii="Times New Roman" w:hAnsi="Times New Roman" w:cs="Times New Roman"/>
          <w:sz w:val="24"/>
          <w:szCs w:val="24"/>
          <w:highlight w:val="yellow"/>
        </w:rPr>
        <w:t xml:space="preserve">la reflexión </w:t>
      </w:r>
      <w:r w:rsidR="00815E28" w:rsidRPr="00B65D22">
        <w:rPr>
          <w:rFonts w:ascii="Times New Roman" w:hAnsi="Times New Roman" w:cs="Times New Roman"/>
          <w:sz w:val="24"/>
          <w:szCs w:val="24"/>
          <w:highlight w:val="yellow"/>
        </w:rPr>
        <w:t>sobre la posibilidad de que la clase media acced</w:t>
      </w:r>
      <w:r w:rsidR="00D27797" w:rsidRPr="00B65D22">
        <w:rPr>
          <w:rFonts w:ascii="Times New Roman" w:hAnsi="Times New Roman" w:cs="Times New Roman"/>
          <w:sz w:val="24"/>
          <w:szCs w:val="24"/>
          <w:highlight w:val="yellow"/>
        </w:rPr>
        <w:t xml:space="preserve">iera </w:t>
      </w:r>
      <w:r w:rsidR="00815E28" w:rsidRPr="00B65D22">
        <w:rPr>
          <w:rFonts w:ascii="Times New Roman" w:hAnsi="Times New Roman" w:cs="Times New Roman"/>
          <w:sz w:val="24"/>
          <w:szCs w:val="24"/>
          <w:highlight w:val="yellow"/>
        </w:rPr>
        <w:t>a las Universidades.</w:t>
      </w:r>
      <w:bookmarkStart w:id="1" w:name="_GoBack"/>
      <w:bookmarkEnd w:id="1"/>
      <w:r w:rsidR="00815E28" w:rsidRPr="005C0F84">
        <w:rPr>
          <w:rFonts w:ascii="Times New Roman" w:hAnsi="Times New Roman" w:cs="Times New Roman"/>
          <w:sz w:val="24"/>
          <w:szCs w:val="24"/>
        </w:rPr>
        <w:t xml:space="preserve"> </w:t>
      </w:r>
    </w:p>
    <w:p w14:paraId="172E5442" w14:textId="26F99A70" w:rsidR="00884B40" w:rsidRPr="005C0F84" w:rsidRDefault="00815E28"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El Dr. Pablo </w:t>
      </w:r>
      <w:proofErr w:type="spellStart"/>
      <w:r w:rsidRPr="005C0F84">
        <w:rPr>
          <w:rFonts w:ascii="Times New Roman" w:hAnsi="Times New Roman" w:cs="Times New Roman"/>
          <w:sz w:val="24"/>
          <w:szCs w:val="24"/>
        </w:rPr>
        <w:t>Buchbinder</w:t>
      </w:r>
      <w:proofErr w:type="spellEnd"/>
      <w:r w:rsidRPr="005C0F84">
        <w:rPr>
          <w:rFonts w:ascii="Times New Roman" w:hAnsi="Times New Roman" w:cs="Times New Roman"/>
          <w:sz w:val="24"/>
          <w:szCs w:val="24"/>
        </w:rPr>
        <w:t xml:space="preserve"> reseña de manera muy elocuente lo que la </w:t>
      </w:r>
      <w:r w:rsidR="00577F28" w:rsidRPr="005C0F84">
        <w:rPr>
          <w:rFonts w:ascii="Times New Roman" w:hAnsi="Times New Roman" w:cs="Times New Roman"/>
          <w:sz w:val="24"/>
          <w:szCs w:val="24"/>
        </w:rPr>
        <w:t>R</w:t>
      </w:r>
      <w:r w:rsidRPr="005C0F84">
        <w:rPr>
          <w:rFonts w:ascii="Times New Roman" w:hAnsi="Times New Roman" w:cs="Times New Roman"/>
          <w:sz w:val="24"/>
          <w:szCs w:val="24"/>
        </w:rPr>
        <w:t xml:space="preserve">eforma ha </w:t>
      </w:r>
      <w:r w:rsidR="00884B40" w:rsidRPr="005C0F84">
        <w:rPr>
          <w:rFonts w:ascii="Times New Roman" w:hAnsi="Times New Roman" w:cs="Times New Roman"/>
          <w:sz w:val="24"/>
          <w:szCs w:val="24"/>
        </w:rPr>
        <w:t>significado particularmente</w:t>
      </w:r>
      <w:r w:rsidR="00577F28" w:rsidRPr="005C0F84">
        <w:rPr>
          <w:rFonts w:ascii="Times New Roman" w:hAnsi="Times New Roman" w:cs="Times New Roman"/>
          <w:sz w:val="24"/>
          <w:szCs w:val="24"/>
        </w:rPr>
        <w:t xml:space="preserve"> para la Extensión Universitaria “</w:t>
      </w:r>
      <w:r w:rsidR="00577F28" w:rsidRPr="00273DF2">
        <w:rPr>
          <w:rFonts w:ascii="Times New Roman" w:hAnsi="Times New Roman" w:cs="Times New Roman"/>
          <w:i/>
          <w:iCs/>
          <w:sz w:val="24"/>
          <w:szCs w:val="24"/>
        </w:rPr>
        <w:t xml:space="preserve">los cambios estatutarios y los criterios que fueron imponiéndose en la selección de profesores, auxiliares y </w:t>
      </w:r>
      <w:r w:rsidR="00577F28" w:rsidRPr="00273DF2">
        <w:rPr>
          <w:rFonts w:ascii="Times New Roman" w:hAnsi="Times New Roman" w:cs="Times New Roman"/>
          <w:i/>
          <w:iCs/>
          <w:sz w:val="24"/>
          <w:szCs w:val="24"/>
        </w:rPr>
        <w:lastRenderedPageBreak/>
        <w:t>dirigentes, posibilitaron que la Universidad fuese reclutando entre sus propios egresados a su personal administrativo y docente. En cierta forma, eso limitó la relación de la Universidad con la sociedad y, en alguna medida también, con mucho</w:t>
      </w:r>
      <w:r w:rsidR="00884B40" w:rsidRPr="00273DF2">
        <w:rPr>
          <w:rFonts w:ascii="Times New Roman" w:hAnsi="Times New Roman" w:cs="Times New Roman"/>
          <w:i/>
          <w:iCs/>
          <w:sz w:val="24"/>
          <w:szCs w:val="24"/>
        </w:rPr>
        <w:t>s de los protagonistas de la vida cultural y política de las grandes ciudades en donde estaban asentadas las casas de altos estudios. Puede afirmarse que estos vínculos fueron rearticulados a través de una activa política de extensión universitaria que fue especialmente intensa en universidades como Buenos Aires, La Plata y Tucumán. La extensión fue incorporada en la mayor parte de los estatutos de la Reforma como una tarea central de la Universidad”</w:t>
      </w:r>
      <w:r w:rsidR="007C28C5" w:rsidRPr="005C0F84">
        <w:rPr>
          <w:rStyle w:val="Refdenotaalpie"/>
          <w:rFonts w:ascii="Times New Roman" w:hAnsi="Times New Roman" w:cs="Times New Roman"/>
          <w:sz w:val="24"/>
          <w:szCs w:val="24"/>
        </w:rPr>
        <w:footnoteReference w:id="1"/>
      </w:r>
    </w:p>
    <w:p w14:paraId="08C64956" w14:textId="4CFF00A7" w:rsidR="00815E28" w:rsidRPr="005C0F84" w:rsidRDefault="00D27797"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En la Universidad Nacional de Córdoba se crearon comisiones dentro las Facultades, las cuales estaban conformadas por profesores titulares y adjuntos, y tenían como propósito dar a conocer los conocimientos científicos de interés general. En tanto que el propio Rectorado, habría de formar Comisiones mixtas con educadores de diferentes escuelas para desarrollar demostraciones prácticas en diversas localidades. Se promueve la realización de</w:t>
      </w:r>
      <w:r w:rsidR="00884B40" w:rsidRPr="005C0F84">
        <w:rPr>
          <w:rFonts w:ascii="Times New Roman" w:hAnsi="Times New Roman" w:cs="Times New Roman"/>
          <w:sz w:val="24"/>
          <w:szCs w:val="24"/>
        </w:rPr>
        <w:t xml:space="preserve"> </w:t>
      </w:r>
      <w:r w:rsidRPr="005C0F84">
        <w:rPr>
          <w:rFonts w:ascii="Times New Roman" w:hAnsi="Times New Roman" w:cs="Times New Roman"/>
          <w:sz w:val="24"/>
          <w:szCs w:val="24"/>
        </w:rPr>
        <w:t xml:space="preserve">conferencias que versarán sobre conocimientos de diferentes  disciplinas, como también sobre temas asociados al estudio y utilización de las riquezas naturales de las diversas regiones del país. Las conferencias tendrían como </w:t>
      </w:r>
      <w:r w:rsidR="001D693A" w:rsidRPr="005C0F84">
        <w:rPr>
          <w:rFonts w:ascii="Times New Roman" w:hAnsi="Times New Roman" w:cs="Times New Roman"/>
          <w:sz w:val="24"/>
          <w:szCs w:val="24"/>
        </w:rPr>
        <w:t xml:space="preserve">sede </w:t>
      </w:r>
      <w:r w:rsidRPr="005C0F84">
        <w:rPr>
          <w:rFonts w:ascii="Times New Roman" w:hAnsi="Times New Roman" w:cs="Times New Roman"/>
          <w:sz w:val="24"/>
          <w:szCs w:val="24"/>
        </w:rPr>
        <w:t>entidades profesionales, gremiales, talleres, hospitales, centros sociales y culturales en general</w:t>
      </w:r>
      <w:r w:rsidR="001D693A" w:rsidRPr="005C0F84">
        <w:rPr>
          <w:rFonts w:ascii="Times New Roman" w:hAnsi="Times New Roman" w:cs="Times New Roman"/>
          <w:sz w:val="24"/>
          <w:szCs w:val="24"/>
        </w:rPr>
        <w:t>.</w:t>
      </w:r>
    </w:p>
    <w:p w14:paraId="0A7D9983" w14:textId="7D750F98" w:rsidR="00AB6218" w:rsidRPr="005C0F84" w:rsidRDefault="001D693A"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El rol de la labor extensionista fue absolutamente protagónico en el marco de la Reforma Universitaria y se fue consolidando en el transcurso por la voluntad de las autoridades universitarias y por el trabajo de docentes y no docentes. A mediados del Siglo XX el Rectorado de la Universidad de Buenos Aires </w:t>
      </w:r>
      <w:r w:rsidR="00812C0A" w:rsidRPr="005C0F84">
        <w:rPr>
          <w:rFonts w:ascii="Times New Roman" w:hAnsi="Times New Roman" w:cs="Times New Roman"/>
          <w:sz w:val="24"/>
          <w:szCs w:val="24"/>
        </w:rPr>
        <w:t>propone</w:t>
      </w:r>
      <w:r w:rsidRPr="005C0F84">
        <w:rPr>
          <w:rFonts w:ascii="Times New Roman" w:hAnsi="Times New Roman" w:cs="Times New Roman"/>
          <w:sz w:val="24"/>
          <w:szCs w:val="24"/>
        </w:rPr>
        <w:t xml:space="preserve"> la creación del Departamento de Extensión. </w:t>
      </w:r>
      <w:r w:rsidR="00812C0A" w:rsidRPr="005C0F84">
        <w:rPr>
          <w:rFonts w:ascii="Times New Roman" w:hAnsi="Times New Roman" w:cs="Times New Roman"/>
          <w:sz w:val="24"/>
          <w:szCs w:val="24"/>
        </w:rPr>
        <w:t>Y merece especial mención un proyecto de d</w:t>
      </w:r>
      <w:r w:rsidR="00DA06AC" w:rsidRPr="005C0F84">
        <w:rPr>
          <w:rFonts w:ascii="Times New Roman" w:hAnsi="Times New Roman" w:cs="Times New Roman"/>
          <w:sz w:val="24"/>
          <w:szCs w:val="24"/>
        </w:rPr>
        <w:t xml:space="preserve">esarrollo integral en </w:t>
      </w:r>
      <w:r w:rsidR="00812C0A" w:rsidRPr="005C0F84">
        <w:rPr>
          <w:rFonts w:ascii="Times New Roman" w:hAnsi="Times New Roman" w:cs="Times New Roman"/>
          <w:sz w:val="24"/>
          <w:szCs w:val="24"/>
        </w:rPr>
        <w:t xml:space="preserve">la isla Maciel. El objetivo era realizar una investigación de carácter integral sobre </w:t>
      </w:r>
      <w:r w:rsidR="00172A46" w:rsidRPr="005C0F84">
        <w:rPr>
          <w:rFonts w:ascii="Times New Roman" w:hAnsi="Times New Roman" w:cs="Times New Roman"/>
          <w:sz w:val="24"/>
          <w:szCs w:val="24"/>
        </w:rPr>
        <w:t xml:space="preserve">la condición social de sus habitantes y su organización para </w:t>
      </w:r>
      <w:r w:rsidR="00812C0A" w:rsidRPr="005C0F84">
        <w:rPr>
          <w:rFonts w:ascii="Times New Roman" w:hAnsi="Times New Roman" w:cs="Times New Roman"/>
          <w:sz w:val="24"/>
          <w:szCs w:val="24"/>
        </w:rPr>
        <w:t>diseñar acciones tendientes a posibilitar una modificación de ciertos aspectos habitacionales que redundarían finalmente en una mejora en su calidad de vida. “</w:t>
      </w:r>
      <w:r w:rsidR="00172A46" w:rsidRPr="00273DF2">
        <w:rPr>
          <w:rFonts w:ascii="Times New Roman" w:hAnsi="Times New Roman" w:cs="Times New Roman"/>
          <w:i/>
          <w:iCs/>
          <w:sz w:val="24"/>
          <w:szCs w:val="24"/>
        </w:rPr>
        <w:t>La ex</w:t>
      </w:r>
      <w:r w:rsidR="00812C0A" w:rsidRPr="00273DF2">
        <w:rPr>
          <w:rFonts w:ascii="Times New Roman" w:hAnsi="Times New Roman" w:cs="Times New Roman"/>
          <w:i/>
          <w:iCs/>
          <w:sz w:val="24"/>
          <w:szCs w:val="24"/>
        </w:rPr>
        <w:t>t</w:t>
      </w:r>
      <w:r w:rsidR="00172A46" w:rsidRPr="00273DF2">
        <w:rPr>
          <w:rFonts w:ascii="Times New Roman" w:hAnsi="Times New Roman" w:cs="Times New Roman"/>
          <w:i/>
          <w:iCs/>
          <w:sz w:val="24"/>
          <w:szCs w:val="24"/>
        </w:rPr>
        <w:t>ensi</w:t>
      </w:r>
      <w:r w:rsidR="00812C0A" w:rsidRPr="00273DF2">
        <w:rPr>
          <w:rFonts w:ascii="Times New Roman" w:hAnsi="Times New Roman" w:cs="Times New Roman"/>
          <w:i/>
          <w:iCs/>
          <w:sz w:val="24"/>
          <w:szCs w:val="24"/>
        </w:rPr>
        <w:t>ó</w:t>
      </w:r>
      <w:r w:rsidR="00172A46" w:rsidRPr="00273DF2">
        <w:rPr>
          <w:rFonts w:ascii="Times New Roman" w:hAnsi="Times New Roman" w:cs="Times New Roman"/>
          <w:i/>
          <w:iCs/>
          <w:sz w:val="24"/>
          <w:szCs w:val="24"/>
        </w:rPr>
        <w:t xml:space="preserve">n como en épocas anteriores era concebida aquí como un instrumento </w:t>
      </w:r>
      <w:r w:rsidR="00F651D0" w:rsidRPr="00273DF2">
        <w:rPr>
          <w:rFonts w:ascii="Times New Roman" w:hAnsi="Times New Roman" w:cs="Times New Roman"/>
          <w:i/>
          <w:iCs/>
          <w:sz w:val="24"/>
          <w:szCs w:val="24"/>
        </w:rPr>
        <w:t>privilegiado para canaliz</w:t>
      </w:r>
      <w:r w:rsidR="00812C0A" w:rsidRPr="00273DF2">
        <w:rPr>
          <w:rFonts w:ascii="Times New Roman" w:hAnsi="Times New Roman" w:cs="Times New Roman"/>
          <w:i/>
          <w:iCs/>
          <w:sz w:val="24"/>
          <w:szCs w:val="24"/>
        </w:rPr>
        <w:t>a</w:t>
      </w:r>
      <w:r w:rsidR="00F651D0" w:rsidRPr="00273DF2">
        <w:rPr>
          <w:rFonts w:ascii="Times New Roman" w:hAnsi="Times New Roman" w:cs="Times New Roman"/>
          <w:i/>
          <w:iCs/>
          <w:sz w:val="24"/>
          <w:szCs w:val="24"/>
        </w:rPr>
        <w:t>r hacia el exterior las ideas que se producían en la Universidad</w:t>
      </w:r>
      <w:r w:rsidR="00812C0A" w:rsidRPr="00273DF2">
        <w:rPr>
          <w:rFonts w:ascii="Times New Roman" w:hAnsi="Times New Roman" w:cs="Times New Roman"/>
          <w:i/>
          <w:iCs/>
          <w:sz w:val="24"/>
          <w:szCs w:val="24"/>
        </w:rPr>
        <w:t>”</w:t>
      </w:r>
      <w:r w:rsidR="0039554F" w:rsidRPr="005C0F84">
        <w:rPr>
          <w:rStyle w:val="Refdenotaalpie"/>
          <w:rFonts w:ascii="Times New Roman" w:hAnsi="Times New Roman" w:cs="Times New Roman"/>
          <w:sz w:val="24"/>
          <w:szCs w:val="24"/>
        </w:rPr>
        <w:footnoteReference w:id="2"/>
      </w:r>
    </w:p>
    <w:p w14:paraId="61B34C30" w14:textId="48C0571D" w:rsidR="00AB6218" w:rsidRPr="005C0F84" w:rsidRDefault="0039554F"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lastRenderedPageBreak/>
        <w:t>La Extensión Universitaria presentaría un desarrollo di</w:t>
      </w:r>
      <w:r w:rsidR="003E2BB1" w:rsidRPr="005C0F84">
        <w:rPr>
          <w:rFonts w:ascii="Times New Roman" w:hAnsi="Times New Roman" w:cs="Times New Roman"/>
          <w:sz w:val="24"/>
          <w:szCs w:val="24"/>
        </w:rPr>
        <w:t xml:space="preserve">spar </w:t>
      </w:r>
      <w:r w:rsidRPr="005C0F84">
        <w:rPr>
          <w:rFonts w:ascii="Times New Roman" w:hAnsi="Times New Roman" w:cs="Times New Roman"/>
          <w:sz w:val="24"/>
          <w:szCs w:val="24"/>
        </w:rPr>
        <w:t xml:space="preserve">a lo largo del Siglo XX, según se </w:t>
      </w:r>
      <w:r w:rsidR="00F94B18" w:rsidRPr="005C0F84">
        <w:rPr>
          <w:rFonts w:ascii="Times New Roman" w:hAnsi="Times New Roman" w:cs="Times New Roman"/>
          <w:sz w:val="24"/>
          <w:szCs w:val="24"/>
        </w:rPr>
        <w:t xml:space="preserve">tratase de las experiencias de cada una de las Casas de Altos Estudios, y a su vez desde la acción particular de cada una de las Facultades. </w:t>
      </w:r>
      <w:r w:rsidR="003E2BB1" w:rsidRPr="005C0F84">
        <w:rPr>
          <w:rFonts w:ascii="Times New Roman" w:hAnsi="Times New Roman" w:cs="Times New Roman"/>
          <w:sz w:val="24"/>
          <w:szCs w:val="24"/>
        </w:rPr>
        <w:t>Existe consenso en señalar que l</w:t>
      </w:r>
      <w:r w:rsidR="00F94B18" w:rsidRPr="005C0F84">
        <w:rPr>
          <w:rFonts w:ascii="Times New Roman" w:hAnsi="Times New Roman" w:cs="Times New Roman"/>
          <w:sz w:val="24"/>
          <w:szCs w:val="24"/>
        </w:rPr>
        <w:t xml:space="preserve">a Universidad de Buenos Aires y la Universidad Nacional de La Plata representaron la vanguardia en esta materia, y sus autoridades comprendieron cabalmente la necesidad de adecuar sus acciones </w:t>
      </w:r>
      <w:r w:rsidR="00415888" w:rsidRPr="005C0F84">
        <w:rPr>
          <w:rFonts w:ascii="Times New Roman" w:hAnsi="Times New Roman" w:cs="Times New Roman"/>
          <w:sz w:val="24"/>
          <w:szCs w:val="24"/>
        </w:rPr>
        <w:t xml:space="preserve">y poner su mirada en el contexto social. En gran parte del interior de la República Argentina la concepción de la labor extensionista, asociada a la apertura de las Universidades, se desarrolló tardíamente.  Constituyeron una </w:t>
      </w:r>
      <w:r w:rsidR="003E2BB1" w:rsidRPr="005C0F84">
        <w:rPr>
          <w:rFonts w:ascii="Times New Roman" w:hAnsi="Times New Roman" w:cs="Times New Roman"/>
          <w:sz w:val="24"/>
          <w:szCs w:val="24"/>
        </w:rPr>
        <w:t xml:space="preserve">honrosa </w:t>
      </w:r>
      <w:r w:rsidR="00415888" w:rsidRPr="005C0F84">
        <w:rPr>
          <w:rFonts w:ascii="Times New Roman" w:hAnsi="Times New Roman" w:cs="Times New Roman"/>
          <w:sz w:val="24"/>
          <w:szCs w:val="24"/>
        </w:rPr>
        <w:t>excepción a esa regla las Universidades de Córdoba, Cuyo y el Litoral, toda vez que a instancias de iniciativas individuales procuraron atender las exigencias de los nuevos tiempos.</w:t>
      </w:r>
    </w:p>
    <w:p w14:paraId="48F3410E" w14:textId="14D9033E" w:rsidR="009F4070" w:rsidRPr="005C0F84" w:rsidRDefault="006D371C"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Hacia finales del Siglo XX como en los primeros años del presente Siglo, el Sistema Universitario registró importantes modificaciones, que no analizaremos pues exceden ampliamente el propósito de este modesto trabajo. Sin embargo, resulta necesario destacar que la Extensión Universitaria continuó transitando un camino de expansión y consolidación. Y esta nueva realidad supone la necesaria adecuación institucional dado que en muchas ocasiones las propuestas presentadas implican un desafío significativo. Por ello, es importante reflexionar sobre la conveniencia de generar instancias de formación específica para personal no docente o de apoyo administrativo y esquemas de articulación puertas adentro de cada una de las instituciones universitarias.  Como parte de las labores habituales, el personal no docente de una Secretaría de Extensión </w:t>
      </w:r>
      <w:r w:rsidR="00273DF2" w:rsidRPr="005C0F84">
        <w:rPr>
          <w:rFonts w:ascii="Times New Roman" w:hAnsi="Times New Roman" w:cs="Times New Roman"/>
          <w:sz w:val="24"/>
          <w:szCs w:val="24"/>
        </w:rPr>
        <w:t>Universitaria</w:t>
      </w:r>
      <w:r w:rsidRPr="005C0F84">
        <w:rPr>
          <w:rFonts w:ascii="Times New Roman" w:hAnsi="Times New Roman" w:cs="Times New Roman"/>
          <w:sz w:val="24"/>
          <w:szCs w:val="24"/>
        </w:rPr>
        <w:t xml:space="preserve"> debe interactuar con docentes y talleristas por un lado y con una multiplicidad de interesadas e interesados en las distintas ofertas de actividades</w:t>
      </w:r>
      <w:r w:rsidR="00681AF5" w:rsidRPr="005C0F84">
        <w:rPr>
          <w:rFonts w:ascii="Times New Roman" w:hAnsi="Times New Roman" w:cs="Times New Roman"/>
          <w:sz w:val="24"/>
          <w:szCs w:val="24"/>
        </w:rPr>
        <w:t xml:space="preserve"> por el otro. El rol del personal administrativo en </w:t>
      </w:r>
      <w:r w:rsidR="009F4070" w:rsidRPr="005C0F84">
        <w:rPr>
          <w:rFonts w:ascii="Times New Roman" w:hAnsi="Times New Roman" w:cs="Times New Roman"/>
          <w:sz w:val="24"/>
          <w:szCs w:val="24"/>
        </w:rPr>
        <w:t>esta área</w:t>
      </w:r>
      <w:r w:rsidR="00681AF5" w:rsidRPr="005C0F84">
        <w:rPr>
          <w:rFonts w:ascii="Times New Roman" w:hAnsi="Times New Roman" w:cs="Times New Roman"/>
          <w:sz w:val="24"/>
          <w:szCs w:val="24"/>
        </w:rPr>
        <w:t xml:space="preserve"> presenta una centralidad innegable. Y así como ocurre en tantos otros proyectos o emprendimientos fuera del ámbito universitario, que una experiencia resulte exitosa para quien la propone o ejecuta y a su vez, que resulte satisfactoria para quien participa de ella, dependerá en buena parte del cuidado de aquellos pequeños detalles. </w:t>
      </w:r>
      <w:r w:rsidR="009F4070" w:rsidRPr="005C0F84">
        <w:rPr>
          <w:rFonts w:ascii="Times New Roman" w:hAnsi="Times New Roman" w:cs="Times New Roman"/>
          <w:sz w:val="24"/>
          <w:szCs w:val="24"/>
        </w:rPr>
        <w:t>El personal no docente debe velar por el adecuado desenvolvimiento de la acción extensionista, brindando respuestas a quien dicta la actividad y asistiéndolo en forma permanente con todo cuanto esté a su alcance. En muchas ocasiones los talleristas son externos a la institución con todo lo que ello implica.</w:t>
      </w:r>
    </w:p>
    <w:p w14:paraId="5BD1B381" w14:textId="3199B13B" w:rsidR="009F4070" w:rsidRPr="005C0F84" w:rsidRDefault="00681AF5"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En una actividad de extensión donde tal vez participen ciudadanas y ciudadanos que no tuvieron la oportunidad de recibir formación universitaria, para las cuales la propuesta tendrá un significado de gran relevancia, </w:t>
      </w:r>
      <w:r w:rsidR="009F4070" w:rsidRPr="005C0F84">
        <w:rPr>
          <w:rFonts w:ascii="Times New Roman" w:hAnsi="Times New Roman" w:cs="Times New Roman"/>
          <w:sz w:val="24"/>
          <w:szCs w:val="24"/>
        </w:rPr>
        <w:t xml:space="preserve">cuestiones tales como </w:t>
      </w:r>
      <w:r w:rsidRPr="005C0F84">
        <w:rPr>
          <w:rFonts w:ascii="Times New Roman" w:hAnsi="Times New Roman" w:cs="Times New Roman"/>
          <w:sz w:val="24"/>
          <w:szCs w:val="24"/>
        </w:rPr>
        <w:t xml:space="preserve">la diagramación, la disponibilidad de medios técnicos, la entrega de material de estudio o el otorgamiento de </w:t>
      </w:r>
      <w:r w:rsidRPr="005C0F84">
        <w:rPr>
          <w:rFonts w:ascii="Times New Roman" w:hAnsi="Times New Roman" w:cs="Times New Roman"/>
          <w:sz w:val="24"/>
          <w:szCs w:val="24"/>
        </w:rPr>
        <w:lastRenderedPageBreak/>
        <w:t>las respectivas certificaciones, son parte constitutiva de una sumatoria</w:t>
      </w:r>
      <w:r w:rsidR="009F4070" w:rsidRPr="005C0F84">
        <w:rPr>
          <w:rFonts w:ascii="Times New Roman" w:hAnsi="Times New Roman" w:cs="Times New Roman"/>
          <w:sz w:val="24"/>
          <w:szCs w:val="24"/>
        </w:rPr>
        <w:t xml:space="preserve"> a la que podríamos experiencia.</w:t>
      </w:r>
    </w:p>
    <w:p w14:paraId="05D4F11C" w14:textId="77A7072D" w:rsidR="00AB6218" w:rsidRPr="005C0F84" w:rsidRDefault="009F4070"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Y en este escenario donde se observa una dinámica tan particular es importante que el personal no docente pueda disponer de </w:t>
      </w:r>
      <w:r w:rsidR="00C37185" w:rsidRPr="005C0F84">
        <w:rPr>
          <w:rFonts w:ascii="Times New Roman" w:hAnsi="Times New Roman" w:cs="Times New Roman"/>
          <w:sz w:val="24"/>
          <w:szCs w:val="24"/>
        </w:rPr>
        <w:t xml:space="preserve">herramientas </w:t>
      </w:r>
      <w:r w:rsidRPr="005C0F84">
        <w:rPr>
          <w:rFonts w:ascii="Times New Roman" w:hAnsi="Times New Roman" w:cs="Times New Roman"/>
          <w:sz w:val="24"/>
          <w:szCs w:val="24"/>
        </w:rPr>
        <w:t>adecuad</w:t>
      </w:r>
      <w:r w:rsidR="00C37185" w:rsidRPr="005C0F84">
        <w:rPr>
          <w:rFonts w:ascii="Times New Roman" w:hAnsi="Times New Roman" w:cs="Times New Roman"/>
          <w:sz w:val="24"/>
          <w:szCs w:val="24"/>
        </w:rPr>
        <w:t>as, que pueda ser protagonista de un</w:t>
      </w:r>
      <w:r w:rsidRPr="005C0F84">
        <w:rPr>
          <w:rFonts w:ascii="Times New Roman" w:hAnsi="Times New Roman" w:cs="Times New Roman"/>
          <w:sz w:val="24"/>
          <w:szCs w:val="24"/>
        </w:rPr>
        <w:t xml:space="preserve"> proceso de formación</w:t>
      </w:r>
      <w:r w:rsidR="00C37185" w:rsidRPr="005C0F84">
        <w:rPr>
          <w:rFonts w:ascii="Times New Roman" w:hAnsi="Times New Roman" w:cs="Times New Roman"/>
          <w:sz w:val="24"/>
          <w:szCs w:val="24"/>
        </w:rPr>
        <w:t xml:space="preserve"> continua</w:t>
      </w:r>
      <w:r w:rsidRPr="005C0F84">
        <w:rPr>
          <w:rFonts w:ascii="Times New Roman" w:hAnsi="Times New Roman" w:cs="Times New Roman"/>
          <w:sz w:val="24"/>
          <w:szCs w:val="24"/>
        </w:rPr>
        <w:t xml:space="preserve">. Pero </w:t>
      </w:r>
      <w:r w:rsidR="00C37185" w:rsidRPr="005C0F84">
        <w:rPr>
          <w:rFonts w:ascii="Times New Roman" w:hAnsi="Times New Roman" w:cs="Times New Roman"/>
          <w:sz w:val="24"/>
          <w:szCs w:val="24"/>
        </w:rPr>
        <w:t xml:space="preserve">esta </w:t>
      </w:r>
      <w:r w:rsidRPr="005C0F84">
        <w:rPr>
          <w:rFonts w:ascii="Times New Roman" w:hAnsi="Times New Roman" w:cs="Times New Roman"/>
          <w:sz w:val="24"/>
          <w:szCs w:val="24"/>
        </w:rPr>
        <w:t xml:space="preserve">instancia </w:t>
      </w:r>
      <w:r w:rsidR="00C37185" w:rsidRPr="005C0F84">
        <w:rPr>
          <w:rFonts w:ascii="Times New Roman" w:hAnsi="Times New Roman" w:cs="Times New Roman"/>
          <w:sz w:val="24"/>
          <w:szCs w:val="24"/>
        </w:rPr>
        <w:t xml:space="preserve">de capacitación </w:t>
      </w:r>
      <w:r w:rsidRPr="005C0F84">
        <w:rPr>
          <w:rFonts w:ascii="Times New Roman" w:hAnsi="Times New Roman" w:cs="Times New Roman"/>
          <w:sz w:val="24"/>
          <w:szCs w:val="24"/>
        </w:rPr>
        <w:t>no puede ser diseñada en forma genérica</w:t>
      </w:r>
      <w:r w:rsidR="000B247D" w:rsidRPr="005C0F84">
        <w:rPr>
          <w:rFonts w:ascii="Times New Roman" w:hAnsi="Times New Roman" w:cs="Times New Roman"/>
          <w:sz w:val="24"/>
          <w:szCs w:val="24"/>
        </w:rPr>
        <w:t>,</w:t>
      </w:r>
      <w:r w:rsidRPr="005C0F84">
        <w:rPr>
          <w:rFonts w:ascii="Times New Roman" w:hAnsi="Times New Roman" w:cs="Times New Roman"/>
          <w:sz w:val="24"/>
          <w:szCs w:val="24"/>
        </w:rPr>
        <w:t xml:space="preserve"> sino que debería atender a las necesidades específicas de la actividad y contemplar </w:t>
      </w:r>
      <w:r w:rsidR="00C37185" w:rsidRPr="005C0F84">
        <w:rPr>
          <w:rFonts w:ascii="Times New Roman" w:hAnsi="Times New Roman" w:cs="Times New Roman"/>
          <w:sz w:val="24"/>
          <w:szCs w:val="24"/>
        </w:rPr>
        <w:t xml:space="preserve">a su vez, </w:t>
      </w:r>
      <w:r w:rsidRPr="005C0F84">
        <w:rPr>
          <w:rFonts w:ascii="Times New Roman" w:hAnsi="Times New Roman" w:cs="Times New Roman"/>
          <w:sz w:val="24"/>
          <w:szCs w:val="24"/>
        </w:rPr>
        <w:t>los intereses del personal administrativo.</w:t>
      </w:r>
      <w:r w:rsidR="00C37185" w:rsidRPr="005C0F84">
        <w:rPr>
          <w:rFonts w:ascii="Times New Roman" w:hAnsi="Times New Roman" w:cs="Times New Roman"/>
          <w:sz w:val="24"/>
          <w:szCs w:val="24"/>
        </w:rPr>
        <w:t xml:space="preserve"> En la actualidad ya no se discute sobre la conveniencia o no de realizar enfoques o abordajes específicos según las áreas de gestión. El tránsito hacia una mayor especialización nos brindará una mejora cualitativa de la actividad extensionista.</w:t>
      </w:r>
    </w:p>
    <w:p w14:paraId="5DCB3505" w14:textId="57008426" w:rsidR="000B247D" w:rsidRPr="005C0F84" w:rsidRDefault="000B247D"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En un trabajo sobre la capacitación del </w:t>
      </w:r>
      <w:proofErr w:type="spellStart"/>
      <w:r w:rsidRPr="005C0F84">
        <w:rPr>
          <w:rFonts w:ascii="Times New Roman" w:hAnsi="Times New Roman" w:cs="Times New Roman"/>
          <w:sz w:val="24"/>
          <w:szCs w:val="24"/>
        </w:rPr>
        <w:t>P.A.S.yT</w:t>
      </w:r>
      <w:proofErr w:type="spellEnd"/>
      <w:r w:rsidRPr="005C0F84">
        <w:rPr>
          <w:rFonts w:ascii="Times New Roman" w:hAnsi="Times New Roman" w:cs="Times New Roman"/>
          <w:sz w:val="24"/>
          <w:szCs w:val="24"/>
        </w:rPr>
        <w:t xml:space="preserve">. de las Universidades Nacionales, la </w:t>
      </w:r>
      <w:proofErr w:type="spellStart"/>
      <w:r w:rsidRPr="005C0F84">
        <w:rPr>
          <w:rFonts w:ascii="Times New Roman" w:hAnsi="Times New Roman" w:cs="Times New Roman"/>
          <w:sz w:val="24"/>
          <w:szCs w:val="24"/>
        </w:rPr>
        <w:t>Mag</w:t>
      </w:r>
      <w:proofErr w:type="spellEnd"/>
      <w:r w:rsidRPr="005C0F84">
        <w:rPr>
          <w:rFonts w:ascii="Times New Roman" w:hAnsi="Times New Roman" w:cs="Times New Roman"/>
          <w:sz w:val="24"/>
          <w:szCs w:val="24"/>
        </w:rPr>
        <w:t xml:space="preserve">. Ana María </w:t>
      </w:r>
      <w:proofErr w:type="spellStart"/>
      <w:r w:rsidRPr="005C0F84">
        <w:rPr>
          <w:rFonts w:ascii="Times New Roman" w:hAnsi="Times New Roman" w:cs="Times New Roman"/>
          <w:sz w:val="24"/>
          <w:szCs w:val="24"/>
        </w:rPr>
        <w:t>Trottini</w:t>
      </w:r>
      <w:proofErr w:type="spellEnd"/>
      <w:r w:rsidRPr="005C0F84">
        <w:rPr>
          <w:rFonts w:ascii="Times New Roman" w:hAnsi="Times New Roman" w:cs="Times New Roman"/>
          <w:sz w:val="24"/>
          <w:szCs w:val="24"/>
        </w:rPr>
        <w:t xml:space="preserve"> aborda el tema del vinculo entre sociedad y universidad </w:t>
      </w:r>
      <w:r w:rsidR="00273DF2" w:rsidRPr="00273DF2">
        <w:rPr>
          <w:rFonts w:ascii="Times New Roman" w:hAnsi="Times New Roman" w:cs="Times New Roman"/>
          <w:i/>
          <w:iCs/>
          <w:sz w:val="24"/>
          <w:szCs w:val="24"/>
        </w:rPr>
        <w:t>“</w:t>
      </w:r>
      <w:r w:rsidRPr="00273DF2">
        <w:rPr>
          <w:rFonts w:ascii="Times New Roman" w:hAnsi="Times New Roman" w:cs="Times New Roman"/>
          <w:i/>
          <w:iCs/>
          <w:sz w:val="24"/>
          <w:szCs w:val="24"/>
        </w:rPr>
        <w:t xml:space="preserve">Si se toma conciencia de los estrechos vínculos que hay entre educación y sociedad, y la gestión se coordina y engloba en las perspectivas de transformación social, económica y política, que la historia está </w:t>
      </w:r>
      <w:r w:rsidR="00BD3AE8" w:rsidRPr="00273DF2">
        <w:rPr>
          <w:rFonts w:ascii="Times New Roman" w:hAnsi="Times New Roman" w:cs="Times New Roman"/>
          <w:i/>
          <w:iCs/>
          <w:sz w:val="24"/>
          <w:szCs w:val="24"/>
        </w:rPr>
        <w:t>pidiendo a los claustros universitarios en su accionar como actores sociales, comprometidos con su entorno, podemos avizorar un país con futuro</w:t>
      </w:r>
      <w:r w:rsidR="00BD3AE8" w:rsidRPr="005C0F84">
        <w:rPr>
          <w:rFonts w:ascii="Times New Roman" w:hAnsi="Times New Roman" w:cs="Times New Roman"/>
          <w:sz w:val="24"/>
          <w:szCs w:val="24"/>
        </w:rPr>
        <w:t>”.</w:t>
      </w:r>
      <w:r w:rsidR="00BD3AE8" w:rsidRPr="005C0F84">
        <w:rPr>
          <w:rStyle w:val="Refdenotaalpie"/>
          <w:rFonts w:ascii="Times New Roman" w:hAnsi="Times New Roman" w:cs="Times New Roman"/>
          <w:sz w:val="24"/>
          <w:szCs w:val="24"/>
        </w:rPr>
        <w:footnoteReference w:id="3"/>
      </w:r>
    </w:p>
    <w:p w14:paraId="0686099B" w14:textId="77777777" w:rsidR="00B46FF7" w:rsidRPr="005C0F84" w:rsidRDefault="00C37185"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Dos elementos han sido fundamentales en materia de capacitación del Personal No docente de las Universidades Nacionales, por un lado</w:t>
      </w:r>
      <w:r w:rsidR="00B46FF7" w:rsidRPr="005C0F84">
        <w:rPr>
          <w:rFonts w:ascii="Times New Roman" w:hAnsi="Times New Roman" w:cs="Times New Roman"/>
          <w:sz w:val="24"/>
          <w:szCs w:val="24"/>
        </w:rPr>
        <w:t xml:space="preserve">, la instrumentación de la Licenciatura en Administración y Gestión Universitaria y por otra parte, </w:t>
      </w:r>
      <w:r w:rsidRPr="005C0F84">
        <w:rPr>
          <w:rFonts w:ascii="Times New Roman" w:hAnsi="Times New Roman" w:cs="Times New Roman"/>
          <w:sz w:val="24"/>
          <w:szCs w:val="24"/>
        </w:rPr>
        <w:t xml:space="preserve">la aprobación del </w:t>
      </w:r>
      <w:r w:rsidR="00B46FF7" w:rsidRPr="005C0F84">
        <w:rPr>
          <w:rFonts w:ascii="Times New Roman" w:hAnsi="Times New Roman" w:cs="Times New Roman"/>
          <w:sz w:val="24"/>
          <w:szCs w:val="24"/>
        </w:rPr>
        <w:t xml:space="preserve">Convenio Colectivo de Trabajo Homologado por Decreto Nro. 366/06. No obstante ello, es necesario profundizar este esquema en función de un nuevo contexto donde el impacto de la innovación tecnológica y las comunicaciones han cobrado una relevancia inusitada. </w:t>
      </w:r>
    </w:p>
    <w:p w14:paraId="1DA75361" w14:textId="371BD9C2" w:rsidR="00B46FF7" w:rsidRPr="005C0F84" w:rsidRDefault="00B46FF7"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No resulta del todo fácil encontrar ejemplos vinculados a brindar formación acorde a las necesidades del personal no docente de determinadas áreas o Facultades. Cabe mencionar la iniciativa que las autoridades de la Universidad Nacional de las Artes</w:t>
      </w:r>
      <w:r w:rsidR="000909DD" w:rsidRPr="005C0F84">
        <w:rPr>
          <w:rFonts w:ascii="Times New Roman" w:hAnsi="Times New Roman" w:cs="Times New Roman"/>
          <w:sz w:val="24"/>
          <w:szCs w:val="24"/>
        </w:rPr>
        <w:t xml:space="preserve"> y la representación gremial no docente de dicha Casa de Altos Estudios</w:t>
      </w:r>
      <w:r w:rsidRPr="005C0F84">
        <w:rPr>
          <w:rFonts w:ascii="Times New Roman" w:hAnsi="Times New Roman" w:cs="Times New Roman"/>
          <w:sz w:val="24"/>
          <w:szCs w:val="24"/>
        </w:rPr>
        <w:t xml:space="preserve"> han tenido respecto de </w:t>
      </w:r>
      <w:r w:rsidR="0018005C" w:rsidRPr="005C0F84">
        <w:rPr>
          <w:rFonts w:ascii="Times New Roman" w:hAnsi="Times New Roman" w:cs="Times New Roman"/>
          <w:sz w:val="24"/>
          <w:szCs w:val="24"/>
        </w:rPr>
        <w:t xml:space="preserve">la </w:t>
      </w:r>
      <w:proofErr w:type="spellStart"/>
      <w:r w:rsidR="0018005C" w:rsidRPr="005C0F84">
        <w:rPr>
          <w:rFonts w:ascii="Times New Roman" w:hAnsi="Times New Roman" w:cs="Times New Roman"/>
          <w:sz w:val="24"/>
          <w:szCs w:val="24"/>
        </w:rPr>
        <w:t>currícula</w:t>
      </w:r>
      <w:proofErr w:type="spellEnd"/>
      <w:r w:rsidR="0018005C" w:rsidRPr="005C0F84">
        <w:rPr>
          <w:rFonts w:ascii="Times New Roman" w:hAnsi="Times New Roman" w:cs="Times New Roman"/>
          <w:sz w:val="24"/>
          <w:szCs w:val="24"/>
        </w:rPr>
        <w:t xml:space="preserve"> de la Tecnicatura/Licenciatura</w:t>
      </w:r>
      <w:r w:rsidR="000909DD" w:rsidRPr="005C0F84">
        <w:rPr>
          <w:rFonts w:ascii="Times New Roman" w:hAnsi="Times New Roman" w:cs="Times New Roman"/>
          <w:sz w:val="24"/>
          <w:szCs w:val="24"/>
        </w:rPr>
        <w:t xml:space="preserve"> No Docentes, </w:t>
      </w:r>
      <w:r w:rsidR="005C0F84" w:rsidRPr="005C0F84">
        <w:rPr>
          <w:rFonts w:ascii="Times New Roman" w:hAnsi="Times New Roman" w:cs="Times New Roman"/>
          <w:sz w:val="24"/>
          <w:szCs w:val="24"/>
        </w:rPr>
        <w:t xml:space="preserve">orientando </w:t>
      </w:r>
      <w:r w:rsidR="000909DD" w:rsidRPr="005C0F84">
        <w:rPr>
          <w:rFonts w:ascii="Times New Roman" w:hAnsi="Times New Roman" w:cs="Times New Roman"/>
          <w:sz w:val="24"/>
          <w:szCs w:val="24"/>
        </w:rPr>
        <w:t>algunos aspectos del programa a la propuesta académica de la</w:t>
      </w:r>
      <w:r w:rsidR="005C0F84" w:rsidRPr="005C0F84">
        <w:rPr>
          <w:rFonts w:ascii="Times New Roman" w:hAnsi="Times New Roman" w:cs="Times New Roman"/>
          <w:sz w:val="24"/>
          <w:szCs w:val="24"/>
        </w:rPr>
        <w:t xml:space="preserve"> UNA. Tal como es definido en su sitio web la UNA representa un encuentro interdisciplinar.  </w:t>
      </w:r>
    </w:p>
    <w:p w14:paraId="38B8BBED" w14:textId="220E4C90" w:rsidR="006074B7" w:rsidRPr="005C0F84" w:rsidRDefault="006074B7" w:rsidP="005C0F84">
      <w:pPr>
        <w:spacing w:after="0" w:line="360" w:lineRule="auto"/>
        <w:jc w:val="both"/>
        <w:rPr>
          <w:rFonts w:ascii="Times New Roman" w:hAnsi="Times New Roman" w:cs="Times New Roman"/>
          <w:sz w:val="24"/>
          <w:szCs w:val="24"/>
        </w:rPr>
      </w:pPr>
    </w:p>
    <w:p w14:paraId="199C0582" w14:textId="44A202EF" w:rsidR="006074B7" w:rsidRPr="005C0F84" w:rsidRDefault="006074B7"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lastRenderedPageBreak/>
        <w:t xml:space="preserve">En el ejemplo referenciado se observa la conjunción armónica de diversos elementos: la detección de una necesidad de capacitación específica; el compromiso de la representación gremial y la voluntad de las autoridades universitarias, lo que resulta en la institucionalización de una respuesta a una necesidad concreta. La experiencia extensionista de la UNA merece una destacada mención toda vez que es absolutamente diversa, inclusiva y objetivamente de mucha calidad. En tiempos de Pandemia ha representado una posibilidad de formación única para muchas personas de todo nuestro país y también del exterior. </w:t>
      </w:r>
      <w:r w:rsidR="00D1281E" w:rsidRPr="005C0F84">
        <w:rPr>
          <w:rFonts w:ascii="Times New Roman" w:hAnsi="Times New Roman" w:cs="Times New Roman"/>
          <w:sz w:val="24"/>
          <w:szCs w:val="24"/>
        </w:rPr>
        <w:t xml:space="preserve">Lo que prueba cuan importante son las acciones de formación específica para lograr resultados satisfactorios en materia de Extensión. </w:t>
      </w:r>
    </w:p>
    <w:p w14:paraId="3E0384FD" w14:textId="77777777" w:rsidR="00B46FF7" w:rsidRPr="005C0F84" w:rsidRDefault="00B46FF7" w:rsidP="005C0F84">
      <w:pPr>
        <w:spacing w:after="0" w:line="360" w:lineRule="auto"/>
        <w:jc w:val="both"/>
        <w:rPr>
          <w:rFonts w:ascii="Times New Roman" w:hAnsi="Times New Roman" w:cs="Times New Roman"/>
          <w:sz w:val="24"/>
          <w:szCs w:val="24"/>
        </w:rPr>
      </w:pPr>
    </w:p>
    <w:p w14:paraId="3F442184" w14:textId="6CAD7AC3" w:rsidR="00C37185" w:rsidRPr="005C0F84" w:rsidRDefault="00B46FF7" w:rsidP="005C0F84">
      <w:pPr>
        <w:spacing w:after="0" w:line="360" w:lineRule="auto"/>
        <w:rPr>
          <w:rFonts w:ascii="Times New Roman" w:hAnsi="Times New Roman" w:cs="Times New Roman"/>
          <w:sz w:val="24"/>
          <w:szCs w:val="24"/>
        </w:rPr>
      </w:pPr>
      <w:r w:rsidRPr="005C0F84">
        <w:rPr>
          <w:rFonts w:ascii="Times New Roman" w:hAnsi="Times New Roman" w:cs="Times New Roman"/>
          <w:sz w:val="24"/>
          <w:szCs w:val="24"/>
        </w:rPr>
        <w:t xml:space="preserve"> </w:t>
      </w:r>
    </w:p>
    <w:p w14:paraId="0D89004C" w14:textId="427406BB" w:rsidR="00AB6218" w:rsidRPr="005C0F84" w:rsidRDefault="00AB6218" w:rsidP="005C0F84">
      <w:pPr>
        <w:spacing w:after="0" w:line="360" w:lineRule="auto"/>
        <w:rPr>
          <w:rFonts w:ascii="Times New Roman" w:hAnsi="Times New Roman" w:cs="Times New Roman"/>
          <w:b/>
          <w:bCs/>
          <w:sz w:val="24"/>
          <w:szCs w:val="24"/>
        </w:rPr>
      </w:pPr>
      <w:r w:rsidRPr="005C0F84">
        <w:rPr>
          <w:rFonts w:ascii="Times New Roman" w:hAnsi="Times New Roman" w:cs="Times New Roman"/>
          <w:b/>
          <w:bCs/>
          <w:sz w:val="24"/>
          <w:szCs w:val="24"/>
        </w:rPr>
        <w:t>Conclusiones</w:t>
      </w:r>
    </w:p>
    <w:p w14:paraId="78331E67" w14:textId="5C2259E4" w:rsidR="00AB6218" w:rsidRPr="005C0F84" w:rsidRDefault="00AB6218" w:rsidP="005C0F84">
      <w:pPr>
        <w:spacing w:after="0" w:line="360" w:lineRule="auto"/>
        <w:rPr>
          <w:rFonts w:ascii="Times New Roman" w:hAnsi="Times New Roman" w:cs="Times New Roman"/>
          <w:sz w:val="24"/>
          <w:szCs w:val="24"/>
        </w:rPr>
      </w:pPr>
    </w:p>
    <w:p w14:paraId="2CDF5F10" w14:textId="7DB22CF8" w:rsidR="00AB6218" w:rsidRPr="005C0F84" w:rsidRDefault="00F30C6F"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Hacer gestión en materia de extensión universitaria, como en tantas otras esferas, no implica </w:t>
      </w:r>
      <w:r w:rsidR="00AB6218" w:rsidRPr="005C0F84">
        <w:rPr>
          <w:rFonts w:ascii="Times New Roman" w:hAnsi="Times New Roman" w:cs="Times New Roman"/>
          <w:sz w:val="24"/>
          <w:szCs w:val="24"/>
        </w:rPr>
        <w:t>s</w:t>
      </w:r>
      <w:r w:rsidRPr="005C0F84">
        <w:rPr>
          <w:rFonts w:ascii="Times New Roman" w:hAnsi="Times New Roman" w:cs="Times New Roman"/>
          <w:sz w:val="24"/>
          <w:szCs w:val="24"/>
        </w:rPr>
        <w:t xml:space="preserve">implemente </w:t>
      </w:r>
      <w:r w:rsidR="00AB6218" w:rsidRPr="005C0F84">
        <w:rPr>
          <w:rFonts w:ascii="Times New Roman" w:hAnsi="Times New Roman" w:cs="Times New Roman"/>
          <w:sz w:val="24"/>
          <w:szCs w:val="24"/>
        </w:rPr>
        <w:t>tomar decisiones</w:t>
      </w:r>
      <w:r w:rsidRPr="005C0F84">
        <w:rPr>
          <w:rFonts w:ascii="Times New Roman" w:hAnsi="Times New Roman" w:cs="Times New Roman"/>
          <w:sz w:val="24"/>
          <w:szCs w:val="24"/>
        </w:rPr>
        <w:t xml:space="preserve">, seleccionar ciertos talleres o cursos, </w:t>
      </w:r>
      <w:r w:rsidR="00AB6218" w:rsidRPr="005C0F84">
        <w:rPr>
          <w:rFonts w:ascii="Times New Roman" w:hAnsi="Times New Roman" w:cs="Times New Roman"/>
          <w:sz w:val="24"/>
          <w:szCs w:val="24"/>
        </w:rPr>
        <w:t xml:space="preserve">sino </w:t>
      </w:r>
      <w:r w:rsidRPr="005C0F84">
        <w:rPr>
          <w:rFonts w:ascii="Times New Roman" w:hAnsi="Times New Roman" w:cs="Times New Roman"/>
          <w:sz w:val="24"/>
          <w:szCs w:val="24"/>
        </w:rPr>
        <w:t>que representa el desafío</w:t>
      </w:r>
      <w:r w:rsidR="000031C3" w:rsidRPr="005C0F84">
        <w:rPr>
          <w:rFonts w:ascii="Times New Roman" w:hAnsi="Times New Roman" w:cs="Times New Roman"/>
          <w:sz w:val="24"/>
          <w:szCs w:val="24"/>
        </w:rPr>
        <w:t xml:space="preserve"> de</w:t>
      </w:r>
      <w:r w:rsidRPr="005C0F84">
        <w:rPr>
          <w:rFonts w:ascii="Times New Roman" w:hAnsi="Times New Roman" w:cs="Times New Roman"/>
          <w:sz w:val="24"/>
          <w:szCs w:val="24"/>
        </w:rPr>
        <w:t xml:space="preserve"> de</w:t>
      </w:r>
      <w:r w:rsidR="000031C3" w:rsidRPr="005C0F84">
        <w:rPr>
          <w:rFonts w:ascii="Times New Roman" w:hAnsi="Times New Roman" w:cs="Times New Roman"/>
          <w:sz w:val="24"/>
          <w:szCs w:val="24"/>
        </w:rPr>
        <w:t>sarrollar</w:t>
      </w:r>
      <w:r w:rsidRPr="005C0F84">
        <w:rPr>
          <w:rFonts w:ascii="Times New Roman" w:hAnsi="Times New Roman" w:cs="Times New Roman"/>
          <w:sz w:val="24"/>
          <w:szCs w:val="24"/>
        </w:rPr>
        <w:t xml:space="preserve"> habilidades para </w:t>
      </w:r>
      <w:r w:rsidR="00AB6218" w:rsidRPr="005C0F84">
        <w:rPr>
          <w:rFonts w:ascii="Times New Roman" w:hAnsi="Times New Roman" w:cs="Times New Roman"/>
          <w:sz w:val="24"/>
          <w:szCs w:val="24"/>
        </w:rPr>
        <w:t>optar por la</w:t>
      </w:r>
      <w:r w:rsidRPr="005C0F84">
        <w:rPr>
          <w:rFonts w:ascii="Times New Roman" w:hAnsi="Times New Roman" w:cs="Times New Roman"/>
          <w:sz w:val="24"/>
          <w:szCs w:val="24"/>
        </w:rPr>
        <w:t>s</w:t>
      </w:r>
      <w:r w:rsidR="00AB6218" w:rsidRPr="005C0F84">
        <w:rPr>
          <w:rFonts w:ascii="Times New Roman" w:hAnsi="Times New Roman" w:cs="Times New Roman"/>
          <w:sz w:val="24"/>
          <w:szCs w:val="24"/>
        </w:rPr>
        <w:t xml:space="preserve"> </w:t>
      </w:r>
      <w:r w:rsidRPr="005C0F84">
        <w:rPr>
          <w:rFonts w:ascii="Times New Roman" w:hAnsi="Times New Roman" w:cs="Times New Roman"/>
          <w:sz w:val="24"/>
          <w:szCs w:val="24"/>
        </w:rPr>
        <w:t xml:space="preserve">propuestas </w:t>
      </w:r>
      <w:r w:rsidR="00AB6218" w:rsidRPr="005C0F84">
        <w:rPr>
          <w:rFonts w:ascii="Times New Roman" w:hAnsi="Times New Roman" w:cs="Times New Roman"/>
          <w:sz w:val="24"/>
          <w:szCs w:val="24"/>
        </w:rPr>
        <w:t>más adecuada</w:t>
      </w:r>
      <w:r w:rsidRPr="005C0F84">
        <w:rPr>
          <w:rFonts w:ascii="Times New Roman" w:hAnsi="Times New Roman" w:cs="Times New Roman"/>
          <w:sz w:val="24"/>
          <w:szCs w:val="24"/>
        </w:rPr>
        <w:t>s</w:t>
      </w:r>
      <w:r w:rsidR="00AB6218" w:rsidRPr="005C0F84">
        <w:rPr>
          <w:rFonts w:ascii="Times New Roman" w:hAnsi="Times New Roman" w:cs="Times New Roman"/>
          <w:sz w:val="24"/>
          <w:szCs w:val="24"/>
        </w:rPr>
        <w:t xml:space="preserve"> dentro de un </w:t>
      </w:r>
      <w:r w:rsidR="000031C3" w:rsidRPr="005C0F84">
        <w:rPr>
          <w:rFonts w:ascii="Times New Roman" w:hAnsi="Times New Roman" w:cs="Times New Roman"/>
          <w:sz w:val="24"/>
          <w:szCs w:val="24"/>
        </w:rPr>
        <w:t xml:space="preserve">determinado </w:t>
      </w:r>
      <w:r w:rsidR="00AB6218" w:rsidRPr="005C0F84">
        <w:rPr>
          <w:rFonts w:ascii="Times New Roman" w:hAnsi="Times New Roman" w:cs="Times New Roman"/>
          <w:sz w:val="24"/>
          <w:szCs w:val="24"/>
        </w:rPr>
        <w:t>contexto académico</w:t>
      </w:r>
      <w:r w:rsidR="00FC3208" w:rsidRPr="005C0F84">
        <w:rPr>
          <w:rFonts w:ascii="Times New Roman" w:hAnsi="Times New Roman" w:cs="Times New Roman"/>
          <w:sz w:val="24"/>
          <w:szCs w:val="24"/>
        </w:rPr>
        <w:t>,</w:t>
      </w:r>
      <w:r w:rsidR="00AB6218" w:rsidRPr="005C0F84">
        <w:rPr>
          <w:rFonts w:ascii="Times New Roman" w:hAnsi="Times New Roman" w:cs="Times New Roman"/>
          <w:sz w:val="24"/>
          <w:szCs w:val="24"/>
        </w:rPr>
        <w:t xml:space="preserve"> social y político</w:t>
      </w:r>
      <w:r w:rsidR="000031C3" w:rsidRPr="005C0F84">
        <w:rPr>
          <w:rFonts w:ascii="Times New Roman" w:hAnsi="Times New Roman" w:cs="Times New Roman"/>
          <w:sz w:val="24"/>
          <w:szCs w:val="24"/>
        </w:rPr>
        <w:t>, pero</w:t>
      </w:r>
      <w:r w:rsidR="00AB6218" w:rsidRPr="005C0F84">
        <w:rPr>
          <w:rFonts w:ascii="Times New Roman" w:hAnsi="Times New Roman" w:cs="Times New Roman"/>
          <w:sz w:val="24"/>
          <w:szCs w:val="24"/>
        </w:rPr>
        <w:t xml:space="preserve"> </w:t>
      </w:r>
      <w:r w:rsidR="00265329" w:rsidRPr="005C0F84">
        <w:rPr>
          <w:rFonts w:ascii="Times New Roman" w:hAnsi="Times New Roman" w:cs="Times New Roman"/>
          <w:sz w:val="24"/>
          <w:szCs w:val="24"/>
        </w:rPr>
        <w:t>fundamentalmente que</w:t>
      </w:r>
      <w:r w:rsidR="00FC3208" w:rsidRPr="005C0F84">
        <w:rPr>
          <w:rFonts w:ascii="Times New Roman" w:hAnsi="Times New Roman" w:cs="Times New Roman"/>
          <w:sz w:val="24"/>
          <w:szCs w:val="24"/>
        </w:rPr>
        <w:t xml:space="preserve"> las acciones </w:t>
      </w:r>
      <w:r w:rsidRPr="005C0F84">
        <w:rPr>
          <w:rFonts w:ascii="Times New Roman" w:hAnsi="Times New Roman" w:cs="Times New Roman"/>
          <w:sz w:val="24"/>
          <w:szCs w:val="24"/>
        </w:rPr>
        <w:t xml:space="preserve">diagramadas </w:t>
      </w:r>
      <w:r w:rsidR="00265329" w:rsidRPr="005C0F84">
        <w:rPr>
          <w:rFonts w:ascii="Times New Roman" w:hAnsi="Times New Roman" w:cs="Times New Roman"/>
          <w:sz w:val="24"/>
          <w:szCs w:val="24"/>
        </w:rPr>
        <w:t xml:space="preserve">exhiban </w:t>
      </w:r>
      <w:r w:rsidRPr="005C0F84">
        <w:rPr>
          <w:rFonts w:ascii="Times New Roman" w:hAnsi="Times New Roman" w:cs="Times New Roman"/>
          <w:sz w:val="24"/>
          <w:szCs w:val="24"/>
        </w:rPr>
        <w:t xml:space="preserve">concretas </w:t>
      </w:r>
      <w:r w:rsidR="00AB6218" w:rsidRPr="005C0F84">
        <w:rPr>
          <w:rFonts w:ascii="Times New Roman" w:hAnsi="Times New Roman" w:cs="Times New Roman"/>
          <w:sz w:val="24"/>
          <w:szCs w:val="24"/>
        </w:rPr>
        <w:t xml:space="preserve">posibilidades de realización. </w:t>
      </w:r>
      <w:r w:rsidRPr="005C0F84">
        <w:rPr>
          <w:rFonts w:ascii="Times New Roman" w:hAnsi="Times New Roman" w:cs="Times New Roman"/>
          <w:sz w:val="24"/>
          <w:szCs w:val="24"/>
        </w:rPr>
        <w:t xml:space="preserve">Y el desarrollo de esas aptitudes </w:t>
      </w:r>
      <w:r w:rsidR="00265329" w:rsidRPr="005C0F84">
        <w:rPr>
          <w:rFonts w:ascii="Times New Roman" w:hAnsi="Times New Roman" w:cs="Times New Roman"/>
          <w:sz w:val="24"/>
          <w:szCs w:val="24"/>
        </w:rPr>
        <w:t xml:space="preserve">se logra consolidar mediante un </w:t>
      </w:r>
      <w:r w:rsidRPr="005C0F84">
        <w:rPr>
          <w:rFonts w:ascii="Times New Roman" w:hAnsi="Times New Roman" w:cs="Times New Roman"/>
          <w:sz w:val="24"/>
          <w:szCs w:val="24"/>
        </w:rPr>
        <w:t>conveniente y necesari</w:t>
      </w:r>
      <w:r w:rsidR="00265329" w:rsidRPr="005C0F84">
        <w:rPr>
          <w:rFonts w:ascii="Times New Roman" w:hAnsi="Times New Roman" w:cs="Times New Roman"/>
          <w:sz w:val="24"/>
          <w:szCs w:val="24"/>
        </w:rPr>
        <w:t>o proceso de</w:t>
      </w:r>
      <w:r w:rsidRPr="005C0F84">
        <w:rPr>
          <w:rFonts w:ascii="Times New Roman" w:hAnsi="Times New Roman" w:cs="Times New Roman"/>
          <w:sz w:val="24"/>
          <w:szCs w:val="24"/>
        </w:rPr>
        <w:t xml:space="preserve"> formación de los diversos ac</w:t>
      </w:r>
      <w:r w:rsidR="00265329" w:rsidRPr="005C0F84">
        <w:rPr>
          <w:rFonts w:ascii="Times New Roman" w:hAnsi="Times New Roman" w:cs="Times New Roman"/>
          <w:sz w:val="24"/>
          <w:szCs w:val="24"/>
        </w:rPr>
        <w:t>t</w:t>
      </w:r>
      <w:r w:rsidRPr="005C0F84">
        <w:rPr>
          <w:rFonts w:ascii="Times New Roman" w:hAnsi="Times New Roman" w:cs="Times New Roman"/>
          <w:sz w:val="24"/>
          <w:szCs w:val="24"/>
        </w:rPr>
        <w:t xml:space="preserve">ores que </w:t>
      </w:r>
      <w:r w:rsidR="00265329" w:rsidRPr="005C0F84">
        <w:rPr>
          <w:rFonts w:ascii="Times New Roman" w:hAnsi="Times New Roman" w:cs="Times New Roman"/>
          <w:sz w:val="24"/>
          <w:szCs w:val="24"/>
        </w:rPr>
        <w:t xml:space="preserve">cotidianamente son </w:t>
      </w:r>
      <w:r w:rsidRPr="005C0F84">
        <w:rPr>
          <w:rFonts w:ascii="Times New Roman" w:hAnsi="Times New Roman" w:cs="Times New Roman"/>
          <w:sz w:val="24"/>
          <w:szCs w:val="24"/>
        </w:rPr>
        <w:t>parte de la actividad. L</w:t>
      </w:r>
      <w:r w:rsidR="00265329" w:rsidRPr="005C0F84">
        <w:rPr>
          <w:rFonts w:ascii="Times New Roman" w:hAnsi="Times New Roman" w:cs="Times New Roman"/>
          <w:sz w:val="24"/>
          <w:szCs w:val="24"/>
        </w:rPr>
        <w:t>a</w:t>
      </w:r>
      <w:r w:rsidRPr="005C0F84">
        <w:rPr>
          <w:rFonts w:ascii="Times New Roman" w:hAnsi="Times New Roman" w:cs="Times New Roman"/>
          <w:sz w:val="24"/>
          <w:szCs w:val="24"/>
        </w:rPr>
        <w:t xml:space="preserve"> experiencia resulta </w:t>
      </w:r>
      <w:r w:rsidR="00265329" w:rsidRPr="005C0F84">
        <w:rPr>
          <w:rFonts w:ascii="Times New Roman" w:hAnsi="Times New Roman" w:cs="Times New Roman"/>
          <w:sz w:val="24"/>
          <w:szCs w:val="24"/>
        </w:rPr>
        <w:t>absolutamente valiosa pero no reemplaza a las herramientas que un proceso de formación puede brindar.</w:t>
      </w:r>
    </w:p>
    <w:p w14:paraId="1EAE9F5A" w14:textId="705743A3" w:rsidR="00AA40FD" w:rsidRPr="005C0F84" w:rsidRDefault="007C3E1B"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La tarea </w:t>
      </w:r>
      <w:r w:rsidR="00265329" w:rsidRPr="005C0F84">
        <w:rPr>
          <w:rFonts w:ascii="Times New Roman" w:hAnsi="Times New Roman" w:cs="Times New Roman"/>
          <w:sz w:val="24"/>
          <w:szCs w:val="24"/>
        </w:rPr>
        <w:t xml:space="preserve">extensionista </w:t>
      </w:r>
      <w:r w:rsidRPr="005C0F84">
        <w:rPr>
          <w:rFonts w:ascii="Times New Roman" w:hAnsi="Times New Roman" w:cs="Times New Roman"/>
          <w:sz w:val="24"/>
          <w:szCs w:val="24"/>
        </w:rPr>
        <w:t xml:space="preserve">requiere por tanto del conocimiento de las especificidades de cada uno de los claustros </w:t>
      </w:r>
      <w:r w:rsidR="00265329" w:rsidRPr="005C0F84">
        <w:rPr>
          <w:rFonts w:ascii="Times New Roman" w:hAnsi="Times New Roman" w:cs="Times New Roman"/>
          <w:sz w:val="24"/>
          <w:szCs w:val="24"/>
        </w:rPr>
        <w:t xml:space="preserve">universitarios </w:t>
      </w:r>
      <w:r w:rsidRPr="005C0F84">
        <w:rPr>
          <w:rFonts w:ascii="Times New Roman" w:hAnsi="Times New Roman" w:cs="Times New Roman"/>
          <w:sz w:val="24"/>
          <w:szCs w:val="24"/>
        </w:rPr>
        <w:t>y de su necesaria interconexión</w:t>
      </w:r>
      <w:r w:rsidR="00265329" w:rsidRPr="005C0F84">
        <w:rPr>
          <w:rFonts w:ascii="Times New Roman" w:hAnsi="Times New Roman" w:cs="Times New Roman"/>
          <w:sz w:val="24"/>
          <w:szCs w:val="24"/>
        </w:rPr>
        <w:t xml:space="preserve"> con la comunidad donde se encuentra emplazada la Universidad. Esto </w:t>
      </w:r>
      <w:r w:rsidR="00AA40FD" w:rsidRPr="005C0F84">
        <w:rPr>
          <w:rFonts w:ascii="Times New Roman" w:hAnsi="Times New Roman" w:cs="Times New Roman"/>
          <w:sz w:val="24"/>
          <w:szCs w:val="24"/>
        </w:rPr>
        <w:t>contribuirá a superar los retos que impone la realidad asegurando la efectividad de las acciones, ampliando el alcance de los proyectos y otorgando relevancia a las tareas de extensión universitaria.</w:t>
      </w:r>
    </w:p>
    <w:p w14:paraId="4070DC13" w14:textId="54E14CF8" w:rsidR="00B32813" w:rsidRPr="005C0F84" w:rsidRDefault="00AA40FD"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Es conveniente impulsar, allí donde resulte necesario, </w:t>
      </w:r>
      <w:r w:rsidR="00B32813" w:rsidRPr="005C0F84">
        <w:rPr>
          <w:rFonts w:ascii="Times New Roman" w:hAnsi="Times New Roman" w:cs="Times New Roman"/>
          <w:sz w:val="24"/>
          <w:szCs w:val="24"/>
        </w:rPr>
        <w:t xml:space="preserve">una reforma metodológica laboral, </w:t>
      </w:r>
      <w:r w:rsidRPr="005C0F84">
        <w:rPr>
          <w:rFonts w:ascii="Times New Roman" w:hAnsi="Times New Roman" w:cs="Times New Roman"/>
          <w:sz w:val="24"/>
          <w:szCs w:val="24"/>
        </w:rPr>
        <w:t>acordada</w:t>
      </w:r>
      <w:r w:rsidR="00B32813" w:rsidRPr="005C0F84">
        <w:rPr>
          <w:rFonts w:ascii="Times New Roman" w:hAnsi="Times New Roman" w:cs="Times New Roman"/>
          <w:sz w:val="24"/>
          <w:szCs w:val="24"/>
        </w:rPr>
        <w:t>, sistemática en el tiempo</w:t>
      </w:r>
      <w:r w:rsidRPr="005C0F84">
        <w:rPr>
          <w:rFonts w:ascii="Times New Roman" w:hAnsi="Times New Roman" w:cs="Times New Roman"/>
          <w:sz w:val="24"/>
          <w:szCs w:val="24"/>
        </w:rPr>
        <w:t xml:space="preserve">, comprensiva </w:t>
      </w:r>
      <w:r w:rsidR="00B32813" w:rsidRPr="005C0F84">
        <w:rPr>
          <w:rFonts w:ascii="Times New Roman" w:hAnsi="Times New Roman" w:cs="Times New Roman"/>
          <w:sz w:val="24"/>
          <w:szCs w:val="24"/>
        </w:rPr>
        <w:t xml:space="preserve">e inclusiva de nuevos actores, </w:t>
      </w:r>
      <w:r w:rsidR="000031C3" w:rsidRPr="005C0F84">
        <w:rPr>
          <w:rFonts w:ascii="Times New Roman" w:hAnsi="Times New Roman" w:cs="Times New Roman"/>
          <w:sz w:val="24"/>
          <w:szCs w:val="24"/>
        </w:rPr>
        <w:t xml:space="preserve">de aquellos que son </w:t>
      </w:r>
      <w:r w:rsidRPr="005C0F84">
        <w:rPr>
          <w:rFonts w:ascii="Times New Roman" w:hAnsi="Times New Roman" w:cs="Times New Roman"/>
          <w:sz w:val="24"/>
          <w:szCs w:val="24"/>
        </w:rPr>
        <w:t>impulsados</w:t>
      </w:r>
      <w:r w:rsidR="00B32813" w:rsidRPr="005C0F84">
        <w:rPr>
          <w:rFonts w:ascii="Times New Roman" w:hAnsi="Times New Roman" w:cs="Times New Roman"/>
          <w:sz w:val="24"/>
          <w:szCs w:val="24"/>
        </w:rPr>
        <w:t xml:space="preserve"> por el </w:t>
      </w:r>
      <w:r w:rsidRPr="005C0F84">
        <w:rPr>
          <w:rFonts w:ascii="Times New Roman" w:hAnsi="Times New Roman" w:cs="Times New Roman"/>
          <w:sz w:val="24"/>
          <w:szCs w:val="24"/>
        </w:rPr>
        <w:t>anhelo</w:t>
      </w:r>
      <w:r w:rsidR="00B32813" w:rsidRPr="005C0F84">
        <w:rPr>
          <w:rFonts w:ascii="Times New Roman" w:hAnsi="Times New Roman" w:cs="Times New Roman"/>
          <w:sz w:val="24"/>
          <w:szCs w:val="24"/>
        </w:rPr>
        <w:t xml:space="preserve"> de un mejor hacer.</w:t>
      </w:r>
    </w:p>
    <w:p w14:paraId="094C784F" w14:textId="3354AA03" w:rsidR="00B32813" w:rsidRPr="005C0F84" w:rsidRDefault="00AA40FD"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La </w:t>
      </w:r>
      <w:r w:rsidR="00B32813" w:rsidRPr="005C0F84">
        <w:rPr>
          <w:rFonts w:ascii="Times New Roman" w:hAnsi="Times New Roman" w:cs="Times New Roman"/>
          <w:sz w:val="24"/>
          <w:szCs w:val="24"/>
        </w:rPr>
        <w:t xml:space="preserve">reforma organizacional debe </w:t>
      </w:r>
      <w:r w:rsidRPr="005C0F84">
        <w:rPr>
          <w:rFonts w:ascii="Times New Roman" w:hAnsi="Times New Roman" w:cs="Times New Roman"/>
          <w:sz w:val="24"/>
          <w:szCs w:val="24"/>
        </w:rPr>
        <w:t>colocar su mirada sobre e</w:t>
      </w:r>
      <w:r w:rsidR="00B32813" w:rsidRPr="005C0F84">
        <w:rPr>
          <w:rFonts w:ascii="Times New Roman" w:hAnsi="Times New Roman" w:cs="Times New Roman"/>
          <w:sz w:val="24"/>
          <w:szCs w:val="24"/>
        </w:rPr>
        <w:t xml:space="preserve">l personal no docente o de apoyo universitario, reconociendo en </w:t>
      </w:r>
      <w:r w:rsidRPr="005C0F84">
        <w:rPr>
          <w:rFonts w:ascii="Times New Roman" w:hAnsi="Times New Roman" w:cs="Times New Roman"/>
          <w:sz w:val="24"/>
          <w:szCs w:val="24"/>
        </w:rPr>
        <w:t xml:space="preserve">el Claustro </w:t>
      </w:r>
      <w:r w:rsidR="00B32813" w:rsidRPr="005C0F84">
        <w:rPr>
          <w:rFonts w:ascii="Times New Roman" w:hAnsi="Times New Roman" w:cs="Times New Roman"/>
          <w:sz w:val="24"/>
          <w:szCs w:val="24"/>
        </w:rPr>
        <w:t xml:space="preserve">a los </w:t>
      </w:r>
      <w:r w:rsidRPr="005C0F84">
        <w:rPr>
          <w:rFonts w:ascii="Times New Roman" w:hAnsi="Times New Roman" w:cs="Times New Roman"/>
          <w:sz w:val="24"/>
          <w:szCs w:val="24"/>
        </w:rPr>
        <w:t xml:space="preserve">pilares o </w:t>
      </w:r>
      <w:r w:rsidR="00B32813" w:rsidRPr="005C0F84">
        <w:rPr>
          <w:rFonts w:ascii="Times New Roman" w:hAnsi="Times New Roman" w:cs="Times New Roman"/>
          <w:sz w:val="24"/>
          <w:szCs w:val="24"/>
        </w:rPr>
        <w:t>sostenedores</w:t>
      </w:r>
      <w:r w:rsidRPr="005C0F84">
        <w:rPr>
          <w:rFonts w:ascii="Times New Roman" w:hAnsi="Times New Roman" w:cs="Times New Roman"/>
          <w:sz w:val="24"/>
          <w:szCs w:val="24"/>
        </w:rPr>
        <w:t xml:space="preserve"> </w:t>
      </w:r>
      <w:r w:rsidR="00B32813" w:rsidRPr="005C0F84">
        <w:rPr>
          <w:rFonts w:ascii="Times New Roman" w:hAnsi="Times New Roman" w:cs="Times New Roman"/>
          <w:sz w:val="24"/>
          <w:szCs w:val="24"/>
        </w:rPr>
        <w:t>de la G</w:t>
      </w:r>
      <w:r w:rsidR="00A4015E" w:rsidRPr="005C0F84">
        <w:rPr>
          <w:rFonts w:ascii="Times New Roman" w:hAnsi="Times New Roman" w:cs="Times New Roman"/>
          <w:sz w:val="24"/>
          <w:szCs w:val="24"/>
        </w:rPr>
        <w:t>e</w:t>
      </w:r>
      <w:r w:rsidR="00B32813" w:rsidRPr="005C0F84">
        <w:rPr>
          <w:rFonts w:ascii="Times New Roman" w:hAnsi="Times New Roman" w:cs="Times New Roman"/>
          <w:sz w:val="24"/>
          <w:szCs w:val="24"/>
        </w:rPr>
        <w:t>sti</w:t>
      </w:r>
      <w:r w:rsidR="00A4015E" w:rsidRPr="005C0F84">
        <w:rPr>
          <w:rFonts w:ascii="Times New Roman" w:hAnsi="Times New Roman" w:cs="Times New Roman"/>
          <w:sz w:val="24"/>
          <w:szCs w:val="24"/>
        </w:rPr>
        <w:t>ó</w:t>
      </w:r>
      <w:r w:rsidR="00B32813" w:rsidRPr="005C0F84">
        <w:rPr>
          <w:rFonts w:ascii="Times New Roman" w:hAnsi="Times New Roman" w:cs="Times New Roman"/>
          <w:sz w:val="24"/>
          <w:szCs w:val="24"/>
        </w:rPr>
        <w:t>n.</w:t>
      </w:r>
    </w:p>
    <w:p w14:paraId="1C0D1A7E" w14:textId="61FBBC10" w:rsidR="00B32813" w:rsidRPr="005C0F84" w:rsidRDefault="00B32813" w:rsidP="005C0F84">
      <w:pPr>
        <w:spacing w:after="0" w:line="360" w:lineRule="auto"/>
        <w:rPr>
          <w:rFonts w:ascii="Times New Roman" w:hAnsi="Times New Roman" w:cs="Times New Roman"/>
          <w:sz w:val="24"/>
          <w:szCs w:val="24"/>
        </w:rPr>
      </w:pPr>
      <w:r w:rsidRPr="005C0F84">
        <w:rPr>
          <w:rFonts w:ascii="Times New Roman" w:hAnsi="Times New Roman" w:cs="Times New Roman"/>
          <w:sz w:val="24"/>
          <w:szCs w:val="24"/>
        </w:rPr>
        <w:t xml:space="preserve"> </w:t>
      </w:r>
    </w:p>
    <w:p w14:paraId="116AA6A1" w14:textId="438728C8" w:rsidR="002B56D8" w:rsidRPr="005C0F84" w:rsidRDefault="002B56D8" w:rsidP="005C0F84">
      <w:pPr>
        <w:spacing w:after="0" w:line="360" w:lineRule="auto"/>
        <w:rPr>
          <w:rFonts w:ascii="Times New Roman" w:hAnsi="Times New Roman" w:cs="Times New Roman"/>
          <w:sz w:val="24"/>
          <w:szCs w:val="24"/>
        </w:rPr>
      </w:pPr>
    </w:p>
    <w:p w14:paraId="333466A2" w14:textId="7C5236DB" w:rsidR="002B56D8" w:rsidRPr="005C0F84" w:rsidRDefault="002B56D8" w:rsidP="005C0F84">
      <w:pPr>
        <w:spacing w:after="0" w:line="360" w:lineRule="auto"/>
        <w:rPr>
          <w:rFonts w:ascii="Times New Roman" w:hAnsi="Times New Roman" w:cs="Times New Roman"/>
          <w:sz w:val="24"/>
          <w:szCs w:val="24"/>
        </w:rPr>
      </w:pPr>
    </w:p>
    <w:p w14:paraId="27A6731B" w14:textId="53CAD9AD" w:rsidR="002B56D8" w:rsidRPr="005C0F84" w:rsidRDefault="002B56D8" w:rsidP="00273DF2">
      <w:pPr>
        <w:spacing w:after="0" w:line="360" w:lineRule="auto"/>
        <w:jc w:val="center"/>
        <w:rPr>
          <w:rFonts w:ascii="Times New Roman" w:hAnsi="Times New Roman" w:cs="Times New Roman"/>
          <w:b/>
          <w:bCs/>
          <w:sz w:val="24"/>
          <w:szCs w:val="24"/>
        </w:rPr>
      </w:pPr>
      <w:r w:rsidRPr="005C0F84">
        <w:rPr>
          <w:rFonts w:ascii="Times New Roman" w:hAnsi="Times New Roman" w:cs="Times New Roman"/>
          <w:b/>
          <w:bCs/>
          <w:sz w:val="24"/>
          <w:szCs w:val="24"/>
        </w:rPr>
        <w:t>Bibliografía</w:t>
      </w:r>
    </w:p>
    <w:p w14:paraId="1552F692" w14:textId="77777777" w:rsidR="00273DF2" w:rsidRDefault="00273DF2" w:rsidP="005C0F84">
      <w:pPr>
        <w:spacing w:after="0" w:line="360" w:lineRule="auto"/>
        <w:jc w:val="both"/>
        <w:rPr>
          <w:rFonts w:ascii="Times New Roman" w:hAnsi="Times New Roman" w:cs="Times New Roman"/>
          <w:sz w:val="24"/>
          <w:szCs w:val="24"/>
        </w:rPr>
      </w:pPr>
    </w:p>
    <w:p w14:paraId="0E078EC7" w14:textId="6252960A" w:rsidR="002B56D8" w:rsidRPr="005C0F84" w:rsidRDefault="002B56D8"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BUCHBINDER, P. (2005) Historia de las Universidades Argentinas. Editorial Sudamericana</w:t>
      </w:r>
    </w:p>
    <w:p w14:paraId="450D8932" w14:textId="03689399" w:rsidR="00000457" w:rsidRPr="005C0F84" w:rsidRDefault="00000457"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LOUSTAUNAU, G. y RIVERO, A. (2016). Desafíos de la </w:t>
      </w:r>
      <w:proofErr w:type="spellStart"/>
      <w:r w:rsidRPr="005C0F84">
        <w:rPr>
          <w:rFonts w:ascii="Times New Roman" w:hAnsi="Times New Roman" w:cs="Times New Roman"/>
          <w:sz w:val="24"/>
          <w:szCs w:val="24"/>
        </w:rPr>
        <w:t>curricularización</w:t>
      </w:r>
      <w:proofErr w:type="spellEnd"/>
      <w:r w:rsidRPr="005C0F84">
        <w:rPr>
          <w:rFonts w:ascii="Times New Roman" w:hAnsi="Times New Roman" w:cs="Times New Roman"/>
          <w:sz w:val="24"/>
          <w:szCs w:val="24"/>
        </w:rPr>
        <w:t xml:space="preserve"> de la extensión universitaria. En Revista </w:t>
      </w:r>
      <w:proofErr w:type="spellStart"/>
      <w:r w:rsidRPr="005C0F84">
        <w:rPr>
          <w:rFonts w:ascii="Times New Roman" w:hAnsi="Times New Roman" w:cs="Times New Roman"/>
          <w:sz w:val="24"/>
          <w:szCs w:val="24"/>
        </w:rPr>
        <w:t>Masquedós</w:t>
      </w:r>
      <w:proofErr w:type="spellEnd"/>
      <w:r w:rsidRPr="005C0F84">
        <w:rPr>
          <w:rFonts w:ascii="Times New Roman" w:hAnsi="Times New Roman" w:cs="Times New Roman"/>
          <w:sz w:val="24"/>
          <w:szCs w:val="24"/>
        </w:rPr>
        <w:t>. Nº 1, Año 1, pp. 37-45. Secretaría de Extensión UNICEN. Tandil, Argentina.</w:t>
      </w:r>
    </w:p>
    <w:p w14:paraId="008B089D" w14:textId="77777777" w:rsidR="00000457" w:rsidRPr="005C0F84" w:rsidRDefault="00000457" w:rsidP="005C0F84">
      <w:pPr>
        <w:spacing w:after="0" w:line="360" w:lineRule="auto"/>
        <w:jc w:val="both"/>
        <w:rPr>
          <w:rFonts w:ascii="Times New Roman" w:hAnsi="Times New Roman" w:cs="Times New Roman"/>
          <w:sz w:val="24"/>
          <w:szCs w:val="24"/>
        </w:rPr>
      </w:pPr>
      <w:r w:rsidRPr="005C0F84">
        <w:rPr>
          <w:rFonts w:ascii="Times New Roman" w:hAnsi="Times New Roman" w:cs="Times New Roman"/>
          <w:sz w:val="24"/>
          <w:szCs w:val="24"/>
        </w:rPr>
        <w:t xml:space="preserve">TROTTINI, A.M. (2007) La especificidad de la Gestión Universitaria: Gobierno y administración de su capital humano. La capacitación del </w:t>
      </w:r>
      <w:proofErr w:type="spellStart"/>
      <w:r w:rsidRPr="005C0F84">
        <w:rPr>
          <w:rFonts w:ascii="Times New Roman" w:hAnsi="Times New Roman" w:cs="Times New Roman"/>
          <w:sz w:val="24"/>
          <w:szCs w:val="24"/>
        </w:rPr>
        <w:t>P.A.S.y</w:t>
      </w:r>
      <w:proofErr w:type="spellEnd"/>
      <w:r w:rsidRPr="005C0F84">
        <w:rPr>
          <w:rFonts w:ascii="Times New Roman" w:hAnsi="Times New Roman" w:cs="Times New Roman"/>
          <w:sz w:val="24"/>
          <w:szCs w:val="24"/>
        </w:rPr>
        <w:t xml:space="preserve"> T. (Personal Administrativo, de Servicios y Técnico) de las Universidades Nacionales. UNR EDITORA</w:t>
      </w:r>
    </w:p>
    <w:p w14:paraId="61FECFC7" w14:textId="77777777" w:rsidR="00000457" w:rsidRDefault="00000457"/>
    <w:sectPr w:rsidR="000004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8E922" w14:textId="77777777" w:rsidR="00DA215B" w:rsidRDefault="00DA215B" w:rsidP="007C28C5">
      <w:pPr>
        <w:spacing w:after="0" w:line="240" w:lineRule="auto"/>
      </w:pPr>
      <w:r>
        <w:separator/>
      </w:r>
    </w:p>
  </w:endnote>
  <w:endnote w:type="continuationSeparator" w:id="0">
    <w:p w14:paraId="50317A7A" w14:textId="77777777" w:rsidR="00DA215B" w:rsidRDefault="00DA215B" w:rsidP="007C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9221" w14:textId="77777777" w:rsidR="00DA215B" w:rsidRDefault="00DA215B" w:rsidP="007C28C5">
      <w:pPr>
        <w:spacing w:after="0" w:line="240" w:lineRule="auto"/>
      </w:pPr>
      <w:r>
        <w:separator/>
      </w:r>
    </w:p>
  </w:footnote>
  <w:footnote w:type="continuationSeparator" w:id="0">
    <w:p w14:paraId="4F4CA1A5" w14:textId="77777777" w:rsidR="00DA215B" w:rsidRDefault="00DA215B" w:rsidP="007C28C5">
      <w:pPr>
        <w:spacing w:after="0" w:line="240" w:lineRule="auto"/>
      </w:pPr>
      <w:r>
        <w:continuationSeparator/>
      </w:r>
    </w:p>
  </w:footnote>
  <w:footnote w:id="1">
    <w:p w14:paraId="50A69460" w14:textId="75B4C163" w:rsidR="007C28C5" w:rsidRDefault="007C28C5">
      <w:pPr>
        <w:pStyle w:val="Textonotapie"/>
      </w:pPr>
      <w:bookmarkStart w:id="2" w:name="_Hlk76325616"/>
      <w:r>
        <w:rPr>
          <w:rStyle w:val="Refdenotaalpie"/>
        </w:rPr>
        <w:footnoteRef/>
      </w:r>
      <w:r>
        <w:t xml:space="preserve"> BUCHBINDER, Pablo</w:t>
      </w:r>
      <w:r w:rsidR="00E31AC3">
        <w:t xml:space="preserve"> (2005) </w:t>
      </w:r>
      <w:r>
        <w:t xml:space="preserve">Historia de las Universidades Argentinas. </w:t>
      </w:r>
      <w:r w:rsidR="00E31AC3">
        <w:t xml:space="preserve">1 ª edición – Buenos Aires </w:t>
      </w:r>
      <w:r>
        <w:t>Editorial Sudamericana</w:t>
      </w:r>
      <w:bookmarkEnd w:id="2"/>
      <w:r w:rsidR="002B56D8">
        <w:t>. Pág. 128</w:t>
      </w:r>
    </w:p>
  </w:footnote>
  <w:footnote w:id="2">
    <w:p w14:paraId="0EE42A77" w14:textId="716B082D" w:rsidR="0039554F" w:rsidRDefault="0039554F">
      <w:pPr>
        <w:pStyle w:val="Textonotapie"/>
      </w:pPr>
      <w:r>
        <w:rPr>
          <w:rStyle w:val="Refdenotaalpie"/>
        </w:rPr>
        <w:footnoteRef/>
      </w:r>
      <w:r>
        <w:t xml:space="preserve"> BUCHBINDER, Pablo (2005) Historia de las Universidades Argentinas. 1 ª edición – Buenos Aires Editorial Sudamericana</w:t>
      </w:r>
      <w:r w:rsidR="002B56D8">
        <w:t>. Pág. 184</w:t>
      </w:r>
    </w:p>
  </w:footnote>
  <w:footnote w:id="3">
    <w:p w14:paraId="0FE77B15" w14:textId="56974A63" w:rsidR="00BD3AE8" w:rsidRDefault="00BD3AE8">
      <w:pPr>
        <w:pStyle w:val="Textonotapie"/>
      </w:pPr>
      <w:r>
        <w:rPr>
          <w:rStyle w:val="Refdenotaalpie"/>
        </w:rPr>
        <w:footnoteRef/>
      </w:r>
      <w:r>
        <w:t xml:space="preserve"> </w:t>
      </w:r>
      <w:bookmarkStart w:id="3" w:name="_Hlk76335082"/>
      <w:r w:rsidR="002B56D8">
        <w:t>TROTTINI, A.M. (200</w:t>
      </w:r>
      <w:r w:rsidR="00000457">
        <w:t xml:space="preserve">7) </w:t>
      </w:r>
      <w:r>
        <w:t>La especificidad de la Gesti</w:t>
      </w:r>
      <w:r w:rsidR="002B56D8">
        <w:t>ó</w:t>
      </w:r>
      <w:r>
        <w:t>n Universitaria: Gobierno y administración de su capital humano.</w:t>
      </w:r>
      <w:bookmarkEnd w:id="3"/>
      <w:r w:rsidR="00000457">
        <w:t xml:space="preserve"> Pág. 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AA"/>
    <w:rsid w:val="00000457"/>
    <w:rsid w:val="000031C3"/>
    <w:rsid w:val="00016063"/>
    <w:rsid w:val="00022FD8"/>
    <w:rsid w:val="000412DD"/>
    <w:rsid w:val="00067099"/>
    <w:rsid w:val="000756A6"/>
    <w:rsid w:val="000909DD"/>
    <w:rsid w:val="000B247D"/>
    <w:rsid w:val="0012269C"/>
    <w:rsid w:val="0012618E"/>
    <w:rsid w:val="001352EC"/>
    <w:rsid w:val="00164FE5"/>
    <w:rsid w:val="00172A46"/>
    <w:rsid w:val="0018005C"/>
    <w:rsid w:val="001D693A"/>
    <w:rsid w:val="001F60BE"/>
    <w:rsid w:val="002013DD"/>
    <w:rsid w:val="00265329"/>
    <w:rsid w:val="00273DF2"/>
    <w:rsid w:val="002B56D8"/>
    <w:rsid w:val="002C331A"/>
    <w:rsid w:val="002D1B61"/>
    <w:rsid w:val="003133D6"/>
    <w:rsid w:val="0039554F"/>
    <w:rsid w:val="003979A9"/>
    <w:rsid w:val="003B23AA"/>
    <w:rsid w:val="003E2970"/>
    <w:rsid w:val="003E2BB1"/>
    <w:rsid w:val="003F430C"/>
    <w:rsid w:val="00415888"/>
    <w:rsid w:val="00476520"/>
    <w:rsid w:val="004D2045"/>
    <w:rsid w:val="004D2F95"/>
    <w:rsid w:val="005425CD"/>
    <w:rsid w:val="00556618"/>
    <w:rsid w:val="00577F28"/>
    <w:rsid w:val="005C0F84"/>
    <w:rsid w:val="006074B7"/>
    <w:rsid w:val="00664AB5"/>
    <w:rsid w:val="00681AF5"/>
    <w:rsid w:val="00695B0D"/>
    <w:rsid w:val="006D371C"/>
    <w:rsid w:val="006E7209"/>
    <w:rsid w:val="007C207C"/>
    <w:rsid w:val="007C28C5"/>
    <w:rsid w:val="007C3E1B"/>
    <w:rsid w:val="00812C0A"/>
    <w:rsid w:val="00815C2A"/>
    <w:rsid w:val="00815E28"/>
    <w:rsid w:val="008171C4"/>
    <w:rsid w:val="00884B40"/>
    <w:rsid w:val="008947D4"/>
    <w:rsid w:val="00940081"/>
    <w:rsid w:val="0097294A"/>
    <w:rsid w:val="009F4070"/>
    <w:rsid w:val="00A1051E"/>
    <w:rsid w:val="00A30D6F"/>
    <w:rsid w:val="00A4015E"/>
    <w:rsid w:val="00AA388D"/>
    <w:rsid w:val="00AA40FD"/>
    <w:rsid w:val="00AB6218"/>
    <w:rsid w:val="00AF74CD"/>
    <w:rsid w:val="00B26359"/>
    <w:rsid w:val="00B32813"/>
    <w:rsid w:val="00B46FF7"/>
    <w:rsid w:val="00B65D22"/>
    <w:rsid w:val="00B8298D"/>
    <w:rsid w:val="00BD3AE8"/>
    <w:rsid w:val="00C21CBF"/>
    <w:rsid w:val="00C37185"/>
    <w:rsid w:val="00C40E13"/>
    <w:rsid w:val="00CD535C"/>
    <w:rsid w:val="00D1281E"/>
    <w:rsid w:val="00D24F80"/>
    <w:rsid w:val="00D27797"/>
    <w:rsid w:val="00D33F36"/>
    <w:rsid w:val="00D46D60"/>
    <w:rsid w:val="00D9562C"/>
    <w:rsid w:val="00DA06AC"/>
    <w:rsid w:val="00DA215B"/>
    <w:rsid w:val="00DA5F7E"/>
    <w:rsid w:val="00DE075B"/>
    <w:rsid w:val="00E124D7"/>
    <w:rsid w:val="00E31AC3"/>
    <w:rsid w:val="00E376DF"/>
    <w:rsid w:val="00E4082B"/>
    <w:rsid w:val="00E66709"/>
    <w:rsid w:val="00ED6352"/>
    <w:rsid w:val="00EE2F87"/>
    <w:rsid w:val="00F3060E"/>
    <w:rsid w:val="00F30C6F"/>
    <w:rsid w:val="00F651D0"/>
    <w:rsid w:val="00F94B18"/>
    <w:rsid w:val="00FC3208"/>
    <w:rsid w:val="00FF5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9890"/>
  <w15:chartTrackingRefBased/>
  <w15:docId w15:val="{499B936C-8623-4557-B229-A4841595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C28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28C5"/>
    <w:rPr>
      <w:sz w:val="20"/>
      <w:szCs w:val="20"/>
    </w:rPr>
  </w:style>
  <w:style w:type="character" w:styleId="Refdenotaalpie">
    <w:name w:val="footnote reference"/>
    <w:basedOn w:val="Fuentedeprrafopredeter"/>
    <w:uiPriority w:val="99"/>
    <w:semiHidden/>
    <w:unhideWhenUsed/>
    <w:rsid w:val="007C2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A4A8-D963-4807-A15C-2FF11740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2729</Words>
  <Characters>15014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Pablo</dc:creator>
  <cp:keywords/>
  <dc:description/>
  <cp:lastModifiedBy>Alejandro</cp:lastModifiedBy>
  <cp:revision>9</cp:revision>
  <dcterms:created xsi:type="dcterms:W3CDTF">2021-07-04T14:30:00Z</dcterms:created>
  <dcterms:modified xsi:type="dcterms:W3CDTF">2021-07-14T02:55:00Z</dcterms:modified>
</cp:coreProperties>
</file>