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PROGRAMA ANALÍTICO</w:t>
      </w:r>
      <w:r w:rsidRPr="00DC335C">
        <w:rPr>
          <w:rFonts w:ascii="Times New Roman" w:hAnsi="Times New Roman"/>
          <w:sz w:val="24"/>
          <w:szCs w:val="24"/>
          <w:lang w:val="es-AR"/>
        </w:rPr>
        <w:t>. COSTOS INDUSTRIALES</w:t>
      </w: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1: Introducción – Aspectos Generales.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Costos. Definición. Objetivos. Naturaleza.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Teoría General del Costo: conceptos básicos.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Costos. Gastos. Pérdidas: conceptos. Similitudes y diferencias.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de Producción. Costos ajenos a la Pr</w:t>
      </w:r>
      <w:bookmarkStart w:id="0" w:name="_GoBack"/>
      <w:bookmarkEnd w:id="0"/>
      <w:r w:rsidRPr="00DC335C">
        <w:rPr>
          <w:rFonts w:ascii="Times New Roman" w:hAnsi="Times New Roman"/>
          <w:sz w:val="24"/>
          <w:szCs w:val="24"/>
          <w:lang w:val="es-AR"/>
        </w:rPr>
        <w:t>oducción.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Componentes de los costos: físicos. Monetarios.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Elementos de los Costos: Materiales. Mano de Obra. Carga Fabril.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Unidades de Costo. Unidades de Costeo.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Totales. Costos Unitarios.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Categorías de Costos.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Costeo Integral. Conceptos Básicos. Costeo Variable. Fundamentos.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Históricos. Conceptos. Históricos por Órdenes. Históricos por Procesos.</w:t>
      </w:r>
    </w:p>
    <w:p w:rsidR="00DC335C" w:rsidRPr="00DC335C" w:rsidRDefault="00DC335C" w:rsidP="00DC335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Predeterminados. Conceptos. Costos Presupuestados. Costos Estándar.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2: Los Costos – su clasificación.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2.1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Clasificación. Concepto. Utilidad. Distintas ópticas.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2.2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Períodos: corrientes – anticipados – diferidos.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2.3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Función: Productiva. Comercial. Administrativa. Financiera.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2.4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Imputación: Directos. Indirectos.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2.5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Naturaleza: Materiales. Mano de Obra. Carga Fabril.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2.6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variabilidad: Variables. Fijos. Semifijos. Conceptos de Capacidad y Volumen.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2.7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Amplitud: Costos Primos. Costos de Conversión. Costos Totales. Fundamentos de cada uno.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2.8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el momento de la determinación y registración: Históricos. Predeterminados.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2.9 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 xml:space="preserve">Clasificación según los desembolsos: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Erogables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 xml:space="preserve">. No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erogables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 xml:space="preserve">. 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2.10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por grado de control: Costos Controlables y No Controlables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3: Los Materiales.</w:t>
      </w:r>
    </w:p>
    <w:p w:rsidR="00DC335C" w:rsidRPr="00DC335C" w:rsidRDefault="00DC335C" w:rsidP="00DC335C">
      <w:pPr>
        <w:numPr>
          <w:ilvl w:val="1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Concepto. Terminología usual.</w:t>
      </w:r>
    </w:p>
    <w:p w:rsidR="00DC335C" w:rsidRPr="00DC335C" w:rsidRDefault="00DC335C" w:rsidP="00DC335C">
      <w:pPr>
        <w:numPr>
          <w:ilvl w:val="1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Clasificación.</w:t>
      </w:r>
    </w:p>
    <w:p w:rsidR="00DC335C" w:rsidRPr="00DC335C" w:rsidRDefault="00DC335C" w:rsidP="00DC335C">
      <w:pPr>
        <w:numPr>
          <w:ilvl w:val="1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Circuito físico y administrativo: Compras. Recepción e Inspección. Almacén de  Materiales. Técnica de Almacenes Nominales. Planeamiento de materiales.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Costos Sectoriales del circuito de control. Concepto. Tratamiento.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Valor Bruto de Factura. Concepto.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Valor de Adquisición. Concepto.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Valor de Ingreso al Patrimonio. Concepto.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Cantidad Óptima a comprar. Determinación por método de Rotación y por método de Costos Totales Combinados. Mínimos.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lastRenderedPageBreak/>
        <w:t xml:space="preserve"> Devoluciones a Proveedores. Distintos casos.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Valuación de Inventarios. Con control permanente. Sin control permanente. Sistemas de valuación: PEPS, UEPS, PPP, Lote Más Barato, Lote Más Caro, Lote Específico.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Incidencia de los distintos métodos en los inventarios, costos y resultados de la empresa.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Control de las existencias. Inventarios contables y relevamientos físicos. Distintos casos.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Ajustes de Inventarios. Distintos Casos.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Devoluciones Internas. Estropeos y mermas. Tratamiento.</w:t>
      </w:r>
    </w:p>
    <w:p w:rsidR="00DC335C" w:rsidRPr="00DC335C" w:rsidRDefault="00DC335C" w:rsidP="00DC335C">
      <w:pPr>
        <w:numPr>
          <w:ilvl w:val="1"/>
          <w:numId w:val="6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Registración contable de movimientos de materiales. Distintas alternativas.</w:t>
      </w: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4: La Mano de Obra y las Cargas Sociales.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Concepto. Terminología usual.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según función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la forma de imputación.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la variabilidad.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Sistemas básicos de pago: trabajo a jornal.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Sistemas básicos de Pago: trabajo por piezas o incentivado, con producción libre y con producción limitada.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Tipos de incentivos.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Normas de Pago. Tratamiento en la determinación de costos.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Sistemas para determinar ganancias de operarios de producción: tarifa en unidades monetarias y tarifa en unidades de tiempo. Ventajas y limitaciones de cada sistema.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Cargas Sociales. Conceptos y terminología.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Origen y por Obligación de Pago.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Cargas Sociales en la Mano de Obra Directa. Concepto y elementos componentes.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Cargas Sociales en la Mano de Obra Indirecta. Concepto y elementos componentes.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Mano de Obra Directa y Cargas Sociales: Matriz de Determinación del Costo. Elementos componentes. Elementos técnico contables. Elementos derivados de la legislación.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Mano  de Obra Proporcional. Concepto. Análisis de las Improductividades. Fundamentos.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Matriz de  Determinación del Costo de la Mano de Obra Proporcional. Elementos componentes. Elementos técnico contables. Elementos derivados de la legislación.</w:t>
      </w:r>
    </w:p>
    <w:p w:rsidR="00DC335C" w:rsidRPr="00DC335C" w:rsidRDefault="00DC335C" w:rsidP="00DC335C">
      <w:pPr>
        <w:numPr>
          <w:ilvl w:val="1"/>
          <w:numId w:val="7"/>
        </w:numPr>
        <w:spacing w:after="0" w:line="240" w:lineRule="auto"/>
        <w:ind w:left="680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Mano de Obra Proporcional. Criterios de aplicación.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5: La Carga Fabril.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Conceptos y terminología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Elementos integrantes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Imputación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Función.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por Variabilidad.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Departamentalización de los costos. Necesidad y criterios.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Centros de Producción. Centros de Servicios.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Departamentalización de Planta. Requisitos y factores a tener en cuenta.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lastRenderedPageBreak/>
        <w:t>Asignación y Aplicación de Carga Fabril. Concepto y fundamentos.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Criterios a utilizar para aplicar Carga Fabril Indirecta.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Módulos de Aplicación. Conceptos. Elementos a analizar para su utilización. Cantidad óptima de módulos a utilizar.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Módulos más utilizados: Horas Hombre, Horas Máquina, Costo de la Mano de Obra, Costo de la Materia Prima, Unidades Producidas.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Niveles de Producción y Presupuestos.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Carga Fabril Presupuestada, Aplicada y Real. Conceptos, fundamentos y diferencias. Contabilización.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Cargas Fabriles en exceso y/o defecto. Sobre y Sub aplicaciones. Conceptos. 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Departamentos de Servicios. Concepto y Clasificación. Funcional y administrativa.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Departamentos de Servicios Directos. Asignación de su costo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Departamentos de Servicios Indirectos. Aplicación de su costo.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Distribución Secundaria. Conceptos. Criterios de distribución. Módulos de distribución.</w:t>
      </w:r>
    </w:p>
    <w:p w:rsidR="00DC335C" w:rsidRPr="00DC335C" w:rsidRDefault="00DC335C" w:rsidP="00DC335C">
      <w:pPr>
        <w:numPr>
          <w:ilvl w:val="1"/>
          <w:numId w:val="8"/>
        </w:numPr>
        <w:spacing w:after="0" w:line="240" w:lineRule="auto"/>
        <w:ind w:left="680" w:hanging="680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Distribución Final. Concepto. Casos de ocurrencia. Criterios y Módulos de distribución.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6: Costos por Órdenes.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Conceptos y Objetivos.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Actividades que operan por Órdenes.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Tipos de Ordenes.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de Ordenes por el momento de la determinación.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de Ordenes por el origen del Pedido.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Características del Sistema.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La Hoja de Costos. Concepto. Utilidad. Características.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Históricos por Órdenes. Asignación de los elementos del costo.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Tratamiento de la Carga Fabril en el sistema de Órdenes.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Determinación del Costo en: Trabajos Terminados y Trabajos en Curso.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Presupuestos por Ordenes.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Asignación de los elementos del costo.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Determinación del Costo en: Trabajos Terminados y Trabajos en Curso.</w:t>
      </w:r>
    </w:p>
    <w:p w:rsidR="00DC335C" w:rsidRPr="00DC335C" w:rsidRDefault="00DC335C" w:rsidP="00DC335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Presupuestados y Resultantes: comparación.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7: Costos por Procesos.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Conceptos y Objetivos.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Actividades que operan por Procesos.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Clasificación de Procesos por el momento de la determinación.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 Clasificación de Procesos por el tipo de Procesos.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Terminología usual.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Históricos por Procesos. Asignación de los elementos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Tratamiento de la Carga Fabril en el sistema de Procesos.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lastRenderedPageBreak/>
        <w:t>Costos unitarios: procedimientos para su determinación. Método de las Unidades Equivalentes: global y por elemento del costo. Concepto y utilidad.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Producción Terminada: determinación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Producción en proceso: determinación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Presupuestos por Procesos. Asignación de los elementos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unitarios: procedimientos para su determinación.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Producción Terminada: determinación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Producción en proceso: determinación del costo.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Análisis y cancelación de las variaciones.</w:t>
      </w:r>
    </w:p>
    <w:p w:rsidR="00DC335C" w:rsidRPr="00DC335C" w:rsidRDefault="00DC335C" w:rsidP="00DC335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Ventajas y desventajas del sistema.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 xml:space="preserve">UNIDAD 8: Costos Standard 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8.1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Concepto.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8.2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Fundamentos.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8.3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Tipos de Standard.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8.4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Usos y Aplicaciones.</w:t>
      </w: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9: Fenómenos de la Producción Conjunta.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9.1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 xml:space="preserve">Actividades Productivas. Conceptos. Fundamentos. Actividades de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Sintetización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>. Actividades de Análisis.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9.2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 xml:space="preserve">Industrias de Producción Conjunta: Características. Productos Conexos. Productos Simultáneos.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Coproductos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>. Conceptos. Similitudes y diferencias.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9.3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Clasificación de Productos. Productos Principales. Subproductos. Residuos. Desperdicios.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9.4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Principales criterios técnicos utilizados en la diferenciación.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9.5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Principales problemas relacionados con la determinación de los costos de los productos.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9.6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Productos Principales: criterios de valuación y asignación de costos.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9.7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Subproductos: criterios de valuación y asignación de costos.</w:t>
      </w:r>
    </w:p>
    <w:p w:rsidR="00DC335C" w:rsidRPr="00DC335C" w:rsidRDefault="00DC335C" w:rsidP="00DC335C">
      <w:pPr>
        <w:spacing w:after="0" w:line="240" w:lineRule="auto"/>
        <w:ind w:left="705"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9.8</w:t>
      </w:r>
      <w:r w:rsidRPr="00DC335C">
        <w:rPr>
          <w:rFonts w:ascii="Times New Roman" w:hAnsi="Times New Roman"/>
          <w:sz w:val="24"/>
          <w:szCs w:val="24"/>
          <w:lang w:val="es-AR"/>
        </w:rPr>
        <w:tab/>
        <w:t>Residuos y desperdicios: criterios de valuación y asignación de costos.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10: El Presupuesto.</w:t>
      </w:r>
    </w:p>
    <w:p w:rsidR="00DC335C" w:rsidRPr="00DC335C" w:rsidRDefault="00DC335C" w:rsidP="00DC335C">
      <w:pPr>
        <w:pStyle w:val="Textoindependiente"/>
        <w:numPr>
          <w:ilvl w:val="1"/>
          <w:numId w:val="9"/>
        </w:numPr>
        <w:ind w:hanging="709"/>
        <w:rPr>
          <w:szCs w:val="24"/>
          <w:lang w:val="es-AR"/>
        </w:rPr>
      </w:pPr>
      <w:r w:rsidRPr="00DC335C">
        <w:rPr>
          <w:szCs w:val="24"/>
          <w:lang w:val="es-AR"/>
        </w:rPr>
        <w:t>El Presupuesto. Concepto. Características. Utilidades.</w:t>
      </w:r>
    </w:p>
    <w:p w:rsidR="00DC335C" w:rsidRPr="00DC335C" w:rsidRDefault="00DC335C" w:rsidP="00DC335C">
      <w:pPr>
        <w:pStyle w:val="Prrafodelista"/>
        <w:numPr>
          <w:ilvl w:val="1"/>
          <w:numId w:val="9"/>
        </w:num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DC335C">
        <w:rPr>
          <w:rFonts w:ascii="Times New Roman" w:hAnsi="Times New Roman" w:cs="Times New Roman"/>
          <w:sz w:val="24"/>
          <w:szCs w:val="24"/>
          <w:lang w:val="es-AR"/>
        </w:rPr>
        <w:t>Métodos de confección de un  Presupuesto. Pautas endógenas. Pautas exógenas. Variables controlables. Variables no controlables.</w:t>
      </w:r>
    </w:p>
    <w:p w:rsidR="00DC335C" w:rsidRPr="00DC335C" w:rsidRDefault="00DC335C" w:rsidP="00DC335C">
      <w:pPr>
        <w:numPr>
          <w:ilvl w:val="1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El Presupuesto económico y sus derivados: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Ventas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Producción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compras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Mano de Obra Directa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Carga Fabril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lastRenderedPageBreak/>
        <w:t>Presupuesto de Inversiones en Bs. De uso</w:t>
      </w:r>
    </w:p>
    <w:p w:rsidR="00DC335C" w:rsidRPr="00DC335C" w:rsidRDefault="00DC335C" w:rsidP="00DC335C">
      <w:pPr>
        <w:numPr>
          <w:ilvl w:val="2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Presupuesto de Costos de Comercialización y  administración</w:t>
      </w:r>
    </w:p>
    <w:p w:rsidR="00DC335C" w:rsidRPr="00DC335C" w:rsidRDefault="00DC335C" w:rsidP="00DC335C">
      <w:pPr>
        <w:numPr>
          <w:ilvl w:val="1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El Presupuesto Financiero. Concepto. Pautas de confección. Utilidad.</w:t>
      </w:r>
    </w:p>
    <w:p w:rsidR="00DC335C" w:rsidRPr="00DC335C" w:rsidRDefault="00DC335C" w:rsidP="00DC335C">
      <w:pPr>
        <w:numPr>
          <w:ilvl w:val="1"/>
          <w:numId w:val="9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Balance Proyectado. Concepto. Técnicas de Elaboración. Sistema de Control.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lang w:val="es-AR"/>
        </w:rPr>
        <w:t>UNIDAD 11: Los costos y las Decisiones.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11.1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El punto de equilibrio.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>11.2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El planeamiento de los resultados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 xml:space="preserve">11.3 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Costos proporcionales, estructurales y precios de ventas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 xml:space="preserve">11.4 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>Punto de cierre</w:t>
      </w:r>
    </w:p>
    <w:p w:rsidR="00DC335C" w:rsidRPr="00DC335C" w:rsidRDefault="00DC335C" w:rsidP="00DC335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Cs/>
          <w:sz w:val="24"/>
          <w:szCs w:val="24"/>
          <w:lang w:val="es-AR"/>
        </w:rPr>
        <w:t xml:space="preserve">11.5 </w:t>
      </w:r>
      <w:r w:rsidRPr="00DC335C">
        <w:rPr>
          <w:rFonts w:ascii="Times New Roman" w:hAnsi="Times New Roman"/>
          <w:bCs/>
          <w:sz w:val="24"/>
          <w:szCs w:val="24"/>
          <w:lang w:val="es-AR"/>
        </w:rPr>
        <w:tab/>
        <w:t xml:space="preserve">Punto de nivelación y estrategias del beneficio. 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center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DC335C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es-AR"/>
        </w:rPr>
        <w:t>BIBLIOGRAFÍA RECOMENDADA.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TRATADO DE COSTOS. (Juan Carlos Vázquez.)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CONTABILIDAD DE COSTOS (Carlos Jiménez y Otros)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PARA EMPRESARIOS (Carlos Jiménez y Otros)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COSTOS Y GESTIÓN (Carlos Jiménez y Otros)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>CONTABILIDAD DE COSTOS: UN ENFOQUE ADMINISTRATIVO Y GERENCIAL (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Backer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 xml:space="preserve"> y Jacobsen)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LA PRODUCCIÓN CONJUNTA (José M.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Safarano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>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EL PRESUPUESTO (Osvaldo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Mocciaro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>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DC335C">
        <w:rPr>
          <w:rFonts w:ascii="Times New Roman" w:hAnsi="Times New Roman"/>
          <w:sz w:val="24"/>
          <w:szCs w:val="24"/>
          <w:lang w:val="es-AR"/>
        </w:rPr>
        <w:t xml:space="preserve">COSTOS, CONCEPTOS BÁSICOS Y TERMINOLOGÍA (López </w:t>
      </w:r>
      <w:proofErr w:type="spellStart"/>
      <w:r w:rsidRPr="00DC335C">
        <w:rPr>
          <w:rFonts w:ascii="Times New Roman" w:hAnsi="Times New Roman"/>
          <w:sz w:val="24"/>
          <w:szCs w:val="24"/>
          <w:lang w:val="es-AR"/>
        </w:rPr>
        <w:t>Couceiro</w:t>
      </w:r>
      <w:proofErr w:type="spellEnd"/>
      <w:r w:rsidRPr="00DC335C">
        <w:rPr>
          <w:rFonts w:ascii="Times New Roman" w:hAnsi="Times New Roman"/>
          <w:sz w:val="24"/>
          <w:szCs w:val="24"/>
          <w:lang w:val="es-AR"/>
        </w:rPr>
        <w:t>, E)</w:t>
      </w:r>
    </w:p>
    <w:p w:rsidR="00DC335C" w:rsidRPr="00DC335C" w:rsidRDefault="00DC335C" w:rsidP="00DC335C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4EDE" w:rsidRPr="00DC335C" w:rsidRDefault="00A14EDE">
      <w:pPr>
        <w:rPr>
          <w:rFonts w:ascii="Times New Roman" w:hAnsi="Times New Roman"/>
          <w:sz w:val="24"/>
          <w:szCs w:val="24"/>
        </w:rPr>
      </w:pPr>
    </w:p>
    <w:sectPr w:rsidR="00A14EDE" w:rsidRPr="00DC335C" w:rsidSect="00A14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7466"/>
    <w:multiLevelType w:val="multilevel"/>
    <w:tmpl w:val="63FC45E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74441E"/>
    <w:multiLevelType w:val="multilevel"/>
    <w:tmpl w:val="650CD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641773A"/>
    <w:multiLevelType w:val="multilevel"/>
    <w:tmpl w:val="71589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B04100"/>
    <w:multiLevelType w:val="multilevel"/>
    <w:tmpl w:val="C29083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8D77ADF"/>
    <w:multiLevelType w:val="multilevel"/>
    <w:tmpl w:val="2C7E6C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F2B3A9D"/>
    <w:multiLevelType w:val="multilevel"/>
    <w:tmpl w:val="8F32F378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80F34F3"/>
    <w:multiLevelType w:val="multilevel"/>
    <w:tmpl w:val="FD5C6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3F5C17"/>
    <w:multiLevelType w:val="multilevel"/>
    <w:tmpl w:val="39666AA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5C"/>
    <w:rsid w:val="001B5BFE"/>
    <w:rsid w:val="00A14EDE"/>
    <w:rsid w:val="00A96AF5"/>
    <w:rsid w:val="00B200AE"/>
    <w:rsid w:val="00B43AFA"/>
    <w:rsid w:val="00B91A31"/>
    <w:rsid w:val="00DC335C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5C"/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qFormat/>
    <w:rsid w:val="00DC335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335C"/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paragraph" w:styleId="Prrafodelista">
    <w:name w:val="List Paragraph"/>
    <w:basedOn w:val="Normal"/>
    <w:uiPriority w:val="34"/>
    <w:qFormat/>
    <w:rsid w:val="00DC335C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Textoindependiente">
    <w:name w:val="Body Text"/>
    <w:basedOn w:val="Normal"/>
    <w:link w:val="TextoindependienteCar"/>
    <w:rsid w:val="00DC335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33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5C"/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qFormat/>
    <w:rsid w:val="00DC335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335C"/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paragraph" w:styleId="Prrafodelista">
    <w:name w:val="List Paragraph"/>
    <w:basedOn w:val="Normal"/>
    <w:uiPriority w:val="34"/>
    <w:qFormat/>
    <w:rsid w:val="00DC335C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Textoindependiente">
    <w:name w:val="Body Text"/>
    <w:basedOn w:val="Normal"/>
    <w:link w:val="TextoindependienteCar"/>
    <w:rsid w:val="00DC335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33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Particular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Pigerl</dc:creator>
  <cp:lastModifiedBy>pc</cp:lastModifiedBy>
  <cp:revision>3</cp:revision>
  <dcterms:created xsi:type="dcterms:W3CDTF">2020-09-07T11:12:00Z</dcterms:created>
  <dcterms:modified xsi:type="dcterms:W3CDTF">2020-09-07T11:12:00Z</dcterms:modified>
</cp:coreProperties>
</file>