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12A2" w14:textId="06007129" w:rsidR="0079054B" w:rsidRPr="0079054B" w:rsidRDefault="0079054B" w:rsidP="0079054B">
      <w:pPr>
        <w:jc w:val="center"/>
        <w:rPr>
          <w:rFonts w:ascii="Arial" w:hAnsi="Arial" w:cs="Arial"/>
          <w:b/>
          <w:bCs/>
          <w:lang w:val="es-MX"/>
        </w:rPr>
      </w:pPr>
      <w:proofErr w:type="spellStart"/>
      <w:r w:rsidRPr="0079054B">
        <w:rPr>
          <w:rFonts w:ascii="Arial" w:hAnsi="Arial" w:cs="Arial"/>
          <w:b/>
          <w:bCs/>
          <w:lang w:val="es-MX"/>
        </w:rPr>
        <w:t>Class</w:t>
      </w:r>
      <w:proofErr w:type="spellEnd"/>
      <w:r w:rsidRPr="0079054B">
        <w:rPr>
          <w:rFonts w:ascii="Arial" w:hAnsi="Arial" w:cs="Arial"/>
          <w:b/>
          <w:bCs/>
          <w:lang w:val="es-MX"/>
        </w:rPr>
        <w:t xml:space="preserve"> Schedule</w:t>
      </w:r>
    </w:p>
    <w:p w14:paraId="68C4483A" w14:textId="50E31A23" w:rsidR="000530BB" w:rsidRPr="00683356" w:rsidRDefault="000530BB">
      <w:pPr>
        <w:rPr>
          <w:rFonts w:ascii="Arial" w:hAnsi="Arial" w:cs="Arial"/>
          <w:lang w:val="es-MX"/>
        </w:rPr>
      </w:pPr>
      <w:r w:rsidRPr="0079054B">
        <w:rPr>
          <w:rFonts w:ascii="Arial" w:hAnsi="Arial" w:cs="Arial"/>
          <w:lang w:val="es-MX"/>
        </w:rPr>
        <w:t xml:space="preserve">Ingles </w:t>
      </w:r>
      <w:r w:rsidR="0079054B" w:rsidRPr="0079054B">
        <w:rPr>
          <w:rFonts w:ascii="Arial" w:hAnsi="Arial" w:cs="Arial"/>
          <w:lang w:val="es-MX"/>
        </w:rPr>
        <w:t xml:space="preserve">2 </w:t>
      </w:r>
      <w:r w:rsidR="0079054B">
        <w:rPr>
          <w:rFonts w:ascii="Arial" w:hAnsi="Arial" w:cs="Arial"/>
          <w:lang w:val="es-MX"/>
        </w:rPr>
        <w:t xml:space="preserve">- </w:t>
      </w:r>
      <w:r w:rsidRPr="0079054B">
        <w:rPr>
          <w:rFonts w:ascii="Arial" w:hAnsi="Arial" w:cs="Arial"/>
          <w:lang w:val="es-MX"/>
        </w:rPr>
        <w:t>Plan 2025</w:t>
      </w:r>
    </w:p>
    <w:tbl>
      <w:tblPr>
        <w:tblW w:w="9498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"/>
        <w:gridCol w:w="15"/>
        <w:gridCol w:w="877"/>
        <w:gridCol w:w="7856"/>
      </w:tblGrid>
      <w:tr w:rsidR="0079054B" w:rsidRPr="00683356" w14:paraId="158242FD" w14:textId="77777777" w:rsidTr="00EA6F7D">
        <w:tc>
          <w:tcPr>
            <w:tcW w:w="9498" w:type="dxa"/>
            <w:gridSpan w:val="4"/>
          </w:tcPr>
          <w:p w14:paraId="303C547E" w14:textId="10AFA0AE" w:rsidR="0079054B" w:rsidRPr="00683356" w:rsidRDefault="0079054B" w:rsidP="0079054B">
            <w:pPr>
              <w:pStyle w:val="NormalWeb"/>
              <w:spacing w:before="0" w:beforeAutospacing="0"/>
              <w:jc w:val="center"/>
              <w:rPr>
                <w:rFonts w:ascii="Century" w:eastAsiaTheme="majorEastAsia" w:hAnsi="Century" w:cs="Arial"/>
                <w:b/>
                <w:color w:val="343A40"/>
                <w:sz w:val="22"/>
                <w:szCs w:val="22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>Unit 1: Translation</w:t>
            </w:r>
          </w:p>
        </w:tc>
      </w:tr>
      <w:tr w:rsidR="0079054B" w:rsidRPr="00683356" w14:paraId="119474AB" w14:textId="77777777" w:rsidTr="007E68B0">
        <w:tc>
          <w:tcPr>
            <w:tcW w:w="765" w:type="dxa"/>
            <w:gridSpan w:val="2"/>
          </w:tcPr>
          <w:p w14:paraId="7FEDE842" w14:textId="5F4D2A5F" w:rsidR="0079054B" w:rsidRPr="00683356" w:rsidRDefault="0079054B" w:rsidP="007E68B0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BF404E" w14:textId="77777777" w:rsidR="0079054B" w:rsidRPr="00683356" w:rsidRDefault="0079054B" w:rsidP="0079054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19/08</w:t>
            </w:r>
          </w:p>
          <w:p w14:paraId="64F41A7E" w14:textId="5E12E4D9" w:rsidR="0079054B" w:rsidRPr="00683356" w:rsidRDefault="0079054B" w:rsidP="0079054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21/08</w:t>
            </w:r>
          </w:p>
        </w:tc>
        <w:tc>
          <w:tcPr>
            <w:tcW w:w="7856" w:type="dxa"/>
          </w:tcPr>
          <w:p w14:paraId="29184806" w14:textId="77777777" w:rsidR="0079054B" w:rsidRPr="00683356" w:rsidRDefault="0079054B" w:rsidP="0079054B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 xml:space="preserve">Introduction to the subject. Blended learning </w:t>
            </w:r>
          </w:p>
          <w:p w14:paraId="03A950FC" w14:textId="238FD7D6" w:rsidR="0079054B" w:rsidRPr="00683356" w:rsidRDefault="0079054B" w:rsidP="0079054B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Translation: </w:t>
            </w: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Introduction.</w:t>
            </w:r>
          </w:p>
        </w:tc>
      </w:tr>
      <w:tr w:rsidR="000530BB" w:rsidRPr="00683356" w14:paraId="4CC42416" w14:textId="77777777" w:rsidTr="005332C2">
        <w:tc>
          <w:tcPr>
            <w:tcW w:w="1642" w:type="dxa"/>
            <w:gridSpan w:val="3"/>
          </w:tcPr>
          <w:p w14:paraId="1DE6FBA5" w14:textId="1B556E7E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25 al 28/08</w:t>
            </w:r>
          </w:p>
        </w:tc>
        <w:tc>
          <w:tcPr>
            <w:tcW w:w="7856" w:type="dxa"/>
          </w:tcPr>
          <w:p w14:paraId="41509DD7" w14:textId="34C18683" w:rsidR="000530BB" w:rsidRPr="00683356" w:rsidRDefault="000530BB" w:rsidP="000530BB">
            <w:pPr>
              <w:rPr>
                <w:rStyle w:val="Textoennegrita"/>
                <w:rFonts w:ascii="Century" w:eastAsiaTheme="majorEastAsia" w:hAnsi="Century" w:cs="Arial"/>
                <w:color w:val="343A40"/>
              </w:rPr>
            </w:pPr>
            <w:proofErr w:type="gramStart"/>
            <w:r w:rsidRPr="00683356">
              <w:rPr>
                <w:rStyle w:val="Textoennegrita"/>
                <w:rFonts w:ascii="Century" w:eastAsiaTheme="majorEastAsia" w:hAnsi="Century" w:cs="Arial"/>
                <w:color w:val="343A40"/>
              </w:rPr>
              <w:t>Semana aniversario</w:t>
            </w:r>
            <w:proofErr w:type="gramEnd"/>
            <w:r w:rsidRPr="00683356">
              <w:rPr>
                <w:rStyle w:val="Textoennegrita"/>
                <w:rFonts w:ascii="Century" w:eastAsiaTheme="majorEastAsia" w:hAnsi="Century" w:cs="Arial"/>
                <w:color w:val="343A40"/>
              </w:rPr>
              <w:t xml:space="preserve"> de FIO y desarrollo de la </w:t>
            </w:r>
            <w:proofErr w:type="spellStart"/>
            <w:r w:rsidRPr="00683356">
              <w:rPr>
                <w:rStyle w:val="Textoennegrita"/>
                <w:rFonts w:ascii="Century" w:eastAsiaTheme="majorEastAsia" w:hAnsi="Century" w:cs="Arial"/>
                <w:color w:val="343A40"/>
              </w:rPr>
              <w:t>JIDeTEV</w:t>
            </w:r>
            <w:proofErr w:type="spellEnd"/>
          </w:p>
        </w:tc>
      </w:tr>
      <w:tr w:rsidR="000530BB" w:rsidRPr="00683356" w14:paraId="438AA311" w14:textId="77777777" w:rsidTr="00683356">
        <w:trPr>
          <w:trHeight w:val="446"/>
        </w:trPr>
        <w:tc>
          <w:tcPr>
            <w:tcW w:w="765" w:type="dxa"/>
            <w:gridSpan w:val="2"/>
          </w:tcPr>
          <w:p w14:paraId="415095E3" w14:textId="74DAE9E9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</w:rPr>
            </w:pPr>
            <w:r w:rsidRPr="00683356">
              <w:rPr>
                <w:rFonts w:ascii="Century" w:hAnsi="Century" w:cs="Arial"/>
                <w:sz w:val="22"/>
                <w:szCs w:val="22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930539" w14:textId="309EDA30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02/09</w:t>
            </w:r>
          </w:p>
          <w:p w14:paraId="59253E53" w14:textId="60B53C2A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04/09</w:t>
            </w:r>
          </w:p>
          <w:p w14:paraId="623C3ACA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7856" w:type="dxa"/>
          </w:tcPr>
          <w:p w14:paraId="1BDD1510" w14:textId="77777777" w:rsidR="000530BB" w:rsidRPr="00683356" w:rsidRDefault="000530BB" w:rsidP="000530BB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</w:t>
            </w: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: Keys to a good translation. Techniques</w:t>
            </w:r>
          </w:p>
          <w:p w14:paraId="74823DD2" w14:textId="612C267F" w:rsidR="00683356" w:rsidRPr="00683356" w:rsidRDefault="000530BB" w:rsidP="000530BB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 </w:t>
            </w:r>
            <w:r w:rsidRPr="00683356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1</w:t>
            </w:r>
          </w:p>
        </w:tc>
      </w:tr>
      <w:tr w:rsidR="000530BB" w:rsidRPr="00683356" w14:paraId="416E7E21" w14:textId="77777777" w:rsidTr="007E68B0">
        <w:tc>
          <w:tcPr>
            <w:tcW w:w="765" w:type="dxa"/>
            <w:gridSpan w:val="2"/>
          </w:tcPr>
          <w:p w14:paraId="389E8DBB" w14:textId="0D4C7FF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B00E82" w14:textId="02479748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09/09</w:t>
            </w:r>
          </w:p>
          <w:p w14:paraId="0F8347C7" w14:textId="61CB5B48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11/09</w:t>
            </w:r>
          </w:p>
          <w:p w14:paraId="3E296752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</w:p>
        </w:tc>
        <w:tc>
          <w:tcPr>
            <w:tcW w:w="7856" w:type="dxa"/>
          </w:tcPr>
          <w:p w14:paraId="280B488B" w14:textId="77777777" w:rsidR="000530BB" w:rsidRPr="00683356" w:rsidRDefault="000530BB" w:rsidP="000530BB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</w:t>
            </w: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: Text structure. Cohesive devices: ellipsis, substitution, connectors, and reference.</w:t>
            </w:r>
          </w:p>
          <w:p w14:paraId="4EBCF0CB" w14:textId="53EAB36B" w:rsidR="000530BB" w:rsidRPr="00683356" w:rsidRDefault="000530BB" w:rsidP="000530BB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683356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2</w:t>
            </w:r>
          </w:p>
        </w:tc>
      </w:tr>
      <w:tr w:rsidR="000530BB" w:rsidRPr="00965D8C" w14:paraId="3D51F581" w14:textId="77777777" w:rsidTr="0079054B">
        <w:trPr>
          <w:trHeight w:val="782"/>
        </w:trPr>
        <w:tc>
          <w:tcPr>
            <w:tcW w:w="765" w:type="dxa"/>
            <w:gridSpan w:val="2"/>
          </w:tcPr>
          <w:p w14:paraId="46E97E6C" w14:textId="4AD5E4FF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E586FE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16/09</w:t>
            </w:r>
          </w:p>
          <w:p w14:paraId="06A3C530" w14:textId="11C30C38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18/09</w:t>
            </w:r>
          </w:p>
        </w:tc>
        <w:tc>
          <w:tcPr>
            <w:tcW w:w="7856" w:type="dxa"/>
          </w:tcPr>
          <w:p w14:paraId="42819C84" w14:textId="77777777" w:rsidR="0079054B" w:rsidRPr="00965D8C" w:rsidRDefault="0079054B" w:rsidP="0079054B">
            <w:pPr>
              <w:pStyle w:val="Contenidodelatabla"/>
              <w:rPr>
                <w:bCs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Translation: </w:t>
            </w:r>
            <w:r w:rsidRPr="00683356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>Lexical differences between English &amp; Spanish. English unique characteristics</w:t>
            </w:r>
          </w:p>
          <w:p w14:paraId="4E76C435" w14:textId="015E4076" w:rsidR="000530BB" w:rsidRPr="00683356" w:rsidRDefault="0079054B" w:rsidP="00683356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Style w:val="Textoennegrita"/>
                <w:rFonts w:ascii="Century" w:eastAsiaTheme="majorEastAsia" w:hAnsi="Century" w:cs="Arial"/>
                <w:bCs w:val="0"/>
                <w:color w:val="343A40"/>
                <w:sz w:val="22"/>
                <w:szCs w:val="22"/>
                <w:lang w:val="en-US"/>
              </w:rPr>
              <w:t>Translation Part 3</w:t>
            </w:r>
          </w:p>
        </w:tc>
      </w:tr>
      <w:tr w:rsidR="000530BB" w:rsidRPr="00965D8C" w14:paraId="65305DD1" w14:textId="77777777" w:rsidTr="007E68B0">
        <w:tc>
          <w:tcPr>
            <w:tcW w:w="765" w:type="dxa"/>
            <w:gridSpan w:val="2"/>
          </w:tcPr>
          <w:p w14:paraId="0C441DF3" w14:textId="0ABEE24E" w:rsidR="000530BB" w:rsidRPr="00683356" w:rsidRDefault="000530BB" w:rsidP="000530BB">
            <w:pPr>
              <w:jc w:val="center"/>
              <w:rPr>
                <w:rFonts w:ascii="Century" w:hAnsi="Century" w:cs="Arial"/>
                <w:lang w:val="en-US"/>
              </w:rPr>
            </w:pPr>
            <w:r w:rsidRPr="00683356">
              <w:rPr>
                <w:rFonts w:ascii="Century" w:hAnsi="Century" w:cs="Arial"/>
                <w:lang w:val="en-US"/>
              </w:rPr>
              <w:t>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3AB52BA9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/>
                <w:sz w:val="22"/>
                <w:szCs w:val="22"/>
                <w:lang w:val="en-US"/>
              </w:rPr>
              <w:t>23/09</w:t>
            </w:r>
          </w:p>
          <w:p w14:paraId="2C3D9CB7" w14:textId="3B1DB8CB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/>
                <w:sz w:val="22"/>
                <w:szCs w:val="22"/>
                <w:lang w:val="en-US"/>
              </w:rPr>
              <w:t>25/09</w:t>
            </w:r>
          </w:p>
        </w:tc>
        <w:tc>
          <w:tcPr>
            <w:tcW w:w="7856" w:type="dxa"/>
          </w:tcPr>
          <w:p w14:paraId="0E1214B9" w14:textId="77777777" w:rsidR="0079054B" w:rsidRPr="00965D8C" w:rsidRDefault="0079054B" w:rsidP="0079054B">
            <w:pPr>
              <w:pStyle w:val="Contenidodelatabla"/>
              <w:rPr>
                <w:bCs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Translation: </w:t>
            </w:r>
            <w:r w:rsidRPr="00683356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>Structural differences between English &amp; Spanish. English unique characteristics</w:t>
            </w:r>
          </w:p>
          <w:p w14:paraId="20C94A34" w14:textId="66B1B21B" w:rsidR="000530BB" w:rsidRPr="00683356" w:rsidRDefault="0079054B" w:rsidP="00683356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4</w:t>
            </w:r>
          </w:p>
        </w:tc>
      </w:tr>
      <w:tr w:rsidR="000530BB" w:rsidRPr="00965D8C" w14:paraId="5B47EBF1" w14:textId="77777777" w:rsidTr="007E68B0">
        <w:tc>
          <w:tcPr>
            <w:tcW w:w="765" w:type="dxa"/>
            <w:gridSpan w:val="2"/>
          </w:tcPr>
          <w:p w14:paraId="0B8C0C39" w14:textId="57FC91BE" w:rsidR="000530BB" w:rsidRPr="00683356" w:rsidRDefault="000530BB" w:rsidP="000530BB">
            <w:pPr>
              <w:jc w:val="center"/>
              <w:rPr>
                <w:rFonts w:ascii="Century" w:hAnsi="Century" w:cs="Arial"/>
                <w:lang w:val="en-US"/>
              </w:rPr>
            </w:pPr>
            <w:r w:rsidRPr="00683356">
              <w:rPr>
                <w:rFonts w:ascii="Century" w:hAnsi="Century" w:cs="Arial"/>
                <w:lang w:val="en-US"/>
              </w:rPr>
              <w:t>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4E19C25D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30/09</w:t>
            </w:r>
          </w:p>
          <w:p w14:paraId="00BFE68C" w14:textId="23F9DD08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02/10</w:t>
            </w:r>
          </w:p>
        </w:tc>
        <w:tc>
          <w:tcPr>
            <w:tcW w:w="7856" w:type="dxa"/>
          </w:tcPr>
          <w:p w14:paraId="7430BC44" w14:textId="77777777" w:rsidR="0079054B" w:rsidRPr="00683356" w:rsidRDefault="0079054B" w:rsidP="0079054B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Revision</w:t>
            </w:r>
          </w:p>
          <w:p w14:paraId="7BED57A2" w14:textId="0CB3824E" w:rsidR="000530BB" w:rsidRPr="00683356" w:rsidRDefault="0079054B" w:rsidP="0079054B">
            <w:pPr>
              <w:rPr>
                <w:rStyle w:val="Textoennegrita"/>
                <w:rFonts w:ascii="Century" w:eastAsiaTheme="majorEastAsia" w:hAnsi="Century" w:cs="Arial"/>
                <w:color w:val="343A40"/>
                <w:lang w:val="en-US"/>
              </w:rPr>
            </w:pPr>
            <w:r w:rsidRPr="00683356">
              <w:rPr>
                <w:rStyle w:val="Textoennegrita"/>
                <w:rFonts w:ascii="Century" w:eastAsiaTheme="majorEastAsia" w:hAnsi="Century" w:cs="Arial"/>
                <w:color w:val="343A40"/>
                <w:lang w:val="en-US"/>
              </w:rPr>
              <w:t>Translation Practice (Mock Exam)</w:t>
            </w:r>
          </w:p>
        </w:tc>
      </w:tr>
      <w:tr w:rsidR="000530BB" w:rsidRPr="00683356" w14:paraId="1456AEC5" w14:textId="77777777" w:rsidTr="007E68B0">
        <w:tc>
          <w:tcPr>
            <w:tcW w:w="765" w:type="dxa"/>
            <w:gridSpan w:val="2"/>
          </w:tcPr>
          <w:p w14:paraId="713373C2" w14:textId="0F7003D6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12889432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07/10</w:t>
            </w:r>
          </w:p>
          <w:p w14:paraId="5DECD94E" w14:textId="3476ACB6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09/10</w:t>
            </w:r>
          </w:p>
        </w:tc>
        <w:tc>
          <w:tcPr>
            <w:tcW w:w="7856" w:type="dxa"/>
          </w:tcPr>
          <w:p w14:paraId="18F89AC8" w14:textId="336E8097" w:rsidR="000530BB" w:rsidRPr="00683356" w:rsidRDefault="0079054B" w:rsidP="00683356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 Test</w:t>
            </w:r>
          </w:p>
        </w:tc>
      </w:tr>
      <w:tr w:rsidR="000530BB" w:rsidRPr="00683356" w14:paraId="0703A34D" w14:textId="77777777" w:rsidTr="007E68B0">
        <w:tc>
          <w:tcPr>
            <w:tcW w:w="9498" w:type="dxa"/>
            <w:gridSpan w:val="4"/>
          </w:tcPr>
          <w:p w14:paraId="5C7B7350" w14:textId="0ADC8A6A" w:rsidR="000530BB" w:rsidRPr="00683356" w:rsidRDefault="0079054B" w:rsidP="000530BB">
            <w:pPr>
              <w:pStyle w:val="NormalWeb"/>
              <w:spacing w:before="0" w:beforeAutospacing="0"/>
              <w:jc w:val="center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Unit 2: Paragraph writing </w:t>
            </w:r>
          </w:p>
        </w:tc>
      </w:tr>
      <w:tr w:rsidR="000530BB" w:rsidRPr="00965D8C" w14:paraId="046CBBDC" w14:textId="77777777" w:rsidTr="007E68B0">
        <w:trPr>
          <w:trHeight w:val="279"/>
        </w:trPr>
        <w:tc>
          <w:tcPr>
            <w:tcW w:w="765" w:type="dxa"/>
            <w:gridSpan w:val="2"/>
          </w:tcPr>
          <w:p w14:paraId="319C6F48" w14:textId="574FEC1A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18D91C3A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14/10</w:t>
            </w:r>
          </w:p>
          <w:p w14:paraId="5965DA5F" w14:textId="2A3A7424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16/10</w:t>
            </w:r>
          </w:p>
        </w:tc>
        <w:tc>
          <w:tcPr>
            <w:tcW w:w="7856" w:type="dxa"/>
          </w:tcPr>
          <w:p w14:paraId="337757B6" w14:textId="0C8206CC" w:rsidR="000530BB" w:rsidRPr="00683356" w:rsidRDefault="000704B7" w:rsidP="000530BB">
            <w:pPr>
              <w:pStyle w:val="Body3Text3"/>
              <w:rPr>
                <w:rStyle w:val="Textoennegrita"/>
                <w:rFonts w:ascii="Century" w:hAnsi="Century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Style w:val="Textoennegrita"/>
                <w:rFonts w:ascii="Century" w:hAnsi="Century" w:cs="Arial"/>
                <w:b w:val="0"/>
                <w:bCs w:val="0"/>
                <w:sz w:val="22"/>
                <w:szCs w:val="22"/>
                <w:lang w:val="en-US"/>
              </w:rPr>
              <w:t>A paragraph. Structure and coherence. Topic sentence. Types of paragraphs</w:t>
            </w:r>
          </w:p>
        </w:tc>
      </w:tr>
      <w:tr w:rsidR="000530BB" w:rsidRPr="00683356" w14:paraId="00C939A9" w14:textId="77777777" w:rsidTr="007E68B0">
        <w:tc>
          <w:tcPr>
            <w:tcW w:w="765" w:type="dxa"/>
            <w:gridSpan w:val="2"/>
          </w:tcPr>
          <w:p w14:paraId="5A6F991F" w14:textId="3021869A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06522EEE" w14:textId="39DFBBF9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21/10</w:t>
            </w:r>
          </w:p>
          <w:p w14:paraId="19DF0CD2" w14:textId="1617366A" w:rsidR="000530BB" w:rsidRPr="00683356" w:rsidRDefault="000530BB" w:rsidP="000704B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23/10</w:t>
            </w:r>
          </w:p>
        </w:tc>
        <w:tc>
          <w:tcPr>
            <w:tcW w:w="7856" w:type="dxa"/>
          </w:tcPr>
          <w:p w14:paraId="149A5C07" w14:textId="554C0BFD" w:rsidR="000530BB" w:rsidRPr="000704B7" w:rsidRDefault="000704B7" w:rsidP="000530BB">
            <w:pPr>
              <w:pStyle w:val="Contenidodelatabla"/>
              <w:rPr>
                <w:rFonts w:ascii="Century" w:hAnsi="Century" w:cs="Arial"/>
                <w:b/>
                <w:bCs/>
                <w:sz w:val="22"/>
                <w:szCs w:val="22"/>
                <w:lang w:val="en-US"/>
              </w:rPr>
            </w:pPr>
            <w:r w:rsidRPr="000704B7">
              <w:rPr>
                <w:rStyle w:val="Textoennegrita"/>
                <w:rFonts w:ascii="Century" w:hAnsi="Century"/>
                <w:b w:val="0"/>
                <w:bCs w:val="0"/>
                <w:sz w:val="22"/>
                <w:szCs w:val="22"/>
                <w:lang w:eastAsia="es-ES"/>
              </w:rPr>
              <w:t>Process description</w:t>
            </w:r>
            <w:r w:rsidRPr="000704B7">
              <w:rPr>
                <w:rFonts w:ascii="Century" w:hAnsi="Century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0530BB" w:rsidRPr="00683356" w14:paraId="68782B26" w14:textId="77777777" w:rsidTr="007E68B0">
        <w:tc>
          <w:tcPr>
            <w:tcW w:w="765" w:type="dxa"/>
            <w:gridSpan w:val="2"/>
          </w:tcPr>
          <w:p w14:paraId="42B5B5F3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27460E02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28/10</w:t>
            </w:r>
          </w:p>
          <w:p w14:paraId="501215E7" w14:textId="462A2A8B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30/10</w:t>
            </w:r>
          </w:p>
        </w:tc>
        <w:tc>
          <w:tcPr>
            <w:tcW w:w="7856" w:type="dxa"/>
          </w:tcPr>
          <w:p w14:paraId="60DF1010" w14:textId="5EB855F3" w:rsidR="000530BB" w:rsidRPr="000704B7" w:rsidRDefault="000704B7" w:rsidP="000530BB">
            <w:pPr>
              <w:pStyle w:val="Contenidodelatabla"/>
              <w:rPr>
                <w:rFonts w:ascii="Century" w:hAnsi="Century" w:cs="Arial"/>
                <w:bCs/>
                <w:sz w:val="22"/>
                <w:szCs w:val="22"/>
                <w:lang w:val="en-US"/>
              </w:rPr>
            </w:pPr>
            <w:r w:rsidRPr="000704B7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 xml:space="preserve">Compare-contrast </w:t>
            </w:r>
          </w:p>
        </w:tc>
      </w:tr>
      <w:tr w:rsidR="000530BB" w:rsidRPr="00683356" w14:paraId="299A0776" w14:textId="77777777" w:rsidTr="007E68B0">
        <w:tc>
          <w:tcPr>
            <w:tcW w:w="765" w:type="dxa"/>
            <w:gridSpan w:val="2"/>
          </w:tcPr>
          <w:p w14:paraId="651C3BE0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31C700A2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04/11</w:t>
            </w:r>
          </w:p>
          <w:p w14:paraId="0731EFDF" w14:textId="0D88BC50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06/11</w:t>
            </w:r>
          </w:p>
        </w:tc>
        <w:tc>
          <w:tcPr>
            <w:tcW w:w="7856" w:type="dxa"/>
          </w:tcPr>
          <w:p w14:paraId="21CBFC48" w14:textId="3C3EBE3B" w:rsidR="000530BB" w:rsidRPr="000704B7" w:rsidRDefault="000704B7" w:rsidP="000530BB">
            <w:pPr>
              <w:pStyle w:val="Contenidodelatabla"/>
              <w:rPr>
                <w:rFonts w:ascii="Century" w:hAnsi="Century" w:cs="Arial"/>
                <w:bCs/>
                <w:sz w:val="22"/>
                <w:szCs w:val="22"/>
                <w:lang w:val="en-US"/>
              </w:rPr>
            </w:pPr>
            <w:r w:rsidRPr="000704B7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>Cause &amp; effect</w:t>
            </w:r>
          </w:p>
        </w:tc>
      </w:tr>
      <w:tr w:rsidR="000530BB" w:rsidRPr="00683356" w14:paraId="05FDF442" w14:textId="77777777" w:rsidTr="007E68B0">
        <w:tc>
          <w:tcPr>
            <w:tcW w:w="750" w:type="dxa"/>
          </w:tcPr>
          <w:p w14:paraId="151D0147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D08A417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11/11</w:t>
            </w:r>
          </w:p>
          <w:p w14:paraId="14C6B83E" w14:textId="716C9D50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13/11</w:t>
            </w:r>
          </w:p>
        </w:tc>
        <w:tc>
          <w:tcPr>
            <w:tcW w:w="7856" w:type="dxa"/>
          </w:tcPr>
          <w:p w14:paraId="2696E5E3" w14:textId="62CFC99C" w:rsidR="000530BB" w:rsidRPr="000704B7" w:rsidRDefault="000704B7" w:rsidP="000530BB">
            <w:pPr>
              <w:pStyle w:val="Contenidodelatabla"/>
              <w:rPr>
                <w:rFonts w:ascii="Century" w:hAnsi="Century" w:cs="Arial"/>
                <w:bCs/>
                <w:sz w:val="22"/>
                <w:szCs w:val="22"/>
                <w:lang w:val="en-US"/>
              </w:rPr>
            </w:pPr>
            <w:r w:rsidRPr="000704B7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>Problem-solution</w:t>
            </w:r>
          </w:p>
        </w:tc>
      </w:tr>
      <w:tr w:rsidR="000530BB" w:rsidRPr="00683356" w14:paraId="44D77B2C" w14:textId="77777777" w:rsidTr="007E68B0">
        <w:tc>
          <w:tcPr>
            <w:tcW w:w="750" w:type="dxa"/>
          </w:tcPr>
          <w:p w14:paraId="7A9043B1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CA0864B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18/11</w:t>
            </w:r>
          </w:p>
          <w:p w14:paraId="0B81D497" w14:textId="4EAD60D9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  <w:highlight w:val="yellow"/>
              </w:rPr>
              <w:t>20/11</w:t>
            </w:r>
          </w:p>
        </w:tc>
        <w:tc>
          <w:tcPr>
            <w:tcW w:w="7856" w:type="dxa"/>
          </w:tcPr>
          <w:p w14:paraId="0EC55EEE" w14:textId="146BF2E2" w:rsidR="000530BB" w:rsidRPr="000704B7" w:rsidRDefault="000704B7" w:rsidP="000530BB">
            <w:pPr>
              <w:pStyle w:val="Contenidodelatabla"/>
              <w:rPr>
                <w:rFonts w:ascii="Century" w:hAnsi="Century" w:cs="Arial"/>
                <w:bCs/>
                <w:sz w:val="22"/>
                <w:szCs w:val="22"/>
                <w:lang w:val="en-US"/>
              </w:rPr>
            </w:pPr>
            <w:r w:rsidRPr="000704B7">
              <w:rPr>
                <w:rFonts w:ascii="Century" w:hAnsi="Century" w:cs="Arial"/>
                <w:bCs/>
                <w:sz w:val="22"/>
                <w:szCs w:val="22"/>
                <w:lang w:val="en-US"/>
              </w:rPr>
              <w:t xml:space="preserve">For &amp; against </w:t>
            </w:r>
          </w:p>
        </w:tc>
      </w:tr>
      <w:tr w:rsidR="000530BB" w:rsidRPr="00683356" w14:paraId="78DA2776" w14:textId="77777777" w:rsidTr="007E68B0">
        <w:tc>
          <w:tcPr>
            <w:tcW w:w="750" w:type="dxa"/>
          </w:tcPr>
          <w:p w14:paraId="199D0EFE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43BCA8B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25/11</w:t>
            </w:r>
          </w:p>
          <w:p w14:paraId="3954EF1B" w14:textId="5A1DA86D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27/11</w:t>
            </w:r>
          </w:p>
        </w:tc>
        <w:tc>
          <w:tcPr>
            <w:tcW w:w="7856" w:type="dxa"/>
          </w:tcPr>
          <w:p w14:paraId="0A65A791" w14:textId="72E5E0E9" w:rsidR="000530BB" w:rsidRPr="00965D8C" w:rsidRDefault="000704B7" w:rsidP="000530BB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965D8C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Paragraph </w:t>
            </w:r>
            <w:r w:rsidR="00965D8C">
              <w:rPr>
                <w:rFonts w:ascii="Century" w:hAnsi="Century" w:cs="Arial"/>
                <w:b/>
                <w:sz w:val="22"/>
                <w:szCs w:val="22"/>
                <w:lang w:val="en-US"/>
              </w:rPr>
              <w:t>W</w:t>
            </w:r>
            <w:r w:rsidRPr="00965D8C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riting </w:t>
            </w:r>
            <w:r w:rsidR="00965D8C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</w:t>
            </w:r>
            <w:r w:rsidRPr="00965D8C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est </w:t>
            </w:r>
          </w:p>
        </w:tc>
      </w:tr>
      <w:tr w:rsidR="000530BB" w:rsidRPr="00683356" w14:paraId="4B28A1E8" w14:textId="77777777" w:rsidTr="007E68B0">
        <w:tc>
          <w:tcPr>
            <w:tcW w:w="750" w:type="dxa"/>
          </w:tcPr>
          <w:p w14:paraId="6428C623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683356">
              <w:rPr>
                <w:rFonts w:ascii="Century" w:hAnsi="Century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</w:tcBorders>
          </w:tcPr>
          <w:p w14:paraId="74ABE57D" w14:textId="7777777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02/12</w:t>
            </w:r>
          </w:p>
          <w:p w14:paraId="0B4618B1" w14:textId="3DB74AA7" w:rsidR="000530BB" w:rsidRPr="00683356" w:rsidRDefault="000530BB" w:rsidP="000530B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683356">
              <w:rPr>
                <w:rFonts w:ascii="Century" w:hAnsi="Century"/>
                <w:sz w:val="22"/>
                <w:szCs w:val="22"/>
              </w:rPr>
              <w:t>04/12</w:t>
            </w:r>
          </w:p>
        </w:tc>
        <w:tc>
          <w:tcPr>
            <w:tcW w:w="7856" w:type="dxa"/>
          </w:tcPr>
          <w:p w14:paraId="1B2DE7F7" w14:textId="77777777" w:rsidR="000530BB" w:rsidRPr="00965D8C" w:rsidRDefault="000530BB" w:rsidP="000530BB">
            <w:pPr>
              <w:pStyle w:val="Body3Text3"/>
              <w:jc w:val="left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965D8C">
              <w:rPr>
                <w:rFonts w:ascii="Century" w:hAnsi="Century" w:cs="Arial"/>
                <w:sz w:val="22"/>
                <w:szCs w:val="22"/>
              </w:rPr>
              <w:t>FINAL MAKE-UP EXAM</w:t>
            </w:r>
          </w:p>
        </w:tc>
      </w:tr>
    </w:tbl>
    <w:p w14:paraId="0CC56CA4" w14:textId="77777777" w:rsidR="000530BB" w:rsidRPr="000530BB" w:rsidRDefault="000530BB">
      <w:pPr>
        <w:rPr>
          <w:lang w:val="es-MX"/>
        </w:rPr>
      </w:pPr>
    </w:p>
    <w:sectPr w:rsidR="000530BB" w:rsidRPr="00053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BB"/>
    <w:rsid w:val="000530BB"/>
    <w:rsid w:val="000704B7"/>
    <w:rsid w:val="001E092B"/>
    <w:rsid w:val="00683356"/>
    <w:rsid w:val="0079054B"/>
    <w:rsid w:val="009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C434"/>
  <w15:chartTrackingRefBased/>
  <w15:docId w15:val="{74511F0D-EAB1-472D-845A-05166811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0530BB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1"/>
      <w:sz w:val="28"/>
      <w:szCs w:val="20"/>
      <w:lang w:eastAsia="es-AR"/>
    </w:rPr>
  </w:style>
  <w:style w:type="paragraph" w:styleId="Ttulo2">
    <w:name w:val="heading 2"/>
    <w:basedOn w:val="Normal"/>
    <w:next w:val="Normal"/>
    <w:link w:val="Ttulo2Car"/>
    <w:uiPriority w:val="99"/>
    <w:qFormat/>
    <w:rsid w:val="000530BB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0"/>
      <w:szCs w:val="20"/>
      <w:lang w:eastAsia="es-AR"/>
    </w:rPr>
  </w:style>
  <w:style w:type="paragraph" w:styleId="Ttulo3">
    <w:name w:val="heading 3"/>
    <w:basedOn w:val="Normal"/>
    <w:next w:val="Normal"/>
    <w:link w:val="Ttulo3Car"/>
    <w:uiPriority w:val="99"/>
    <w:qFormat/>
    <w:rsid w:val="000530BB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uiPriority w:val="99"/>
    <w:rsid w:val="00053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customStyle="1" w:styleId="Body3Text3">
    <w:name w:val="Body3.Text3"/>
    <w:basedOn w:val="Normal"/>
    <w:uiPriority w:val="99"/>
    <w:rsid w:val="000530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05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530B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530BB"/>
    <w:rPr>
      <w:rFonts w:ascii="Arial" w:eastAsia="Times New Roman" w:hAnsi="Arial" w:cs="Times New Roman"/>
      <w:b/>
      <w:kern w:val="1"/>
      <w:sz w:val="28"/>
      <w:szCs w:val="20"/>
      <w:lang w:eastAsia="es-AR"/>
    </w:rPr>
  </w:style>
  <w:style w:type="character" w:customStyle="1" w:styleId="Ttulo2Car">
    <w:name w:val="Título 2 Car"/>
    <w:basedOn w:val="Fuentedeprrafopredeter"/>
    <w:link w:val="Ttulo2"/>
    <w:uiPriority w:val="99"/>
    <w:rsid w:val="000530BB"/>
    <w:rPr>
      <w:rFonts w:ascii="Arial" w:eastAsia="Times New Roman" w:hAnsi="Arial" w:cs="Times New Roman"/>
      <w:b/>
      <w:i/>
      <w:sz w:val="20"/>
      <w:szCs w:val="20"/>
      <w:lang w:eastAsia="es-AR"/>
    </w:rPr>
  </w:style>
  <w:style w:type="character" w:customStyle="1" w:styleId="Ttulo3Car">
    <w:name w:val="Título 3 Car"/>
    <w:basedOn w:val="Fuentedeprrafopredeter"/>
    <w:link w:val="Ttulo3"/>
    <w:uiPriority w:val="99"/>
    <w:rsid w:val="000530BB"/>
    <w:rPr>
      <w:rFonts w:ascii="Times New Roman" w:eastAsia="Times New Roman" w:hAnsi="Times New Roman" w:cs="Times New Roman"/>
      <w:b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2026-08-14T12:47:00Z</dcterms:created>
  <dcterms:modified xsi:type="dcterms:W3CDTF">2026-09-08T14:13:00Z</dcterms:modified>
</cp:coreProperties>
</file>