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7815A" w14:textId="77777777" w:rsidR="00303586" w:rsidRPr="00616E9B" w:rsidRDefault="00303586" w:rsidP="00303586">
      <w:pPr>
        <w:jc w:val="center"/>
        <w:rPr>
          <w:rFonts w:ascii="Arial" w:eastAsia="Calibri" w:hAnsi="Arial" w:cs="Arial"/>
          <w:b/>
        </w:rPr>
      </w:pPr>
      <w:r w:rsidRPr="00616E9B">
        <w:rPr>
          <w:rFonts w:ascii="Arial" w:eastAsia="Calibri" w:hAnsi="Arial" w:cs="Arial"/>
          <w:b/>
        </w:rPr>
        <w:t>Maestría en Ingeniería de la Energía</w:t>
      </w:r>
    </w:p>
    <w:p w14:paraId="031A2587" w14:textId="77777777" w:rsidR="00303586" w:rsidRPr="007626C1" w:rsidRDefault="00303586" w:rsidP="00303586">
      <w:pPr>
        <w:jc w:val="center"/>
        <w:rPr>
          <w:rFonts w:ascii="Arial" w:eastAsia="Calibri" w:hAnsi="Arial" w:cs="Arial"/>
          <w:b/>
          <w:lang w:val="en-US"/>
        </w:rPr>
      </w:pPr>
      <w:r w:rsidRPr="007626C1">
        <w:rPr>
          <w:rFonts w:ascii="Arial" w:eastAsia="Calibri" w:hAnsi="Arial" w:cs="Arial"/>
          <w:b/>
          <w:lang w:val="en-US"/>
        </w:rPr>
        <w:t xml:space="preserve">Taller de Ingles para </w:t>
      </w:r>
      <w:proofErr w:type="spellStart"/>
      <w:r w:rsidRPr="007626C1">
        <w:rPr>
          <w:rFonts w:ascii="Arial" w:eastAsia="Calibri" w:hAnsi="Arial" w:cs="Arial"/>
          <w:b/>
          <w:lang w:val="en-US"/>
        </w:rPr>
        <w:t>Ingeniería</w:t>
      </w:r>
      <w:proofErr w:type="spellEnd"/>
    </w:p>
    <w:p w14:paraId="1D1E58A1" w14:textId="77777777" w:rsidR="00303586" w:rsidRPr="00616E9B" w:rsidRDefault="00303586" w:rsidP="00303586">
      <w:pPr>
        <w:jc w:val="both"/>
        <w:rPr>
          <w:rFonts w:ascii="Arial" w:eastAsia="Calibri" w:hAnsi="Arial" w:cs="Arial"/>
          <w:b/>
          <w:lang w:val="en-US"/>
        </w:rPr>
      </w:pPr>
    </w:p>
    <w:p w14:paraId="303ACEE4" w14:textId="77777777" w:rsidR="00303586" w:rsidRPr="00616E9B" w:rsidRDefault="00303586" w:rsidP="00303586">
      <w:pPr>
        <w:jc w:val="center"/>
        <w:rPr>
          <w:rFonts w:ascii="Arial" w:eastAsia="Calibri" w:hAnsi="Arial" w:cs="Arial"/>
          <w:b/>
          <w:lang w:val="en-US"/>
        </w:rPr>
      </w:pPr>
      <w:r w:rsidRPr="00616E9B">
        <w:rPr>
          <w:rFonts w:ascii="Arial" w:eastAsia="Calibri" w:hAnsi="Arial" w:cs="Arial"/>
          <w:b/>
          <w:lang w:val="en-US"/>
        </w:rPr>
        <w:t xml:space="preserve">Reading </w:t>
      </w:r>
      <w:r>
        <w:rPr>
          <w:rFonts w:ascii="Arial" w:eastAsia="Calibri" w:hAnsi="Arial" w:cs="Arial"/>
          <w:b/>
          <w:lang w:val="en-US"/>
        </w:rPr>
        <w:t>C</w:t>
      </w:r>
      <w:r w:rsidRPr="00616E9B">
        <w:rPr>
          <w:rFonts w:ascii="Arial" w:eastAsia="Calibri" w:hAnsi="Arial" w:cs="Arial"/>
          <w:b/>
          <w:lang w:val="en-US"/>
        </w:rPr>
        <w:t>omprehension of Academic Texts</w:t>
      </w:r>
    </w:p>
    <w:p w14:paraId="5B1FC65C" w14:textId="77777777" w:rsidR="00303586" w:rsidRPr="00616E9B" w:rsidRDefault="00303586" w:rsidP="00303586">
      <w:pPr>
        <w:jc w:val="both"/>
        <w:rPr>
          <w:rFonts w:ascii="Arial" w:eastAsia="Calibri" w:hAnsi="Arial" w:cs="Arial"/>
          <w:b/>
          <w:lang w:val="en-US"/>
        </w:rPr>
      </w:pPr>
    </w:p>
    <w:p w14:paraId="6D09A6D6" w14:textId="77777777" w:rsidR="00303586" w:rsidRDefault="00303586" w:rsidP="00303586">
      <w:pPr>
        <w:jc w:val="both"/>
        <w:rPr>
          <w:rFonts w:ascii="Arial" w:eastAsia="Calibri" w:hAnsi="Arial" w:cs="Arial"/>
          <w:b/>
          <w:lang w:val="en-US"/>
        </w:rPr>
      </w:pPr>
      <w:r w:rsidRPr="00616E9B">
        <w:rPr>
          <w:rFonts w:ascii="Arial" w:eastAsia="Calibri" w:hAnsi="Arial" w:cs="Arial"/>
          <w:b/>
          <w:lang w:val="en-US"/>
        </w:rPr>
        <w:t>Unit 1: Reading Comprehension strategies</w:t>
      </w:r>
    </w:p>
    <w:p w14:paraId="265263C5" w14:textId="77777777" w:rsidR="00303586" w:rsidRPr="00616E9B" w:rsidRDefault="00303586" w:rsidP="00303586">
      <w:pPr>
        <w:jc w:val="both"/>
        <w:rPr>
          <w:rFonts w:ascii="Arial" w:eastAsia="Calibri" w:hAnsi="Arial" w:cs="Arial"/>
          <w:b/>
          <w:lang w:val="en-US"/>
        </w:rPr>
      </w:pPr>
    </w:p>
    <w:p w14:paraId="41CA3224" w14:textId="77777777" w:rsidR="00303586" w:rsidRPr="00616E9B" w:rsidRDefault="00303586" w:rsidP="00303586">
      <w:pPr>
        <w:jc w:val="both"/>
        <w:rPr>
          <w:rFonts w:ascii="Arial" w:eastAsia="Calibri" w:hAnsi="Arial" w:cs="Arial"/>
          <w:b/>
          <w:lang w:val="en-US"/>
        </w:rPr>
      </w:pPr>
      <w:r w:rsidRPr="00616E9B">
        <w:rPr>
          <w:rFonts w:ascii="Arial" w:eastAsia="Calibri" w:hAnsi="Arial" w:cs="Arial"/>
          <w:b/>
          <w:lang w:val="en-US"/>
        </w:rPr>
        <w:t>What is reading comprehension?</w:t>
      </w:r>
    </w:p>
    <w:p w14:paraId="04F2640D" w14:textId="77777777" w:rsidR="00303586" w:rsidRPr="00616E9B" w:rsidRDefault="00303586" w:rsidP="00303586">
      <w:pPr>
        <w:jc w:val="both"/>
        <w:rPr>
          <w:rFonts w:ascii="Arial" w:hAnsi="Arial" w:cs="Arial"/>
          <w:lang w:val="en-US"/>
        </w:rPr>
      </w:pPr>
      <w:r w:rsidRPr="00616E9B">
        <w:rPr>
          <w:rFonts w:ascii="Arial" w:hAnsi="Arial" w:cs="Arial"/>
          <w:lang w:val="en-US"/>
        </w:rPr>
        <w:t>Reading comprehension is the active process of understanding, interpreting, and analyzing written text. It goes beyond merely decoding words on a page, requiring the reader to integrate their background knowledge with the vocabulary and concepts presented to construct meaningful thoughts and opinions.</w:t>
      </w:r>
    </w:p>
    <w:p w14:paraId="61F4F973" w14:textId="77777777" w:rsidR="00303586" w:rsidRPr="00616E9B" w:rsidRDefault="00303586" w:rsidP="00303586">
      <w:pPr>
        <w:jc w:val="both"/>
        <w:rPr>
          <w:rFonts w:ascii="Arial" w:hAnsi="Arial" w:cs="Arial"/>
          <w:b/>
          <w:bCs/>
          <w:lang w:val="en-US"/>
        </w:rPr>
      </w:pPr>
      <w:r w:rsidRPr="00616E9B">
        <w:rPr>
          <w:rFonts w:ascii="Arial" w:hAnsi="Arial" w:cs="Arial"/>
          <w:b/>
          <w:bCs/>
          <w:lang w:val="en-US"/>
        </w:rPr>
        <w:t>What are reading comprehension strategies?</w:t>
      </w:r>
    </w:p>
    <w:p w14:paraId="0E12897F" w14:textId="77777777" w:rsidR="00303586" w:rsidRPr="00616E9B" w:rsidRDefault="00303586" w:rsidP="00303586">
      <w:pPr>
        <w:jc w:val="both"/>
        <w:rPr>
          <w:rFonts w:ascii="Arial" w:hAnsi="Arial" w:cs="Arial"/>
          <w:lang w:val="en-US"/>
        </w:rPr>
      </w:pPr>
      <w:r w:rsidRPr="00616E9B">
        <w:rPr>
          <w:rFonts w:ascii="Arial" w:hAnsi="Arial" w:cs="Arial"/>
          <w:lang w:val="en-US"/>
        </w:rPr>
        <w:t>Reading comprehension strategies are systematic techniques used to actively engage with, understand, and retain written text. They transform reading from a passive activity into an active cognitive process. Key approaches include making connections to prior knowledge, predicting, questioning the text, visualizing concepts, and summarizing</w:t>
      </w:r>
    </w:p>
    <w:p w14:paraId="78318302" w14:textId="77777777" w:rsidR="00303586" w:rsidRDefault="00303586" w:rsidP="00303586">
      <w:pPr>
        <w:jc w:val="both"/>
        <w:rPr>
          <w:rFonts w:ascii="Arial" w:eastAsia="Calibri" w:hAnsi="Arial" w:cs="Arial"/>
          <w:b/>
          <w:lang w:val="en-US"/>
        </w:rPr>
      </w:pPr>
    </w:p>
    <w:p w14:paraId="1E7BD492" w14:textId="77777777" w:rsidR="00303586" w:rsidRPr="00616E9B" w:rsidRDefault="00303586" w:rsidP="00303586">
      <w:pPr>
        <w:jc w:val="both"/>
        <w:rPr>
          <w:rFonts w:ascii="Arial" w:eastAsia="Calibri" w:hAnsi="Arial" w:cs="Arial"/>
          <w:b/>
          <w:lang w:val="en-US"/>
        </w:rPr>
      </w:pPr>
      <w:r w:rsidRPr="00616E9B">
        <w:rPr>
          <w:rFonts w:ascii="Arial" w:eastAsia="Calibri" w:hAnsi="Arial" w:cs="Arial"/>
          <w:b/>
          <w:lang w:val="en-US"/>
        </w:rPr>
        <w:t>Reading comprehension strategies</w:t>
      </w:r>
    </w:p>
    <w:p w14:paraId="0F96ADCC" w14:textId="77777777" w:rsidR="00303586" w:rsidRPr="00616E9B" w:rsidRDefault="00303586" w:rsidP="00303586">
      <w:pPr>
        <w:jc w:val="both"/>
        <w:rPr>
          <w:rFonts w:ascii="Arial" w:eastAsia="Calibri" w:hAnsi="Arial" w:cs="Arial"/>
          <w:b/>
          <w:lang w:val="en-US"/>
        </w:rPr>
      </w:pPr>
      <w:r w:rsidRPr="00616E9B">
        <w:rPr>
          <w:rFonts w:ascii="Arial" w:eastAsia="Calibri" w:hAnsi="Arial" w:cs="Arial"/>
          <w:b/>
          <w:lang w:val="en-US"/>
        </w:rPr>
        <w:t>Skimming and scanning</w:t>
      </w:r>
    </w:p>
    <w:p w14:paraId="22962CE6" w14:textId="77777777" w:rsidR="00303586" w:rsidRPr="00616E9B" w:rsidRDefault="00303586" w:rsidP="00303586">
      <w:pPr>
        <w:jc w:val="both"/>
        <w:rPr>
          <w:rFonts w:ascii="Arial" w:hAnsi="Arial" w:cs="Arial"/>
          <w:lang w:val="en-US"/>
        </w:rPr>
      </w:pPr>
      <w:r w:rsidRPr="00616E9B">
        <w:rPr>
          <w:rFonts w:ascii="Arial" w:hAnsi="Arial" w:cs="Arial"/>
          <w:lang w:val="en-US"/>
        </w:rPr>
        <w:t xml:space="preserve">Skimming and scanning are rapid reading techniques designed to improve efficiency. </w:t>
      </w:r>
      <w:r w:rsidRPr="00AF5BF9">
        <w:rPr>
          <w:rStyle w:val="Textoennegrita"/>
          <w:rFonts w:ascii="Arial" w:hAnsi="Arial" w:cs="Arial"/>
          <w:lang w:val="en-US"/>
        </w:rPr>
        <w:t>Skimming</w:t>
      </w:r>
      <w:r w:rsidRPr="00616E9B">
        <w:rPr>
          <w:rFonts w:ascii="Arial" w:hAnsi="Arial" w:cs="Arial"/>
          <w:lang w:val="en-US"/>
        </w:rPr>
        <w:t xml:space="preserve"> involves quickly glancing over a text to grasp the main ideas or "gist". </w:t>
      </w:r>
      <w:r w:rsidRPr="00AF5BF9">
        <w:rPr>
          <w:rStyle w:val="Textoennegrita"/>
          <w:rFonts w:ascii="Arial" w:hAnsi="Arial" w:cs="Arial"/>
          <w:lang w:val="en-US"/>
        </w:rPr>
        <w:t>Scanning</w:t>
      </w:r>
      <w:r w:rsidRPr="00616E9B">
        <w:rPr>
          <w:rFonts w:ascii="Arial" w:hAnsi="Arial" w:cs="Arial"/>
          <w:lang w:val="en-US"/>
        </w:rPr>
        <w:t xml:space="preserve"> is the process of letting your eyes dart across the page to hunt for specific details like dates, numbers, or keywords without reading every word. </w:t>
      </w:r>
    </w:p>
    <w:p w14:paraId="76453976" w14:textId="77777777" w:rsidR="00303586" w:rsidRPr="00AF5BF9" w:rsidRDefault="00303586" w:rsidP="00303586">
      <w:pPr>
        <w:jc w:val="both"/>
        <w:rPr>
          <w:rFonts w:ascii="Arial" w:hAnsi="Arial" w:cs="Arial"/>
          <w:b/>
          <w:bCs/>
          <w:lang w:val="en-US"/>
        </w:rPr>
      </w:pPr>
      <w:r w:rsidRPr="00AF5BF9">
        <w:rPr>
          <w:rFonts w:ascii="Arial" w:hAnsi="Arial" w:cs="Arial"/>
          <w:b/>
          <w:bCs/>
          <w:lang w:val="en-US"/>
        </w:rPr>
        <w:t>Reading carefully and inferencing</w:t>
      </w:r>
    </w:p>
    <w:p w14:paraId="58BA4FC3" w14:textId="77777777" w:rsidR="00303586" w:rsidRPr="00616E9B" w:rsidRDefault="00303586" w:rsidP="00303586">
      <w:pPr>
        <w:spacing w:after="200" w:line="276" w:lineRule="auto"/>
        <w:contextualSpacing/>
        <w:jc w:val="both"/>
        <w:rPr>
          <w:rFonts w:ascii="Arial" w:hAnsi="Arial" w:cs="Arial"/>
          <w:lang w:val="en-US"/>
        </w:rPr>
      </w:pPr>
      <w:r w:rsidRPr="00616E9B">
        <w:rPr>
          <w:rFonts w:ascii="Arial" w:hAnsi="Arial" w:cs="Arial"/>
          <w:lang w:val="en-US"/>
        </w:rPr>
        <w:t xml:space="preserve">Reading carefully, often referred to as detailed or intensive reading, is a technique where you read slowly and deliberately to achieve maximum comprehension. Unlike skimming or scanning, which are meant for getting a general overview or finding a specific fact, careful reading requires analyzing every word, sentence, and underlying meaning. </w:t>
      </w:r>
    </w:p>
    <w:p w14:paraId="7E92DB41" w14:textId="77777777" w:rsidR="00303586" w:rsidRPr="00616E9B" w:rsidRDefault="00303586" w:rsidP="00303586">
      <w:pPr>
        <w:spacing w:after="200" w:line="276" w:lineRule="auto"/>
        <w:contextualSpacing/>
        <w:jc w:val="both"/>
        <w:rPr>
          <w:rFonts w:ascii="Arial" w:hAnsi="Arial" w:cs="Arial"/>
          <w:lang w:val="en-US"/>
        </w:rPr>
      </w:pPr>
    </w:p>
    <w:p w14:paraId="62F250A3" w14:textId="77777777" w:rsidR="00303586" w:rsidRPr="00616E9B" w:rsidRDefault="00303586" w:rsidP="00303586">
      <w:pPr>
        <w:spacing w:after="200" w:line="276" w:lineRule="auto"/>
        <w:contextualSpacing/>
        <w:jc w:val="both"/>
        <w:rPr>
          <w:rFonts w:ascii="Arial" w:hAnsi="Arial" w:cs="Arial"/>
          <w:lang w:val="en-US" w:eastAsia="es-ES"/>
        </w:rPr>
      </w:pPr>
      <w:r w:rsidRPr="00616E9B">
        <w:rPr>
          <w:rFonts w:ascii="Arial" w:eastAsia="Calibri" w:hAnsi="Arial" w:cs="Arial"/>
          <w:lang w:val="en-US"/>
        </w:rPr>
        <w:t>Inferencing is the</w:t>
      </w:r>
      <w:r w:rsidRPr="00616E9B">
        <w:rPr>
          <w:rFonts w:ascii="Arial" w:eastAsia="Calibri" w:hAnsi="Arial" w:cs="Arial"/>
          <w:iCs/>
          <w:lang w:val="en-US"/>
        </w:rPr>
        <w:t xml:space="preserve"> process which a reader must go through to get from the literal meaning of what is written to what the writer intended to convey. In other words,</w:t>
      </w:r>
      <w:r w:rsidRPr="00616E9B">
        <w:rPr>
          <w:rFonts w:ascii="Arial" w:hAnsi="Arial" w:cs="Arial"/>
          <w:lang w:val="en-US" w:eastAsia="es-ES"/>
        </w:rPr>
        <w:t xml:space="preserve"> making an inference involves using what you know to make a guess about what you do not know, or reading between the lines. It</w:t>
      </w:r>
      <w:r w:rsidRPr="00616E9B">
        <w:rPr>
          <w:rFonts w:ascii="Arial" w:eastAsia="Calibri" w:hAnsi="Arial" w:cs="Arial"/>
          <w:lang w:val="en-US"/>
        </w:rPr>
        <w:t xml:space="preserve"> relies on solid </w:t>
      </w:r>
      <w:r w:rsidRPr="00616E9B">
        <w:rPr>
          <w:rFonts w:ascii="Arial" w:eastAsia="Calibri" w:hAnsi="Arial" w:cs="Arial"/>
          <w:bCs/>
          <w:lang w:val="en-US"/>
        </w:rPr>
        <w:t>background knowledge</w:t>
      </w:r>
      <w:r w:rsidRPr="00616E9B">
        <w:rPr>
          <w:rFonts w:ascii="Arial" w:eastAsia="Calibri" w:hAnsi="Arial" w:cs="Arial"/>
          <w:lang w:val="en-US"/>
        </w:rPr>
        <w:t xml:space="preserve"> of a particular subject area.</w:t>
      </w:r>
      <w:r w:rsidRPr="00616E9B">
        <w:rPr>
          <w:rFonts w:ascii="Arial" w:eastAsia="Calibri" w:hAnsi="Arial" w:cs="Arial"/>
          <w:iCs/>
          <w:lang w:val="en-US"/>
        </w:rPr>
        <w:t xml:space="preserve"> Therefore, it</w:t>
      </w:r>
      <w:r w:rsidRPr="00616E9B">
        <w:rPr>
          <w:rFonts w:ascii="Arial" w:hAnsi="Arial" w:cs="Arial"/>
          <w:lang w:val="en-US" w:eastAsia="es-ES"/>
        </w:rPr>
        <w:t xml:space="preserve"> involves the use of clues in a text along with the reader´s own experiences to help figure out what is not directly stated.  This technique entails decoding information from a text and using mental resources to understand a text's deeper meaning.</w:t>
      </w:r>
    </w:p>
    <w:p w14:paraId="050C5928" w14:textId="77777777" w:rsidR="00303586" w:rsidRPr="00616E9B" w:rsidRDefault="00303586" w:rsidP="00303586">
      <w:pPr>
        <w:jc w:val="both"/>
        <w:rPr>
          <w:rFonts w:ascii="Arial" w:hAnsi="Arial" w:cs="Arial"/>
          <w:lang w:val="en-US"/>
        </w:rPr>
      </w:pPr>
    </w:p>
    <w:p w14:paraId="45C50223" w14:textId="77777777" w:rsidR="00303586" w:rsidRDefault="00303586" w:rsidP="00303586">
      <w:pPr>
        <w:jc w:val="both"/>
        <w:rPr>
          <w:rFonts w:ascii="Arial" w:eastAsia="Calibri" w:hAnsi="Arial" w:cs="Arial"/>
          <w:b/>
          <w:lang w:val="en-US"/>
        </w:rPr>
      </w:pPr>
    </w:p>
    <w:p w14:paraId="31EFD1CE" w14:textId="77777777" w:rsidR="00303586" w:rsidRDefault="00303586" w:rsidP="00303586">
      <w:pPr>
        <w:jc w:val="both"/>
        <w:rPr>
          <w:rFonts w:ascii="Arial" w:eastAsia="Calibri" w:hAnsi="Arial" w:cs="Arial"/>
          <w:b/>
          <w:lang w:val="en-US"/>
        </w:rPr>
      </w:pPr>
      <w:r>
        <w:rPr>
          <w:rFonts w:ascii="Arial" w:eastAsia="Calibri" w:hAnsi="Arial" w:cs="Arial"/>
          <w:b/>
          <w:lang w:val="en-US"/>
        </w:rPr>
        <w:lastRenderedPageBreak/>
        <w:t>Text 1</w:t>
      </w:r>
    </w:p>
    <w:p w14:paraId="5850A48D" w14:textId="77777777" w:rsidR="00303586" w:rsidRDefault="00303586" w:rsidP="00303586">
      <w:pPr>
        <w:jc w:val="both"/>
        <w:rPr>
          <w:rFonts w:ascii="Arial" w:eastAsia="Calibri" w:hAnsi="Arial" w:cs="Arial"/>
          <w:b/>
          <w:lang w:val="en-US"/>
        </w:rPr>
      </w:pPr>
      <w:r>
        <w:rPr>
          <w:rFonts w:ascii="Arial" w:eastAsia="Calibri" w:hAnsi="Arial" w:cs="Arial"/>
          <w:b/>
          <w:lang w:val="en-US"/>
        </w:rPr>
        <w:t>What is Energy Engineering?</w:t>
      </w:r>
    </w:p>
    <w:p w14:paraId="28C59176" w14:textId="77777777" w:rsidR="00303586" w:rsidRDefault="00303586" w:rsidP="00303586">
      <w:pPr>
        <w:pStyle w:val="NormalWeb"/>
        <w:shd w:val="clear" w:color="auto" w:fill="FFFFFF"/>
        <w:spacing w:before="120" w:beforeAutospacing="0" w:after="240" w:afterAutospacing="0" w:line="360" w:lineRule="auto"/>
        <w:jc w:val="both"/>
        <w:rPr>
          <w:rFonts w:ascii="Arial" w:hAnsi="Arial" w:cs="Arial"/>
          <w:color w:val="202122"/>
          <w:sz w:val="22"/>
          <w:szCs w:val="22"/>
          <w:lang w:val="en-US"/>
        </w:rPr>
      </w:pPr>
      <w:r w:rsidRPr="00B31F87">
        <w:rPr>
          <w:rFonts w:ascii="Arial" w:hAnsi="Arial" w:cs="Arial"/>
          <w:color w:val="202122"/>
          <w:sz w:val="22"/>
          <w:szCs w:val="22"/>
          <w:lang w:val="en-US"/>
        </w:rPr>
        <w:t>Energy engineering is a multidisciplinary field of engineering that focuses on optimizing energy systems, developing renewable energy technologies, and improving energy efficiency to meet the world's growing demand for energy in a sustainable manner. It encompasses areas such as energy harvesting and storage, energy conversion, energy materials, energy systems, energy efficiency, energy services, facility management, plant engineering, energy modelling, and environmental compliance. As one of the most recent engineering disciplines to emerge, energy engineering plays a critical role in addressing global challenges like climate change, carbon reduction, and the transition from fossil fuels to renewable energy sources and sustainable energy.</w:t>
      </w:r>
    </w:p>
    <w:p w14:paraId="3E6A2659" w14:textId="77777777" w:rsidR="00303586" w:rsidRPr="00B31F87" w:rsidRDefault="00303586" w:rsidP="00303586">
      <w:pPr>
        <w:pStyle w:val="NormalWeb"/>
        <w:shd w:val="clear" w:color="auto" w:fill="FFFFFF"/>
        <w:spacing w:before="120" w:beforeAutospacing="0" w:after="240" w:afterAutospacing="0" w:line="360" w:lineRule="auto"/>
        <w:jc w:val="both"/>
        <w:rPr>
          <w:rFonts w:ascii="Arial" w:hAnsi="Arial" w:cs="Arial"/>
          <w:color w:val="202122"/>
          <w:sz w:val="22"/>
          <w:szCs w:val="22"/>
          <w:lang w:val="en-US"/>
        </w:rPr>
      </w:pPr>
      <w:r w:rsidRPr="00B31F87">
        <w:rPr>
          <w:rFonts w:ascii="Arial" w:hAnsi="Arial" w:cs="Arial"/>
          <w:color w:val="202122"/>
          <w:sz w:val="22"/>
          <w:szCs w:val="22"/>
          <w:lang w:val="en-US"/>
        </w:rPr>
        <w:t>Energy engineering is one of the most recent engineering disciplines to emerge. Energy engineering combines knowledge from the fields of physics, math, and chemistry with economic and environmental engineering practices. Energy engineers apply their skills to increase efficiency and further develop renewable sources of energy. The main job of energy engineers is to find the most efficient and sustainable ways to operate buildings and manufacturing processes. Energy engineers audit the use of energy in those processes and suggest ways to improve the systems. This means suggesting advanced lighting, better insulation, more efficient heating and cooling properties of buildings.</w:t>
      </w:r>
      <w:r>
        <w:rPr>
          <w:rFonts w:ascii="Arial" w:hAnsi="Arial" w:cs="Arial"/>
          <w:color w:val="202122"/>
          <w:sz w:val="22"/>
          <w:szCs w:val="22"/>
          <w:lang w:val="en-US"/>
        </w:rPr>
        <w:t xml:space="preserve"> </w:t>
      </w:r>
      <w:r w:rsidRPr="00B31F87">
        <w:rPr>
          <w:rFonts w:ascii="Arial" w:hAnsi="Arial" w:cs="Arial"/>
          <w:color w:val="202122"/>
          <w:sz w:val="22"/>
          <w:szCs w:val="22"/>
          <w:lang w:val="en-US"/>
        </w:rPr>
        <w:t>Although an energy engineer is concerned about obtaining and using energy in the most environmentally friendly ways, their field is not limited to strictly renewable energy like hydro, solar, biomass, or geothermal. Energy engineers are also employed by the fields of oil and natural gas extraction.</w:t>
      </w:r>
    </w:p>
    <w:p w14:paraId="094DECF1" w14:textId="77777777" w:rsidR="00303586" w:rsidRPr="00616E9B" w:rsidRDefault="00303586" w:rsidP="00303586">
      <w:pPr>
        <w:pStyle w:val="NormalWeb"/>
        <w:shd w:val="clear" w:color="auto" w:fill="FFFFFF"/>
        <w:spacing w:before="120" w:beforeAutospacing="0" w:after="240" w:afterAutospacing="0" w:line="360" w:lineRule="auto"/>
        <w:jc w:val="both"/>
        <w:rPr>
          <w:rFonts w:ascii="Arial" w:hAnsi="Arial" w:cs="Arial"/>
          <w:color w:val="202122"/>
          <w:sz w:val="22"/>
          <w:szCs w:val="22"/>
          <w:lang w:val="en-US"/>
        </w:rPr>
      </w:pPr>
      <w:r w:rsidRPr="00B31F87">
        <w:rPr>
          <w:rFonts w:ascii="Arial" w:hAnsi="Arial" w:cs="Arial"/>
          <w:color w:val="202122"/>
          <w:sz w:val="22"/>
          <w:szCs w:val="22"/>
          <w:lang w:val="en-US"/>
        </w:rPr>
        <w:t>The primary purpose of energy engineering is to optimize the production and use of energy resources while minimizing energy waste and reducing environmental impact. This discipline is vital for designing systems that consume less energy, meet carbon reduction targets, and improve the energy efficiency of processes in industrial, commercial, and residential sectors. Often applied to building design, heavy consideration is given to HVAC, lighting, refrigeration, to both reduce energy loads and increase efficiency of current systems. Energy engineering is increasingly seen as a major step forward in meeting carbon reduction targets. Since buildings and houses consume over 40% of the United States energy, the services an energy engineer performs are in demand.</w:t>
      </w:r>
    </w:p>
    <w:p w14:paraId="2E7576D3" w14:textId="412CCFB0" w:rsidR="00303586" w:rsidRPr="00303586" w:rsidRDefault="00303586" w:rsidP="00303586">
      <w:pPr>
        <w:jc w:val="both"/>
        <w:rPr>
          <w:rFonts w:ascii="Arial" w:eastAsia="Calibri" w:hAnsi="Arial" w:cs="Arial"/>
          <w:b/>
          <w:lang w:val="en-US"/>
        </w:rPr>
      </w:pPr>
      <w:r w:rsidRPr="00386CC6">
        <w:rPr>
          <w:lang w:val="en-US"/>
        </w:rPr>
        <w:t xml:space="preserve">Wikipedia contributors. (n.d.). </w:t>
      </w:r>
      <w:r w:rsidRPr="00386CC6">
        <w:rPr>
          <w:rStyle w:val="nfasis"/>
          <w:lang w:val="en-US"/>
        </w:rPr>
        <w:t>Energy engineering</w:t>
      </w:r>
      <w:r w:rsidRPr="00386CC6">
        <w:rPr>
          <w:lang w:val="en-US"/>
        </w:rPr>
        <w:t xml:space="preserve">. In </w:t>
      </w:r>
      <w:r w:rsidRPr="00386CC6">
        <w:rPr>
          <w:rStyle w:val="nfasis"/>
          <w:lang w:val="en-US"/>
        </w:rPr>
        <w:t>Wikipedia</w:t>
      </w:r>
      <w:r w:rsidRPr="00386CC6">
        <w:rPr>
          <w:lang w:val="en-US"/>
        </w:rPr>
        <w:t>. Retrieved July 31, 2026, from https://en.wikipedia.org/wiki/Energy_engineering</w:t>
      </w:r>
    </w:p>
    <w:sectPr w:rsidR="00303586" w:rsidRPr="003035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86"/>
    <w:rsid w:val="0030358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51D5"/>
  <w15:chartTrackingRefBased/>
  <w15:docId w15:val="{B3BE08C1-9335-47AA-8930-6C26B277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5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0358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303586"/>
    <w:rPr>
      <w:b/>
      <w:bCs/>
    </w:rPr>
  </w:style>
  <w:style w:type="character" w:styleId="nfasis">
    <w:name w:val="Emphasis"/>
    <w:basedOn w:val="Fuentedeprrafopredeter"/>
    <w:uiPriority w:val="20"/>
    <w:qFormat/>
    <w:rsid w:val="003035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4173</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2026-07-31T13:17:00Z</dcterms:created>
  <dcterms:modified xsi:type="dcterms:W3CDTF">2026-07-31T13:18:00Z</dcterms:modified>
</cp:coreProperties>
</file>